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keepNext w:val="true"/>
        <w:keepLines/>
        <w:widowControl/>
        <w:shd w:val="clear" w:color="auto" w:fill="auto"/>
        <w:bidi w:val="0"/>
        <w:spacing w:lineRule="exact" w:line="288" w:before="0" w:after="0"/>
        <w:ind w:left="0" w:right="-283" w:hanging="0"/>
        <w:jc w:val="left"/>
        <w:rPr>
          <w:color w:val="C9211E"/>
        </w:rPr>
      </w:pPr>
      <w:r>
        <w:rPr>
          <w:color w:val="C9211E"/>
        </w:rPr>
      </w:r>
    </w:p>
    <w:p>
      <w:pPr>
        <w:pStyle w:val="11"/>
        <w:widowControl/>
        <w:numPr>
          <w:ilvl w:val="0"/>
          <w:numId w:val="0"/>
        </w:numPr>
        <w:shd w:val="clear" w:color="auto" w:fill="auto"/>
        <w:bidi w:val="0"/>
        <w:spacing w:lineRule="exact" w:line="288" w:before="0" w:after="0"/>
        <w:ind w:left="0" w:right="-283" w:hanging="0"/>
        <w:jc w:val="left"/>
        <w:rPr>
          <w:color w:val="C9211E"/>
        </w:rPr>
      </w:pPr>
      <w:r>
        <w:rPr>
          <w:color w:val="C9211E"/>
        </w:rPr>
      </w:r>
    </w:p>
    <w:p>
      <w:pPr>
        <w:pStyle w:val="11"/>
        <w:widowControl/>
        <w:numPr>
          <w:ilvl w:val="0"/>
          <w:numId w:val="0"/>
        </w:numPr>
        <w:shd w:val="clear" w:color="auto" w:fill="auto"/>
        <w:bidi w:val="0"/>
        <w:spacing w:lineRule="exact" w:line="288" w:before="0" w:after="0"/>
        <w:ind w:left="0" w:right="-283" w:hanging="0"/>
        <w:jc w:val="left"/>
        <w:rPr>
          <w:color w:val="C9211E"/>
        </w:rPr>
      </w:pPr>
      <w:r>
        <w:rPr>
          <w:color w:val="C9211E"/>
        </w:rPr>
      </w:r>
    </w:p>
    <w:p>
      <w:pPr>
        <w:pStyle w:val="11"/>
        <w:widowControl/>
        <w:numPr>
          <w:ilvl w:val="0"/>
          <w:numId w:val="0"/>
        </w:numPr>
        <w:shd w:val="clear" w:color="auto" w:fill="auto"/>
        <w:bidi w:val="0"/>
        <w:spacing w:lineRule="exact" w:line="288" w:before="0" w:after="0"/>
        <w:ind w:left="0" w:right="-283" w:hanging="0"/>
        <w:jc w:val="left"/>
        <w:rPr>
          <w:color w:val="C9211E"/>
        </w:rPr>
      </w:pPr>
      <w:r>
        <w:rPr>
          <w:color w:val="C9211E"/>
        </w:rPr>
      </w:r>
    </w:p>
    <w:p>
      <w:pPr>
        <w:pStyle w:val="11"/>
        <w:widowControl/>
        <w:numPr>
          <w:ilvl w:val="0"/>
          <w:numId w:val="0"/>
        </w:numPr>
        <w:shd w:val="clear" w:color="auto" w:fill="auto"/>
        <w:bidi w:val="0"/>
        <w:spacing w:lineRule="exact" w:line="288" w:before="0" w:after="0"/>
        <w:ind w:left="0" w:right="-283" w:hanging="0"/>
        <w:jc w:val="left"/>
        <w:rPr>
          <w:color w:val="C9211E"/>
        </w:rPr>
      </w:pPr>
      <w:r>
        <w:rPr>
          <w:color w:val="C9211E"/>
        </w:rPr>
      </w:r>
    </w:p>
    <w:p>
      <w:pPr>
        <w:pStyle w:val="11"/>
        <w:widowControl/>
        <w:numPr>
          <w:ilvl w:val="0"/>
          <w:numId w:val="0"/>
        </w:numPr>
        <w:shd w:val="clear" w:color="auto" w:fill="auto"/>
        <w:bidi w:val="0"/>
        <w:spacing w:lineRule="exact" w:line="288" w:before="0" w:after="0"/>
        <w:ind w:left="0" w:right="-283" w:hanging="0"/>
        <w:jc w:val="center"/>
        <w:rPr>
          <w:color w:val="C9211E"/>
          <w:sz w:val="28"/>
          <w:szCs w:val="28"/>
        </w:rPr>
      </w:pPr>
      <w:bookmarkStart w:id="0" w:name="bookmark0"/>
      <w:bookmarkStart w:id="1" w:name="_GoBack"/>
      <w:bookmarkEnd w:id="1"/>
      <w:r>
        <w:rPr>
          <w:color w:val="C9211E"/>
          <w:sz w:val="28"/>
          <w:szCs w:val="28"/>
        </w:rPr>
        <w:t xml:space="preserve">ПАМЯТКА ДЛЯ НАСЕЛЕНИЯ ПО ПРОФИЛАКТИКЕ И ЛЕЧЕНИЮ СЕЗОННОГО ГРИППА, </w:t>
      </w:r>
      <w:r>
        <w:rPr>
          <w:color w:val="C9211E"/>
          <w:sz w:val="28"/>
          <w:szCs w:val="28"/>
          <w:lang w:val="en-US"/>
        </w:rPr>
        <w:t>COVID</w:t>
      </w:r>
      <w:r>
        <w:rPr>
          <w:color w:val="C9211E"/>
          <w:sz w:val="28"/>
          <w:szCs w:val="28"/>
          <w:lang w:val="ru-RU"/>
        </w:rPr>
        <w:t xml:space="preserve">-19, </w:t>
      </w:r>
      <w:r>
        <w:rPr>
          <w:color w:val="C9211E"/>
          <w:sz w:val="28"/>
          <w:szCs w:val="28"/>
          <w:lang w:val="en-US"/>
        </w:rPr>
        <w:t>PC</w:t>
      </w:r>
      <w:r>
        <w:rPr>
          <w:color w:val="C9211E"/>
          <w:sz w:val="28"/>
          <w:szCs w:val="28"/>
        </w:rPr>
        <w:t>-ИНФЕКЦИИ И ДРУГИХ ОСТРЫХ РЕСПИРАТОРНЫХ ВИРУСНЫХ</w:t>
      </w:r>
      <w:bookmarkEnd w:id="0"/>
    </w:p>
    <w:p>
      <w:pPr>
        <w:pStyle w:val="11"/>
        <w:keepNext w:val="true"/>
        <w:keepLines/>
        <w:shd w:val="clear" w:color="auto" w:fill="auto"/>
        <w:spacing w:before="0" w:after="238"/>
        <w:ind w:right="40" w:hanging="0"/>
        <w:jc w:val="center"/>
        <w:rPr>
          <w:color w:val="C9211E"/>
          <w:sz w:val="28"/>
          <w:szCs w:val="28"/>
        </w:rPr>
      </w:pPr>
      <w:bookmarkStart w:id="2" w:name="bookmark1"/>
      <w:r>
        <w:rPr>
          <w:color w:val="C9211E"/>
          <w:sz w:val="28"/>
          <w:szCs w:val="28"/>
        </w:rPr>
        <w:t>ИНФЕКЦИЙ</w:t>
      </w:r>
      <w:bookmarkEnd w:id="2"/>
    </w:p>
    <w:p>
      <w:pPr>
        <w:pStyle w:val="12"/>
        <w:shd w:val="clear" w:color="auto" w:fill="auto"/>
        <w:spacing w:before="0" w:after="240"/>
        <w:ind w:right="40" w:hanging="0"/>
        <w:rPr>
          <w:color w:val="3465A4"/>
        </w:rPr>
      </w:pPr>
      <w:r>
        <w:rPr>
          <w:b/>
          <w:bCs/>
          <w:color w:val="3465A4"/>
        </w:rPr>
        <w:t xml:space="preserve">ЧТО ДЕЛАТЬ, ЕСЛИ У ВАС ПОЯВИЛИСЬ СИМПТОМЫ ЗАБОЛЕВАНИЯ, ПОХОЖЕГО НА ОРВИ (грипп, </w:t>
      </w:r>
      <w:r>
        <w:rPr>
          <w:b/>
          <w:bCs/>
          <w:color w:val="3465A4"/>
          <w:lang w:val="en-US"/>
        </w:rPr>
        <w:t>COVID</w:t>
      </w:r>
      <w:r>
        <w:rPr>
          <w:b/>
          <w:bCs/>
          <w:color w:val="3465A4"/>
          <w:lang w:val="ru-RU"/>
        </w:rPr>
        <w:t xml:space="preserve">-19 </w:t>
      </w:r>
      <w:r>
        <w:rPr>
          <w:b/>
          <w:bCs/>
          <w:color w:val="3465A4"/>
        </w:rPr>
        <w:t>и другие)</w:t>
      </w:r>
    </w:p>
    <w:p>
      <w:pPr>
        <w:pStyle w:val="12"/>
        <w:shd w:val="clear" w:color="auto" w:fill="auto"/>
        <w:spacing w:before="0" w:after="0"/>
        <w:ind w:left="20" w:right="40" w:firstLine="660"/>
        <w:jc w:val="both"/>
        <w:rPr/>
      </w:pPr>
      <w:r>
        <w:rPr>
          <w:rStyle w:val="Style17"/>
          <w:sz w:val="28"/>
          <w:szCs w:val="28"/>
        </w:rPr>
        <w:t>Симптомы заболевания,</w:t>
      </w:r>
      <w:r>
        <w:rPr>
          <w:sz w:val="28"/>
          <w:szCs w:val="28"/>
        </w:rPr>
        <w:t xml:space="preserve"> вызываемого вирусом гриппа сходны с теми, которые бывают при сезонных респираторных вирусных инфекциях, и включают: </w:t>
      </w:r>
      <w:r>
        <w:rPr>
          <w:rStyle w:val="Style17"/>
          <w:sz w:val="28"/>
          <w:szCs w:val="28"/>
        </w:rPr>
        <w:t>высокую температуру, кашель, боли в горле, насморк или заложенность носа, ломоту в теле, головную боль, озноб, слабость, потерю аппетита.</w:t>
      </w:r>
      <w:r>
        <w:rPr>
          <w:sz w:val="28"/>
          <w:szCs w:val="28"/>
        </w:rPr>
        <w:t xml:space="preserve"> У значительного числа людей, инфицированных этим вирусом, также отмечаются диарея (жидкий стул) и рвота.</w:t>
      </w:r>
    </w:p>
    <w:p>
      <w:pPr>
        <w:pStyle w:val="12"/>
        <w:shd w:val="clear" w:color="auto" w:fill="auto"/>
        <w:spacing w:lineRule="exact" w:line="300" w:before="0" w:after="0"/>
        <w:ind w:left="20" w:right="4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вышеуказанной клинике, </w:t>
      </w:r>
      <w:r>
        <w:rPr>
          <w:color w:val="3465A4"/>
          <w:sz w:val="28"/>
          <w:szCs w:val="28"/>
        </w:rPr>
        <w:t>ВАС ДОЛЖНЫ НАСТОРОЖИТЬ СЛЕДУЮЩИЕ СИМПТОМЫ: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15" w:leader="none"/>
        </w:tabs>
        <w:spacing w:lineRule="exact" w:line="300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затрудненное дыхание или чувство нехватки воздуха;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18" w:leader="none"/>
        </w:tabs>
        <w:spacing w:lineRule="exact" w:line="300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боли или чувство тяжести в груди или в брюшной полости;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06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ломота в теле;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21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внезапное головокружение;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12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спутанность сознания;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87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сильная или устойчивая рвота;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90" w:leader="none"/>
        </w:tabs>
        <w:spacing w:lineRule="exact" w:line="288" w:before="0" w:after="0"/>
        <w:ind w:left="680" w:right="40" w:hanging="320"/>
        <w:jc w:val="both"/>
        <w:rPr>
          <w:sz w:val="28"/>
          <w:szCs w:val="28"/>
        </w:rPr>
      </w:pPr>
      <w:r>
        <w:rPr>
          <w:sz w:val="28"/>
          <w:szCs w:val="28"/>
        </w:rPr>
        <w:t>если симптомы заболевания ослабевают, но затем возобновляются вместе с высокой температурой и усилившимся кашлем.</w:t>
      </w:r>
    </w:p>
    <w:p>
      <w:pPr>
        <w:pStyle w:val="12"/>
        <w:shd w:val="clear" w:color="auto" w:fill="auto"/>
        <w:spacing w:lineRule="exact" w:line="297" w:before="0" w:after="0"/>
        <w:ind w:left="20" w:right="4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Схожие симптомы наблюдаются и при других ОРВИ в том числе при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ru-RU"/>
        </w:rPr>
        <w:t>-19.</w:t>
      </w:r>
    </w:p>
    <w:p>
      <w:pPr>
        <w:pStyle w:val="12"/>
        <w:shd w:val="clear" w:color="auto" w:fill="auto"/>
        <w:spacing w:lineRule="exact" w:line="294" w:before="0" w:after="245"/>
        <w:ind w:left="20" w:right="40" w:firstLine="660"/>
        <w:jc w:val="both"/>
        <w:rPr>
          <w:sz w:val="28"/>
          <w:szCs w:val="28"/>
        </w:rPr>
      </w:pPr>
      <w:r>
        <w:rPr>
          <w:sz w:val="28"/>
          <w:szCs w:val="28"/>
        </w:rPr>
        <w:t>При появлении данных тревожных симптомов Вам следует немедленно обратиться за медицинской помощью.</w:t>
      </w:r>
    </w:p>
    <w:p>
      <w:pPr>
        <w:pStyle w:val="11"/>
        <w:keepNext w:val="true"/>
        <w:keepLines/>
        <w:shd w:val="clear" w:color="auto" w:fill="auto"/>
        <w:ind w:right="40" w:hanging="0"/>
        <w:jc w:val="center"/>
        <w:rPr>
          <w:color w:val="3465A4"/>
        </w:rPr>
      </w:pPr>
      <w:bookmarkStart w:id="3" w:name="bookmark2"/>
      <w:r>
        <w:rPr>
          <w:color w:val="3465A4"/>
        </w:rPr>
        <w:t xml:space="preserve">ЛЮДИ, ИМЕЮЩИЕ ВЫСОКИЙ РИСК ТЯЖЕЛОГО ТЕЧЕНИЯ ГРИППА, </w:t>
      </w:r>
      <w:r>
        <w:rPr>
          <w:color w:val="3465A4"/>
          <w:lang w:val="en-US"/>
        </w:rPr>
        <w:t>COVID</w:t>
      </w:r>
      <w:r>
        <w:rPr>
          <w:color w:val="3465A4"/>
          <w:lang w:val="ru-RU"/>
        </w:rPr>
        <w:t xml:space="preserve">-19, </w:t>
      </w:r>
      <w:r>
        <w:rPr>
          <w:color w:val="3465A4"/>
          <w:lang w:val="en-US"/>
        </w:rPr>
        <w:t>PC</w:t>
      </w:r>
      <w:r>
        <w:rPr>
          <w:color w:val="3465A4"/>
        </w:rPr>
        <w:t>-ИНФЕКЦИИ И ДРУГИХ ОСТРЫХ РЕСПИРАТОРНЫХ</w:t>
      </w:r>
      <w:bookmarkEnd w:id="3"/>
    </w:p>
    <w:p>
      <w:pPr>
        <w:pStyle w:val="11"/>
        <w:keepNext w:val="true"/>
        <w:keepLines/>
        <w:shd w:val="clear" w:color="auto" w:fill="auto"/>
        <w:spacing w:lineRule="exact" w:line="306"/>
        <w:ind w:right="40" w:hanging="0"/>
        <w:jc w:val="center"/>
        <w:rPr>
          <w:color w:val="3465A4"/>
        </w:rPr>
      </w:pPr>
      <w:bookmarkStart w:id="4" w:name="bookmark3"/>
      <w:r>
        <w:rPr>
          <w:color w:val="3465A4"/>
        </w:rPr>
        <w:t>ВИРУСНЫХ ИНФЕКЦИЙ:</w:t>
      </w:r>
      <w:bookmarkEnd w:id="4"/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84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беременные женщины;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81" w:leader="none"/>
        </w:tabs>
        <w:spacing w:lineRule="exact" w:line="306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лица 65 лет и старше;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75" w:leader="none"/>
        </w:tabs>
        <w:spacing w:lineRule="exact" w:line="294" w:before="0" w:after="0"/>
        <w:ind w:left="680" w:hanging="320"/>
        <w:jc w:val="both"/>
        <w:rPr>
          <w:sz w:val="28"/>
          <w:szCs w:val="28"/>
        </w:rPr>
      </w:pPr>
      <w:r>
        <w:rPr>
          <w:sz w:val="28"/>
          <w:szCs w:val="28"/>
        </w:rPr>
        <w:t>дети до 5 лет;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78" w:leader="none"/>
        </w:tabs>
        <w:spacing w:lineRule="exact" w:line="294" w:before="0" w:after="0"/>
        <w:ind w:left="680" w:right="40" w:hanging="320"/>
        <w:jc w:val="both"/>
        <w:rPr>
          <w:sz w:val="28"/>
          <w:szCs w:val="28"/>
        </w:rPr>
      </w:pPr>
      <w:r>
        <w:rPr>
          <w:sz w:val="28"/>
          <w:szCs w:val="28"/>
        </w:rPr>
        <w:t>люди любого возраста, страдающие хроническими заболеваниями (такими как астма, диабет, сердечные заболевания);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81" w:leader="none"/>
        </w:tabs>
        <w:spacing w:lineRule="exact" w:line="294" w:before="0" w:after="0"/>
        <w:ind w:left="680" w:right="40" w:hanging="320"/>
        <w:jc w:val="both"/>
        <w:rPr>
          <w:sz w:val="28"/>
          <w:szCs w:val="28"/>
        </w:rPr>
      </w:pPr>
      <w:r>
        <w:rPr>
          <w:sz w:val="28"/>
          <w:szCs w:val="28"/>
        </w:rPr>
        <w:t>лица со сниженным иммунитетом (например, лица, принимающие иммуносупрессивные (стероиды, цитостатики) препараты, ВИЧ- инфицированные).</w:t>
      </w:r>
    </w:p>
    <w:p>
      <w:pPr>
        <w:pStyle w:val="11"/>
        <w:keepNext w:val="true"/>
        <w:keepLines/>
        <w:shd w:val="clear" w:color="auto" w:fill="auto"/>
        <w:spacing w:lineRule="exact" w:line="240" w:before="0" w:after="251"/>
        <w:ind w:left="15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hd w:val="clear" w:color="auto" w:fill="auto"/>
        <w:spacing w:lineRule="exact" w:line="240" w:before="0" w:after="251"/>
        <w:ind w:left="15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hd w:val="clear" w:color="auto" w:fill="auto"/>
        <w:spacing w:lineRule="exact" w:line="240" w:before="0" w:after="251"/>
        <w:ind w:left="1520" w:hanging="0"/>
        <w:rPr/>
      </w:pPr>
      <w:r>
        <w:rPr/>
      </w:r>
    </w:p>
    <w:p>
      <w:pPr>
        <w:pStyle w:val="11"/>
        <w:shd w:val="clear" w:color="auto" w:fill="auto"/>
        <w:spacing w:lineRule="exact" w:line="240" w:before="0" w:after="251"/>
        <w:ind w:left="1520" w:hanging="0"/>
        <w:rPr/>
      </w:pPr>
      <w:r>
        <w:rPr/>
      </w:r>
    </w:p>
    <w:p>
      <w:pPr>
        <w:pStyle w:val="11"/>
        <w:shd w:val="clear" w:color="auto" w:fill="auto"/>
        <w:spacing w:lineRule="exact" w:line="240" w:before="0" w:after="251"/>
        <w:ind w:left="1520" w:hanging="0"/>
        <w:rPr/>
      </w:pPr>
      <w:r>
        <w:rPr/>
      </w:r>
    </w:p>
    <w:p>
      <w:pPr>
        <w:pStyle w:val="11"/>
        <w:shd w:val="clear" w:color="auto" w:fill="auto"/>
        <w:spacing w:lineRule="exact" w:line="240" w:before="0" w:after="251"/>
        <w:ind w:hanging="0"/>
        <w:jc w:val="center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color w:val="C9211E"/>
          <w:sz w:val="28"/>
          <w:szCs w:val="28"/>
        </w:rPr>
        <w:t>З</w:t>
      </w:r>
      <w:bookmarkStart w:id="5" w:name="bookmark4"/>
      <w:r>
        <w:rPr>
          <w:color w:val="C9211E"/>
          <w:sz w:val="28"/>
          <w:szCs w:val="28"/>
        </w:rPr>
        <w:t>АЩИТИТЕ СЕБЯ, СВОЮ СЕМЬЮ И ОБЩЕСТВО</w:t>
      </w:r>
      <w:bookmarkEnd w:id="5"/>
    </w:p>
    <w:p>
      <w:pPr>
        <w:pStyle w:val="12"/>
        <w:shd w:val="clear" w:color="auto" w:fill="auto"/>
        <w:spacing w:lineRule="exact" w:line="294" w:before="0" w:after="0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Больные люди могут быть заразными от 1 дня болезни до 7 дней после развития заболевания. Дети, особенно младшего возраста, могут оставаться заразными более длительный период времени.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987" w:leader="none"/>
        </w:tabs>
        <w:spacing w:lineRule="exact" w:line="294" w:before="0" w:after="0"/>
        <w:ind w:left="102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Прикрывайте рот и нос носовым платком (салфеткой), когда Вы чихаете или кашляете. После использования выбрасывайте платок (салфетку) в мусорную корзину.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984" w:leader="none"/>
        </w:tabs>
        <w:spacing w:lineRule="exact" w:line="294" w:before="0" w:after="0"/>
        <w:ind w:left="102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Часто мойте руки водой с мылом, особенно после того, как Вы прикрывали рот и нос при чихании или кашле. Спиртосодержащие средства для очистки рук также эффективны.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987" w:leader="none"/>
        </w:tabs>
        <w:spacing w:lineRule="exact" w:line="294" w:before="0" w:after="0"/>
        <w:ind w:left="102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Старайтесь не прикасаться руками к глазам, носу и рту. Именно этим путем распространяются микробы.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987" w:leader="none"/>
        </w:tabs>
        <w:spacing w:lineRule="exact" w:line="294" w:before="0" w:after="0"/>
        <w:ind w:lef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Старайтесь избегать тесных контактов с больными людьми.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990" w:leader="none"/>
        </w:tabs>
        <w:spacing w:lineRule="exact" w:line="288" w:before="0" w:after="0"/>
        <w:ind w:left="102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Очищайте твердые поверхности, такие как ручки двери, с помощью бытовых дезинфицирующих средств.</w:t>
      </w:r>
    </w:p>
    <w:p>
      <w:pPr>
        <w:pStyle w:val="12"/>
        <w:shd w:val="clear" w:color="auto" w:fill="auto"/>
        <w:spacing w:lineRule="exact" w:line="288" w:before="0" w:after="278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Если Вы заболели, Вы можете проболеть неделю или больше. Вы должны оставаться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 Ваш врач определит, объем необходимых исследований на грипп и определит тактику лечения, в том числе требуется ли Вам прием симптоматических и противовирусных препаратов.</w:t>
      </w:r>
    </w:p>
    <w:p>
      <w:pPr>
        <w:pStyle w:val="11"/>
        <w:keepNext w:val="true"/>
        <w:keepLines/>
        <w:shd w:val="clear" w:color="auto" w:fill="auto"/>
        <w:spacing w:lineRule="exact" w:line="240" w:before="0" w:after="265"/>
        <w:ind w:left="3960" w:hanging="0"/>
        <w:rPr>
          <w:b/>
          <w:b/>
          <w:bCs/>
          <w:color w:val="3465A4"/>
        </w:rPr>
      </w:pPr>
      <w:bookmarkStart w:id="6" w:name="bookmark5"/>
      <w:r>
        <w:rPr>
          <w:b/>
          <w:bCs/>
          <w:color w:val="3465A4"/>
        </w:rPr>
        <w:t>ЛЕЧЕНИЕ</w:t>
      </w:r>
      <w:bookmarkEnd w:id="6"/>
    </w:p>
    <w:p>
      <w:pPr>
        <w:pStyle w:val="12"/>
        <w:shd w:val="clear" w:color="auto" w:fill="auto"/>
        <w:spacing w:lineRule="exact" w:line="288" w:before="0" w:after="0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большая часть людей может заболеть нетяжелой формой гриппа,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ru-RU"/>
        </w:rPr>
        <w:t xml:space="preserve">-19 </w:t>
      </w:r>
      <w:r>
        <w:rPr>
          <w:sz w:val="28"/>
          <w:szCs w:val="28"/>
        </w:rPr>
        <w:t>и других острых респираторных вирусных инфекций и способна выздороветь без медицинской помощи. Если Вы заболели, то следует: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08"/>
          <w:tab w:val="left" w:pos="371" w:leader="none"/>
        </w:tabs>
        <w:spacing w:lineRule="exact" w:line="288" w:before="0" w:after="0"/>
        <w:ind w:left="38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постельный или полупостельный режим; гигиенические правила: частое мытье рук с мылом, «этикет кашля»: прикрывать рот и нос при кашле и чихании салфеткой с последующей ее утилизацией, регулярно проветривать помещение.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08"/>
          <w:tab w:val="left" w:pos="398" w:leader="none"/>
        </w:tabs>
        <w:spacing w:lineRule="exact" w:line="288" w:before="0" w:after="0"/>
        <w:ind w:left="38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Обильное питье (кипяченая вода, слабоминерализованная минеральная вода, морсы клюквенный и брусничный, несладкий чай с лимоном).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08"/>
          <w:tab w:val="left" w:pos="386" w:leader="none"/>
        </w:tabs>
        <w:spacing w:lineRule="exact" w:line="288" w:before="0" w:after="0"/>
        <w:ind w:left="380" w:hanging="360"/>
        <w:jc w:val="both"/>
        <w:rPr>
          <w:sz w:val="28"/>
          <w:szCs w:val="28"/>
        </w:rPr>
      </w:pPr>
      <w:r>
        <w:rPr>
          <w:sz w:val="28"/>
          <w:szCs w:val="28"/>
        </w:rPr>
        <w:t>До прихода врача Вы можете применять следующие лекарственные средства: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32" w:leader="none"/>
        </w:tabs>
        <w:spacing w:lineRule="exact" w:line="297" w:before="0" w:after="0"/>
        <w:ind w:left="660" w:right="20" w:hanging="280"/>
        <w:jc w:val="both"/>
        <w:rPr/>
      </w:pPr>
      <w:r>
        <w:rPr>
          <w:rStyle w:val="Style18"/>
          <w:sz w:val="28"/>
          <w:szCs w:val="28"/>
        </w:rPr>
        <w:t>сосудосуживающие средства</w:t>
      </w:r>
      <w:r>
        <w:rPr>
          <w:sz w:val="28"/>
          <w:szCs w:val="28"/>
        </w:rPr>
        <w:t xml:space="preserve"> в виде капель в нос с целью облегчения носрвого дыхания по мере необходимости; 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clear" w:pos="708"/>
          <w:tab w:val="left" w:pos="632" w:leader="none"/>
        </w:tabs>
        <w:spacing w:lineRule="exact" w:line="297" w:before="0" w:after="0"/>
        <w:ind w:left="660" w:right="20" w:hanging="280"/>
        <w:jc w:val="both"/>
        <w:rPr/>
      </w:pPr>
      <w:r>
        <w:rPr>
          <w:rStyle w:val="Style18"/>
          <w:sz w:val="28"/>
          <w:szCs w:val="28"/>
        </w:rPr>
        <w:t>жаропонижающие и обезболивающие препараты</w:t>
      </w:r>
      <w:r>
        <w:rPr>
          <w:sz w:val="28"/>
          <w:szCs w:val="28"/>
        </w:rPr>
        <w:t xml:space="preserve">, показанные при температуре выше 38,5°С и болевых симптомах с учетом индивидуальной переносимости конкретных препаратов.                                                                                    </w:t>
      </w:r>
    </w:p>
    <w:p>
      <w:pPr>
        <w:pStyle w:val="12"/>
        <w:numPr>
          <w:ilvl w:val="0"/>
          <w:numId w:val="0"/>
        </w:numPr>
        <w:shd w:val="clear" w:color="auto" w:fill="auto"/>
        <w:tabs>
          <w:tab w:val="clear" w:pos="708"/>
          <w:tab w:val="left" w:pos="632" w:leader="none"/>
        </w:tabs>
        <w:spacing w:lineRule="exact" w:line="297" w:before="0" w:after="0"/>
        <w:ind w:left="380" w:right="20" w:hanging="0"/>
        <w:jc w:val="both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Отделение медицинской профилактики  Павловская ЦРБ</w:t>
      </w:r>
      <w:r>
        <w:rPr/>
        <w:t xml:space="preserve">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785" w:right="899" w:gutter="0" w:header="0" w:top="0" w:footer="0" w:bottom="24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/>
        <w:u w:val="none"/>
        <w:b w:val="false"/>
        <w:szCs w:val="24"/>
        <w:iCs/>
        <w:bCs w:val="false"/>
        <w:w w:val="100"/>
        <w:color w:val="000000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1" w:customStyle="1">
    <w:name w:val="Заголовок №1_"/>
    <w:basedOn w:val="DefaultParagraphFont"/>
    <w:link w:val="1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4"/>
      <w:szCs w:val="24"/>
    </w:rPr>
  </w:style>
  <w:style w:type="character" w:styleId="Style15" w:customStyle="1">
    <w:name w:val="Колонтитул_"/>
    <w:basedOn w:val="DefaultParagraphFont"/>
    <w:link w:val="a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character" w:styleId="Consolas95pt" w:customStyle="1">
    <w:name w:val="Колонтитул + Consolas;9;5 pt"/>
    <w:basedOn w:val="Style15"/>
    <w:qFormat/>
    <w:rPr>
      <w:rFonts w:ascii="Consolas" w:hAnsi="Consolas" w:eastAsia="Consolas" w:cs="Consola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Style16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4"/>
      <w:szCs w:val="24"/>
    </w:rPr>
  </w:style>
  <w:style w:type="character" w:styleId="Style17" w:customStyle="1">
    <w:name w:val="Основной текст + Полужирный"/>
    <w:basedOn w:val="Style1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4"/>
      <w:szCs w:val="24"/>
      <w:u w:val="single"/>
    </w:rPr>
  </w:style>
  <w:style w:type="character" w:styleId="Style18" w:customStyle="1">
    <w:name w:val="Основной текст + Курсив"/>
    <w:basedOn w:val="Style16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288"/>
      <w:outlineLvl w:val="0"/>
    </w:pPr>
    <w:rPr>
      <w:rFonts w:ascii="Times New Roman" w:hAnsi="Times New Roman" w:eastAsia="Times New Roman" w:cs="Times New Roman"/>
      <w:b/>
      <w:bCs/>
    </w:rPr>
  </w:style>
  <w:style w:type="paragraph" w:styleId="Style24" w:customStyle="1">
    <w:name w:val="Колонтитул"/>
    <w:basedOn w:val="Normal"/>
    <w:link w:val="a4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12" w:customStyle="1">
    <w:name w:val="Основной текст1"/>
    <w:basedOn w:val="Normal"/>
    <w:link w:val="a6"/>
    <w:qFormat/>
    <w:pPr>
      <w:shd w:val="clear" w:color="auto" w:fill="FFFFFF"/>
      <w:spacing w:lineRule="exact" w:line="291" w:before="240" w:after="240"/>
      <w:ind w:hanging="360"/>
      <w:jc w:val="center"/>
    </w:pPr>
    <w:rPr>
      <w:rFonts w:ascii="Times New Roman" w:hAnsi="Times New Roman" w:eastAsia="Times New Roman" w:cs="Times New Roman"/>
    </w:rPr>
  </w:style>
  <w:style w:type="paragraph" w:styleId="Style25">
    <w:name w:val="Header"/>
    <w:basedOn w:val="Style2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LibreOffice/7.2.4.1$Windows_X86_64 LibreOffice_project/27d75539669ac387bb498e35313b970b7fe9c4f9</Application>
  <AppVersion>15.0000</AppVersion>
  <Pages>2</Pages>
  <Words>517</Words>
  <Characters>3279</Characters>
  <CharactersWithSpaces>4354</CharactersWithSpaces>
  <Paragraphs>37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2022-12-06T06:40:00Z</dcterms:created>
  <dc:creator>8</dc:creator>
  <dc:description/>
  <dc:language>ru-RU</dc:language>
  <cp:lastModifiedBy/>
  <dcterms:modified xsi:type="dcterms:W3CDTF">2022-12-06T13:02:22Z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