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Ждем вас по адресу:</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353620 Краснодарский край</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 Старощербиновская</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ул. Советов, 62</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 8(86151)7-71-24</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Часы работы: с 10.00 до 18.00</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Выходной день: пятница</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Наш сайт: </w:t>
      </w:r>
      <w:r>
        <w:rPr>
          <w:rFonts w:ascii="Times New Roman" w:hAnsi="Times New Roman" w:cs="Times New Roman"/>
          <w:sz w:val="20"/>
          <w:szCs w:val="20"/>
          <w:lang w:val="en-US"/>
        </w:rPr>
        <w:t>http</w:t>
      </w:r>
      <w:r>
        <w:rPr>
          <w:rFonts w:ascii="Times New Roman" w:hAnsi="Times New Roman" w:cs="Times New Roman"/>
          <w:sz w:val="20"/>
          <w:szCs w:val="20"/>
        </w:rPr>
        <w:t>://</w:t>
      </w:r>
      <w:proofErr w:type="spellStart"/>
      <w:r>
        <w:rPr>
          <w:rFonts w:ascii="Times New Roman" w:hAnsi="Times New Roman" w:cs="Times New Roman"/>
          <w:sz w:val="20"/>
          <w:szCs w:val="20"/>
          <w:lang w:val="en-US"/>
        </w:rPr>
        <w:t>muk</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mcb</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sherbok</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p>
    <w:p w:rsidR="00391464" w:rsidRDefault="00391464" w:rsidP="00391464">
      <w:pPr>
        <w:spacing w:after="0" w:line="240" w:lineRule="auto"/>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E-mail: </w:t>
      </w:r>
      <w:proofErr w:type="spellStart"/>
      <w:r>
        <w:rPr>
          <w:rFonts w:ascii="Times New Roman" w:hAnsi="Times New Roman" w:cs="Times New Roman"/>
          <w:sz w:val="20"/>
          <w:szCs w:val="20"/>
          <w:lang w:val="en-US"/>
        </w:rPr>
        <w:t>muk_mcb@mail</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ru</w:t>
      </w:r>
      <w:proofErr w:type="spellEnd"/>
      <w:proofErr w:type="gramEnd"/>
    </w:p>
    <w:p w:rsidR="00391464" w:rsidRDefault="00391464" w:rsidP="00391464">
      <w:pPr>
        <w:spacing w:after="0" w:line="240" w:lineRule="auto"/>
        <w:jc w:val="center"/>
        <w:rPr>
          <w:rFonts w:ascii="Times New Roman" w:hAnsi="Times New Roman" w:cs="Times New Roman"/>
          <w:sz w:val="20"/>
          <w:szCs w:val="20"/>
          <w:lang w:val="en-US"/>
        </w:rPr>
      </w:pPr>
    </w:p>
    <w:p w:rsidR="00391464" w:rsidRDefault="00391464" w:rsidP="00391464">
      <w:pPr>
        <w:spacing w:after="0" w:line="240" w:lineRule="auto"/>
        <w:jc w:val="center"/>
        <w:rPr>
          <w:rFonts w:ascii="Times New Roman" w:hAnsi="Times New Roman" w:cs="Times New Roman"/>
          <w:sz w:val="20"/>
          <w:szCs w:val="20"/>
          <w:lang w:val="en-US"/>
        </w:rPr>
      </w:pPr>
    </w:p>
    <w:p w:rsidR="00391464" w:rsidRDefault="00391464" w:rsidP="00391464">
      <w:pPr>
        <w:spacing w:after="0" w:line="240" w:lineRule="auto"/>
        <w:jc w:val="center"/>
        <w:rPr>
          <w:rFonts w:ascii="Times New Roman" w:hAnsi="Times New Roman" w:cs="Times New Roman"/>
          <w:sz w:val="20"/>
          <w:szCs w:val="20"/>
          <w:lang w:val="en-US"/>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Ответственный за выпуск:</w:t>
      </w:r>
      <w:proofErr w:type="gramEnd"/>
      <w:r>
        <w:rPr>
          <w:rFonts w:ascii="Times New Roman" w:hAnsi="Times New Roman" w:cs="Times New Roman"/>
          <w:sz w:val="20"/>
          <w:szCs w:val="20"/>
        </w:rPr>
        <w:t xml:space="preserve"> Директор </w:t>
      </w:r>
      <w:proofErr w:type="spellStart"/>
      <w:r>
        <w:rPr>
          <w:rFonts w:ascii="Times New Roman" w:hAnsi="Times New Roman" w:cs="Times New Roman"/>
          <w:sz w:val="20"/>
          <w:szCs w:val="20"/>
        </w:rPr>
        <w:t>МКУК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ЩМБ</w:t>
      </w:r>
      <w:proofErr w:type="spellEnd"/>
      <w:r>
        <w:rPr>
          <w:rFonts w:ascii="Times New Roman" w:hAnsi="Times New Roman" w:cs="Times New Roman"/>
          <w:sz w:val="20"/>
          <w:szCs w:val="20"/>
        </w:rPr>
        <w:t>: Жура Л.В.</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Составитель: Зав. отделом обслуживания читателей Шемендюк З.Н., </w:t>
      </w:r>
    </w:p>
    <w:p w:rsidR="00391464" w:rsidRDefault="00391464" w:rsidP="003914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Компьютерная верстка: зав. </w:t>
      </w:r>
      <w:proofErr w:type="spellStart"/>
      <w:r>
        <w:rPr>
          <w:rFonts w:ascii="Times New Roman" w:hAnsi="Times New Roman" w:cs="Times New Roman"/>
          <w:sz w:val="20"/>
          <w:szCs w:val="20"/>
        </w:rPr>
        <w:t>МБО</w:t>
      </w:r>
      <w:proofErr w:type="spellEnd"/>
      <w:r>
        <w:rPr>
          <w:rFonts w:ascii="Times New Roman" w:hAnsi="Times New Roman" w:cs="Times New Roman"/>
          <w:sz w:val="20"/>
          <w:szCs w:val="20"/>
        </w:rPr>
        <w:t xml:space="preserve"> Перерва Н.И.</w:t>
      </w:r>
    </w:p>
    <w:p w:rsidR="00391464" w:rsidRDefault="00391464" w:rsidP="00391464">
      <w:pPr>
        <w:spacing w:after="0" w:line="240" w:lineRule="auto"/>
        <w:jc w:val="center"/>
        <w:rPr>
          <w:rFonts w:ascii="Times New Roman" w:hAnsi="Times New Roman" w:cs="Times New Roman"/>
          <w:sz w:val="20"/>
          <w:szCs w:val="20"/>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391464" w:rsidRDefault="00391464" w:rsidP="00391464">
      <w:pPr>
        <w:pStyle w:val="lead8i9d04"/>
        <w:shd w:val="clear" w:color="auto" w:fill="FFFFFF"/>
        <w:spacing w:before="0" w:beforeAutospacing="0" w:after="0" w:afterAutospacing="0"/>
        <w:jc w:val="center"/>
        <w:rPr>
          <w:color w:val="000000"/>
          <w:spacing w:val="-5"/>
        </w:rPr>
      </w:pPr>
    </w:p>
    <w:p w:rsidR="00E16DF0" w:rsidRPr="00391464" w:rsidRDefault="00E16DF0" w:rsidP="00391464">
      <w:pPr>
        <w:pStyle w:val="lead8i9d04"/>
        <w:shd w:val="clear" w:color="auto" w:fill="FFFFFF"/>
        <w:spacing w:before="0" w:beforeAutospacing="0" w:after="0" w:afterAutospacing="0"/>
        <w:jc w:val="center"/>
        <w:rPr>
          <w:color w:val="000000"/>
          <w:spacing w:val="-5"/>
        </w:rPr>
      </w:pPr>
      <w:r w:rsidRPr="00391464">
        <w:rPr>
          <w:color w:val="000000"/>
          <w:spacing w:val="-5"/>
        </w:rPr>
        <w:lastRenderedPageBreak/>
        <w:t>Муниципальное казенное учреждение культуры</w:t>
      </w:r>
    </w:p>
    <w:p w:rsidR="00E16DF0" w:rsidRPr="00391464" w:rsidRDefault="005D667C" w:rsidP="00391464">
      <w:pPr>
        <w:pStyle w:val="lead8i9d04"/>
        <w:shd w:val="clear" w:color="auto" w:fill="FFFFFF"/>
        <w:spacing w:before="0" w:beforeAutospacing="0" w:after="0" w:afterAutospacing="0"/>
        <w:jc w:val="center"/>
        <w:rPr>
          <w:color w:val="000000"/>
          <w:spacing w:val="-5"/>
        </w:rPr>
      </w:pPr>
      <w:r w:rsidRPr="00391464">
        <w:rPr>
          <w:color w:val="000000"/>
          <w:spacing w:val="-5"/>
        </w:rPr>
        <w:t>м</w:t>
      </w:r>
      <w:r w:rsidR="00E16DF0" w:rsidRPr="00391464">
        <w:rPr>
          <w:color w:val="000000"/>
          <w:spacing w:val="-5"/>
        </w:rPr>
        <w:t>униципального образования Щербиновский район</w:t>
      </w:r>
    </w:p>
    <w:p w:rsidR="00E16DF0" w:rsidRPr="00391464" w:rsidRDefault="00E16DF0" w:rsidP="00391464">
      <w:pPr>
        <w:pStyle w:val="lead8i9d04"/>
        <w:shd w:val="clear" w:color="auto" w:fill="FFFFFF"/>
        <w:spacing w:before="0" w:beforeAutospacing="0" w:after="0" w:afterAutospacing="0"/>
        <w:jc w:val="center"/>
        <w:rPr>
          <w:color w:val="000000"/>
          <w:spacing w:val="-5"/>
        </w:rPr>
      </w:pPr>
      <w:r w:rsidRPr="00391464">
        <w:rPr>
          <w:color w:val="000000"/>
          <w:spacing w:val="-5"/>
        </w:rPr>
        <w:t>«Щербиновская межпоселенческая библиотека»</w:t>
      </w:r>
    </w:p>
    <w:p w:rsidR="00E16DF0" w:rsidRPr="00391464" w:rsidRDefault="00E16DF0" w:rsidP="00391464">
      <w:pPr>
        <w:pStyle w:val="lead8i9d04"/>
        <w:shd w:val="clear" w:color="auto" w:fill="FFFFFF"/>
        <w:spacing w:before="0" w:beforeAutospacing="0" w:after="0" w:afterAutospacing="0"/>
        <w:jc w:val="center"/>
        <w:rPr>
          <w:color w:val="000000"/>
          <w:spacing w:val="-5"/>
          <w:sz w:val="28"/>
          <w:szCs w:val="28"/>
        </w:rPr>
      </w:pPr>
    </w:p>
    <w:p w:rsidR="00391464" w:rsidRDefault="00391464" w:rsidP="00391464">
      <w:pPr>
        <w:pStyle w:val="lead8i9d04"/>
        <w:shd w:val="clear" w:color="auto" w:fill="FFFFFF"/>
        <w:spacing w:before="0" w:beforeAutospacing="0" w:after="0" w:afterAutospacing="0"/>
        <w:jc w:val="center"/>
        <w:rPr>
          <w:b/>
          <w:i/>
          <w:color w:val="000000"/>
          <w:spacing w:val="-5"/>
          <w:sz w:val="52"/>
          <w:szCs w:val="52"/>
        </w:rPr>
      </w:pPr>
    </w:p>
    <w:p w:rsidR="00391464" w:rsidRDefault="00391464" w:rsidP="00391464">
      <w:pPr>
        <w:pStyle w:val="lead8i9d04"/>
        <w:shd w:val="clear" w:color="auto" w:fill="FFFFFF"/>
        <w:spacing w:before="0" w:beforeAutospacing="0" w:after="0" w:afterAutospacing="0"/>
        <w:jc w:val="center"/>
        <w:rPr>
          <w:b/>
          <w:i/>
          <w:color w:val="000000"/>
          <w:spacing w:val="-5"/>
          <w:sz w:val="52"/>
          <w:szCs w:val="52"/>
        </w:rPr>
      </w:pPr>
    </w:p>
    <w:p w:rsidR="00E16DF0" w:rsidRPr="00391464" w:rsidRDefault="00E16DF0" w:rsidP="00391464">
      <w:pPr>
        <w:pStyle w:val="lead8i9d04"/>
        <w:shd w:val="clear" w:color="auto" w:fill="FFFFFF"/>
        <w:spacing w:before="0" w:beforeAutospacing="0" w:after="0" w:afterAutospacing="0"/>
        <w:jc w:val="center"/>
        <w:rPr>
          <w:b/>
          <w:i/>
          <w:color w:val="000000"/>
          <w:spacing w:val="-5"/>
          <w:sz w:val="52"/>
          <w:szCs w:val="52"/>
        </w:rPr>
      </w:pPr>
      <w:r w:rsidRPr="00391464">
        <w:rPr>
          <w:b/>
          <w:i/>
          <w:color w:val="000000"/>
          <w:spacing w:val="-5"/>
          <w:sz w:val="52"/>
          <w:szCs w:val="52"/>
        </w:rPr>
        <w:t>Новые размеры судебных госпошлин</w:t>
      </w:r>
    </w:p>
    <w:p w:rsidR="005D667C" w:rsidRPr="00391464" w:rsidRDefault="005D667C" w:rsidP="00391464">
      <w:pPr>
        <w:pStyle w:val="lead8i9d04"/>
        <w:shd w:val="clear" w:color="auto" w:fill="FFFFFF"/>
        <w:spacing w:before="0" w:beforeAutospacing="0" w:after="0" w:afterAutospacing="0"/>
        <w:rPr>
          <w:i/>
          <w:color w:val="000000"/>
          <w:spacing w:val="-5"/>
          <w:sz w:val="28"/>
          <w:szCs w:val="28"/>
        </w:rPr>
      </w:pPr>
    </w:p>
    <w:p w:rsidR="00E16DF0" w:rsidRPr="00391464" w:rsidRDefault="004C22AA" w:rsidP="00391464">
      <w:pPr>
        <w:pStyle w:val="lead8i9d04"/>
        <w:shd w:val="clear" w:color="auto" w:fill="FFFFFF"/>
        <w:spacing w:before="0" w:beforeAutospacing="0" w:after="0" w:afterAutospacing="0"/>
        <w:rPr>
          <w:i/>
          <w:color w:val="000000"/>
          <w:spacing w:val="-5"/>
          <w:sz w:val="28"/>
          <w:szCs w:val="28"/>
        </w:rPr>
      </w:pPr>
      <w:r w:rsidRPr="00391464">
        <w:rPr>
          <w:i/>
          <w:noProof/>
          <w:color w:val="000000"/>
          <w:spacing w:val="-5"/>
          <w:sz w:val="28"/>
          <w:szCs w:val="28"/>
        </w:rPr>
        <w:drawing>
          <wp:inline distT="0" distB="0" distL="0" distR="0">
            <wp:extent cx="3886200" cy="23812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3885341" cy="2380724"/>
                    </a:xfrm>
                    <a:prstGeom prst="rect">
                      <a:avLst/>
                    </a:prstGeom>
                    <a:noFill/>
                    <a:ln w="9525">
                      <a:noFill/>
                      <a:miter lim="800000"/>
                      <a:headEnd/>
                      <a:tailEnd/>
                    </a:ln>
                  </pic:spPr>
                </pic:pic>
              </a:graphicData>
            </a:graphic>
          </wp:inline>
        </w:drawing>
      </w:r>
    </w:p>
    <w:p w:rsidR="00391464" w:rsidRDefault="005D667C" w:rsidP="00391464">
      <w:pPr>
        <w:pStyle w:val="lead8i9d04"/>
        <w:shd w:val="clear" w:color="auto" w:fill="FFFFFF"/>
        <w:spacing w:before="0" w:beforeAutospacing="0" w:after="0" w:afterAutospacing="0"/>
        <w:rPr>
          <w:i/>
          <w:color w:val="000000"/>
          <w:spacing w:val="-5"/>
          <w:sz w:val="28"/>
          <w:szCs w:val="28"/>
        </w:rPr>
      </w:pPr>
      <w:r w:rsidRPr="00391464">
        <w:rPr>
          <w:i/>
          <w:color w:val="000000"/>
          <w:spacing w:val="-5"/>
          <w:sz w:val="28"/>
          <w:szCs w:val="28"/>
        </w:rPr>
        <w:t xml:space="preserve">                  </w:t>
      </w: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391464" w:rsidRDefault="00391464" w:rsidP="00391464">
      <w:pPr>
        <w:pStyle w:val="lead8i9d04"/>
        <w:shd w:val="clear" w:color="auto" w:fill="FFFFFF"/>
        <w:spacing w:before="0" w:beforeAutospacing="0" w:after="0" w:afterAutospacing="0"/>
        <w:rPr>
          <w:i/>
          <w:color w:val="000000"/>
          <w:spacing w:val="-5"/>
          <w:sz w:val="28"/>
          <w:szCs w:val="28"/>
        </w:rPr>
      </w:pPr>
    </w:p>
    <w:p w:rsidR="004C22AA" w:rsidRPr="00391464" w:rsidRDefault="00391464" w:rsidP="00391464">
      <w:pPr>
        <w:pStyle w:val="lead8i9d04"/>
        <w:shd w:val="clear" w:color="auto" w:fill="FFFFFF"/>
        <w:spacing w:before="0" w:beforeAutospacing="0" w:after="0" w:afterAutospacing="0"/>
        <w:jc w:val="center"/>
        <w:rPr>
          <w:i/>
          <w:color w:val="000000"/>
          <w:spacing w:val="-5"/>
          <w:sz w:val="28"/>
          <w:szCs w:val="28"/>
        </w:rPr>
      </w:pPr>
      <w:r>
        <w:rPr>
          <w:i/>
          <w:color w:val="000000"/>
          <w:spacing w:val="-5"/>
          <w:sz w:val="28"/>
          <w:szCs w:val="28"/>
        </w:rPr>
        <w:t>с</w:t>
      </w:r>
      <w:r w:rsidR="005D667C" w:rsidRPr="00391464">
        <w:rPr>
          <w:i/>
          <w:color w:val="000000"/>
          <w:spacing w:val="-5"/>
          <w:sz w:val="28"/>
          <w:szCs w:val="28"/>
        </w:rPr>
        <w:t>т. Старошербиновская,2024</w:t>
      </w:r>
    </w:p>
    <w:p w:rsidR="00231EB0" w:rsidRPr="00391464" w:rsidRDefault="00391464" w:rsidP="00391464">
      <w:pPr>
        <w:pStyle w:val="lead8i9d04"/>
        <w:shd w:val="clear" w:color="auto" w:fill="FFFFFF"/>
        <w:spacing w:before="0" w:beforeAutospacing="0" w:after="0" w:afterAutospacing="0"/>
        <w:jc w:val="both"/>
        <w:rPr>
          <w:i/>
          <w:spacing w:val="-5"/>
          <w:sz w:val="28"/>
          <w:szCs w:val="28"/>
        </w:rPr>
      </w:pPr>
      <w:r>
        <w:rPr>
          <w:i/>
          <w:color w:val="000000"/>
          <w:spacing w:val="-5"/>
          <w:sz w:val="28"/>
          <w:szCs w:val="28"/>
        </w:rPr>
        <w:lastRenderedPageBreak/>
        <w:tab/>
      </w:r>
      <w:r w:rsidR="00231EB0" w:rsidRPr="00391464">
        <w:rPr>
          <w:i/>
          <w:color w:val="000000"/>
          <w:spacing w:val="-5"/>
          <w:sz w:val="28"/>
          <w:szCs w:val="28"/>
        </w:rPr>
        <w:t>Президент РФ утвердил </w:t>
      </w:r>
      <w:hyperlink r:id="rId6" w:tgtFrame="_blank" w:history="1">
        <w:r w:rsidR="00480709" w:rsidRPr="00391464">
          <w:rPr>
            <w:rStyle w:val="a4"/>
            <w:i/>
            <w:color w:val="auto"/>
            <w:spacing w:val="-5"/>
            <w:sz w:val="28"/>
            <w:szCs w:val="28"/>
            <w:u w:val="none"/>
          </w:rPr>
          <w:t>поправки к  Н</w:t>
        </w:r>
        <w:r w:rsidR="00231EB0" w:rsidRPr="00391464">
          <w:rPr>
            <w:rStyle w:val="a4"/>
            <w:i/>
            <w:color w:val="auto"/>
            <w:spacing w:val="-5"/>
            <w:sz w:val="28"/>
            <w:szCs w:val="28"/>
            <w:u w:val="none"/>
          </w:rPr>
          <w:t>алоговому кодексу</w:t>
        </w:r>
      </w:hyperlink>
      <w:r w:rsidR="00231EB0" w:rsidRPr="00391464">
        <w:rPr>
          <w:i/>
          <w:spacing w:val="-5"/>
          <w:sz w:val="28"/>
          <w:szCs w:val="28"/>
        </w:rPr>
        <w:t>, которые увеличивают размеры госпошлин по судебным делам и вводят новые.</w:t>
      </w:r>
    </w:p>
    <w:p w:rsidR="00AE7102" w:rsidRPr="00391464" w:rsidRDefault="00391464" w:rsidP="00391464">
      <w:pPr>
        <w:pStyle w:val="paragraph1nuxh4"/>
        <w:shd w:val="clear" w:color="auto" w:fill="FFFFFF"/>
        <w:spacing w:before="0" w:beforeAutospacing="0" w:after="0" w:afterAutospacing="0"/>
        <w:jc w:val="both"/>
        <w:rPr>
          <w:i/>
          <w:color w:val="000000"/>
          <w:sz w:val="28"/>
          <w:szCs w:val="28"/>
        </w:rPr>
      </w:pPr>
      <w:r>
        <w:rPr>
          <w:i/>
          <w:sz w:val="28"/>
          <w:szCs w:val="28"/>
        </w:rPr>
        <w:tab/>
      </w:r>
      <w:r w:rsidR="00231EB0" w:rsidRPr="00391464">
        <w:rPr>
          <w:i/>
          <w:sz w:val="28"/>
          <w:szCs w:val="28"/>
        </w:rPr>
        <w:t>Верховный суд </w:t>
      </w:r>
      <w:hyperlink r:id="rId7" w:tgtFrame="_blank" w:history="1">
        <w:r w:rsidR="00231EB0" w:rsidRPr="00391464">
          <w:rPr>
            <w:rStyle w:val="a4"/>
            <w:i/>
            <w:color w:val="auto"/>
            <w:sz w:val="28"/>
            <w:szCs w:val="28"/>
            <w:u w:val="none"/>
          </w:rPr>
          <w:t>поддержал новые сборы и указал</w:t>
        </w:r>
      </w:hyperlink>
      <w:r w:rsidR="00231EB0" w:rsidRPr="00391464">
        <w:rPr>
          <w:i/>
          <w:color w:val="000000"/>
          <w:sz w:val="28"/>
          <w:szCs w:val="28"/>
        </w:rPr>
        <w:t>, что повышенные суммы будут стимулировать добровольное исполнение сторонами принятых на себя обязательств, а в случае разногласий — мирное урегулирование правовых конфликтов альтернативным путем.</w:t>
      </w:r>
    </w:p>
    <w:p w:rsidR="00AE7102" w:rsidRPr="00391464" w:rsidRDefault="00AE7102" w:rsidP="00391464">
      <w:pPr>
        <w:pStyle w:val="a3"/>
        <w:spacing w:before="0" w:beforeAutospacing="0" w:after="0" w:afterAutospacing="0"/>
        <w:ind w:left="525" w:right="525"/>
        <w:jc w:val="both"/>
        <w:rPr>
          <w:color w:val="000000"/>
          <w:sz w:val="28"/>
          <w:szCs w:val="28"/>
        </w:rPr>
      </w:pPr>
      <w:proofErr w:type="gramStart"/>
      <w:r w:rsidRPr="00391464">
        <w:rPr>
          <w:color w:val="000000"/>
          <w:sz w:val="28"/>
          <w:szCs w:val="28"/>
        </w:rPr>
        <w:t>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 до 100 000 руб. госпошлина составит 4000 руб. (сейчас при цене иска от 20 001 руб. до 100 000 руб. госпошлина составляет 800 руб. плюс 3 % суммы, превышающей 20 000 руб.).</w:t>
      </w:r>
      <w:proofErr w:type="gramEnd"/>
    </w:p>
    <w:p w:rsidR="00AE7102" w:rsidRPr="00391464" w:rsidRDefault="00AE7102" w:rsidP="00391464">
      <w:pPr>
        <w:pStyle w:val="a3"/>
        <w:spacing w:before="0" w:beforeAutospacing="0" w:after="0" w:afterAutospacing="0"/>
        <w:ind w:left="525" w:right="525"/>
        <w:jc w:val="both"/>
        <w:rPr>
          <w:color w:val="000000"/>
          <w:sz w:val="28"/>
          <w:szCs w:val="28"/>
        </w:rPr>
      </w:pPr>
      <w:r w:rsidRPr="00391464">
        <w:rPr>
          <w:color w:val="000000"/>
          <w:sz w:val="28"/>
          <w:szCs w:val="28"/>
        </w:rPr>
        <w:t>При подаче искового заявления имущественного характера, не подлежащего оценке, искового заявления неимущественного характера госпошлина составит:</w:t>
      </w:r>
    </w:p>
    <w:p w:rsidR="00AE7102" w:rsidRPr="00391464" w:rsidRDefault="00AE7102" w:rsidP="00391464">
      <w:pPr>
        <w:numPr>
          <w:ilvl w:val="0"/>
          <w:numId w:val="3"/>
        </w:numPr>
        <w:spacing w:after="0" w:line="240" w:lineRule="auto"/>
        <w:ind w:left="698" w:right="525"/>
        <w:jc w:val="both"/>
        <w:rPr>
          <w:rFonts w:ascii="Times New Roman" w:hAnsi="Times New Roman" w:cs="Times New Roman"/>
          <w:color w:val="000000"/>
          <w:sz w:val="28"/>
          <w:szCs w:val="28"/>
        </w:rPr>
      </w:pPr>
      <w:r w:rsidRPr="00391464">
        <w:rPr>
          <w:rFonts w:ascii="Times New Roman" w:hAnsi="Times New Roman" w:cs="Times New Roman"/>
          <w:color w:val="000000"/>
          <w:sz w:val="28"/>
          <w:szCs w:val="28"/>
        </w:rPr>
        <w:t>для физических лиц – 5000 руб. (сейчас 300 руб.),</w:t>
      </w:r>
    </w:p>
    <w:p w:rsidR="00AE7102" w:rsidRPr="00391464" w:rsidRDefault="00AE7102" w:rsidP="00391464">
      <w:pPr>
        <w:numPr>
          <w:ilvl w:val="0"/>
          <w:numId w:val="3"/>
        </w:numPr>
        <w:spacing w:after="0" w:line="240" w:lineRule="auto"/>
        <w:ind w:left="698" w:right="525"/>
        <w:jc w:val="both"/>
        <w:rPr>
          <w:rFonts w:ascii="Times New Roman" w:hAnsi="Times New Roman" w:cs="Times New Roman"/>
          <w:color w:val="000000"/>
          <w:sz w:val="28"/>
          <w:szCs w:val="28"/>
        </w:rPr>
      </w:pPr>
      <w:r w:rsidRPr="00391464">
        <w:rPr>
          <w:rFonts w:ascii="Times New Roman" w:hAnsi="Times New Roman" w:cs="Times New Roman"/>
          <w:color w:val="000000"/>
          <w:sz w:val="28"/>
          <w:szCs w:val="28"/>
        </w:rPr>
        <w:t>для организаций – 20 000 руб. (сейчас 6000 руб.).</w:t>
      </w:r>
    </w:p>
    <w:p w:rsidR="00480709" w:rsidRPr="00391464" w:rsidRDefault="00AE7102" w:rsidP="00391464">
      <w:pPr>
        <w:pStyle w:val="a3"/>
        <w:spacing w:before="0" w:beforeAutospacing="0" w:after="0" w:afterAutospacing="0"/>
        <w:ind w:left="525" w:right="525"/>
        <w:jc w:val="both"/>
        <w:rPr>
          <w:color w:val="000000"/>
          <w:sz w:val="28"/>
          <w:szCs w:val="28"/>
        </w:rPr>
      </w:pPr>
      <w:r w:rsidRPr="00391464">
        <w:rPr>
          <w:color w:val="000000"/>
          <w:sz w:val="28"/>
          <w:szCs w:val="28"/>
        </w:rPr>
        <w:t>При подаче искового заявления о расторжении брака госпошлина будет уплачиваться в размере 5000 руб. (сейчас 600 руб.).</w:t>
      </w:r>
    </w:p>
    <w:p w:rsidR="00AE7102" w:rsidRDefault="00AE7102" w:rsidP="00391464">
      <w:pPr>
        <w:pStyle w:val="a3"/>
        <w:spacing w:before="0" w:beforeAutospacing="0" w:after="0" w:afterAutospacing="0"/>
        <w:ind w:left="525" w:right="525"/>
        <w:jc w:val="both"/>
        <w:rPr>
          <w:color w:val="000000"/>
          <w:sz w:val="28"/>
          <w:szCs w:val="28"/>
        </w:rPr>
      </w:pPr>
      <w:r w:rsidRPr="00391464">
        <w:rPr>
          <w:color w:val="000000"/>
          <w:sz w:val="28"/>
          <w:szCs w:val="28"/>
        </w:rPr>
        <w:t xml:space="preserve">Госпошлина при подаче заявления о признании ненормативного правового акта </w:t>
      </w:r>
      <w:proofErr w:type="gramStart"/>
      <w:r w:rsidRPr="00391464">
        <w:rPr>
          <w:color w:val="000000"/>
          <w:sz w:val="28"/>
          <w:szCs w:val="28"/>
        </w:rPr>
        <w:t>недействительным</w:t>
      </w:r>
      <w:proofErr w:type="gramEnd"/>
      <w:r w:rsidRPr="00391464">
        <w:rPr>
          <w:color w:val="000000"/>
          <w:sz w:val="28"/>
          <w:szCs w:val="28"/>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 составит:</w:t>
      </w:r>
    </w:p>
    <w:p w:rsidR="00391464" w:rsidRPr="00391464" w:rsidRDefault="00391464" w:rsidP="00391464">
      <w:pPr>
        <w:pStyle w:val="a3"/>
        <w:spacing w:before="0" w:beforeAutospacing="0" w:after="0" w:afterAutospacing="0"/>
        <w:ind w:left="525" w:right="525"/>
        <w:jc w:val="both"/>
        <w:rPr>
          <w:color w:val="000000"/>
          <w:sz w:val="28"/>
          <w:szCs w:val="28"/>
        </w:rPr>
      </w:pPr>
    </w:p>
    <w:p w:rsidR="00AE7102" w:rsidRPr="00391464" w:rsidRDefault="00AE7102" w:rsidP="00391464">
      <w:pPr>
        <w:numPr>
          <w:ilvl w:val="0"/>
          <w:numId w:val="4"/>
        </w:numPr>
        <w:spacing w:after="0" w:line="240" w:lineRule="auto"/>
        <w:ind w:left="698" w:right="525"/>
        <w:jc w:val="both"/>
        <w:rPr>
          <w:rFonts w:ascii="Times New Roman" w:hAnsi="Times New Roman" w:cs="Times New Roman"/>
          <w:color w:val="000000"/>
          <w:sz w:val="28"/>
          <w:szCs w:val="28"/>
        </w:rPr>
      </w:pPr>
      <w:r w:rsidRPr="00391464">
        <w:rPr>
          <w:rFonts w:ascii="Times New Roman" w:hAnsi="Times New Roman" w:cs="Times New Roman"/>
          <w:color w:val="000000"/>
          <w:sz w:val="28"/>
          <w:szCs w:val="28"/>
        </w:rPr>
        <w:lastRenderedPageBreak/>
        <w:t>для физических лиц – 15 000 руб. (сейчас 300 руб.),</w:t>
      </w:r>
    </w:p>
    <w:p w:rsidR="00AE7102" w:rsidRPr="00391464" w:rsidRDefault="00AE7102" w:rsidP="00391464">
      <w:pPr>
        <w:numPr>
          <w:ilvl w:val="0"/>
          <w:numId w:val="4"/>
        </w:numPr>
        <w:spacing w:after="0" w:line="240" w:lineRule="auto"/>
        <w:ind w:left="698" w:right="525"/>
        <w:jc w:val="both"/>
        <w:rPr>
          <w:rFonts w:ascii="Times New Roman" w:hAnsi="Times New Roman" w:cs="Times New Roman"/>
          <w:color w:val="000000"/>
          <w:sz w:val="28"/>
          <w:szCs w:val="28"/>
        </w:rPr>
      </w:pPr>
      <w:r w:rsidRPr="00391464">
        <w:rPr>
          <w:rFonts w:ascii="Times New Roman" w:hAnsi="Times New Roman" w:cs="Times New Roman"/>
          <w:color w:val="000000"/>
          <w:sz w:val="28"/>
          <w:szCs w:val="28"/>
        </w:rPr>
        <w:t>для организаций – 50 000 руб. (сейчас 3000 руб.).</w:t>
      </w:r>
    </w:p>
    <w:p w:rsidR="00AE7102" w:rsidRPr="00391464" w:rsidRDefault="00391464" w:rsidP="00391464">
      <w:pPr>
        <w:pStyle w:val="a3"/>
        <w:spacing w:before="0" w:beforeAutospacing="0" w:after="0" w:afterAutospacing="0"/>
        <w:ind w:left="525" w:right="525"/>
        <w:jc w:val="both"/>
        <w:rPr>
          <w:color w:val="000000"/>
          <w:sz w:val="28"/>
          <w:szCs w:val="28"/>
        </w:rPr>
      </w:pPr>
      <w:r>
        <w:rPr>
          <w:color w:val="000000"/>
          <w:sz w:val="28"/>
          <w:szCs w:val="28"/>
        </w:rPr>
        <w:tab/>
      </w:r>
      <w:r w:rsidR="00AE7102" w:rsidRPr="00391464">
        <w:rPr>
          <w:color w:val="000000"/>
          <w:sz w:val="28"/>
          <w:szCs w:val="28"/>
        </w:rPr>
        <w:t>Также вводятся новые пошлины. Например, при подаче заявления о разъяснении судебного акта, об исправлении описок, опечаток и арифметических ошибок в рамках гражданского процесса – 5000 руб. Аналогичное заявление, подаваемое в рамках арбитражного процесса, – 15 000 руб.</w:t>
      </w:r>
    </w:p>
    <w:p w:rsidR="00AE7102" w:rsidRPr="00391464" w:rsidRDefault="00391464" w:rsidP="00391464">
      <w:pPr>
        <w:pStyle w:val="a3"/>
        <w:spacing w:before="0" w:beforeAutospacing="0" w:after="0" w:afterAutospacing="0"/>
        <w:ind w:left="525" w:right="525"/>
        <w:jc w:val="both"/>
        <w:rPr>
          <w:color w:val="000000"/>
          <w:sz w:val="28"/>
          <w:szCs w:val="28"/>
        </w:rPr>
      </w:pPr>
      <w:r>
        <w:rPr>
          <w:color w:val="000000"/>
          <w:sz w:val="28"/>
          <w:szCs w:val="28"/>
        </w:rPr>
        <w:tab/>
      </w:r>
      <w:r w:rsidR="00AE7102" w:rsidRPr="00391464">
        <w:rPr>
          <w:color w:val="000000"/>
          <w:sz w:val="28"/>
          <w:szCs w:val="28"/>
        </w:rPr>
        <w:t>По действующим правилам при внесении изменений в выданный документ, направленных на исправление ошибок, допущенных по вине органа и (или) должностного лица, осуществившего выдачу документа, при совершении этим органом и (или) должностным лицом юридически значимого действия госпошлина не уплачивается.</w:t>
      </w:r>
    </w:p>
    <w:p w:rsidR="004C22AA" w:rsidRPr="00391464" w:rsidRDefault="00391464" w:rsidP="00391464">
      <w:pPr>
        <w:pStyle w:val="a3"/>
        <w:spacing w:before="0" w:beforeAutospacing="0" w:after="0" w:afterAutospacing="0"/>
        <w:ind w:left="525" w:right="525"/>
        <w:jc w:val="both"/>
        <w:rPr>
          <w:color w:val="000000"/>
          <w:sz w:val="28"/>
          <w:szCs w:val="28"/>
        </w:rPr>
      </w:pPr>
      <w:r>
        <w:rPr>
          <w:color w:val="000000"/>
          <w:sz w:val="28"/>
          <w:szCs w:val="28"/>
        </w:rPr>
        <w:tab/>
      </w:r>
      <w:r w:rsidR="00AE7102" w:rsidRPr="00391464">
        <w:rPr>
          <w:color w:val="000000"/>
          <w:sz w:val="28"/>
          <w:szCs w:val="28"/>
        </w:rPr>
        <w:t>Новые размеры госпошлин применяются к делам, возбужденным в суде соответствующей инстанции на основании заявлений и жалоб, направленных в суд после 08.09.2024</w:t>
      </w:r>
    </w:p>
    <w:p w:rsidR="00526CF9" w:rsidRPr="00391464" w:rsidRDefault="00526CF9" w:rsidP="00391464">
      <w:pPr>
        <w:pStyle w:val="a3"/>
        <w:spacing w:before="0" w:beforeAutospacing="0" w:after="0" w:afterAutospacing="0"/>
        <w:ind w:left="525" w:right="525"/>
        <w:jc w:val="both"/>
        <w:rPr>
          <w:color w:val="000000"/>
          <w:sz w:val="28"/>
          <w:szCs w:val="28"/>
        </w:rPr>
      </w:pPr>
    </w:p>
    <w:p w:rsidR="00526CF9" w:rsidRPr="00391464" w:rsidRDefault="00526CF9" w:rsidP="00391464">
      <w:pPr>
        <w:pStyle w:val="a3"/>
        <w:spacing w:before="0" w:beforeAutospacing="0" w:after="0" w:afterAutospacing="0"/>
        <w:ind w:left="525" w:right="525"/>
        <w:jc w:val="both"/>
        <w:rPr>
          <w:color w:val="000000"/>
          <w:sz w:val="28"/>
          <w:szCs w:val="28"/>
        </w:rPr>
      </w:pPr>
    </w:p>
    <w:p w:rsidR="00231EB0" w:rsidRPr="00391464" w:rsidRDefault="004C22AA" w:rsidP="00391464">
      <w:pPr>
        <w:spacing w:after="0" w:line="240" w:lineRule="auto"/>
        <w:jc w:val="both"/>
        <w:rPr>
          <w:rFonts w:ascii="Times New Roman" w:eastAsia="Times New Roman" w:hAnsi="Times New Roman" w:cs="Times New Roman"/>
          <w:b/>
          <w:sz w:val="28"/>
          <w:szCs w:val="28"/>
        </w:rPr>
      </w:pPr>
      <w:r w:rsidRPr="00391464">
        <w:rPr>
          <w:rFonts w:ascii="Times New Roman" w:eastAsia="Times New Roman" w:hAnsi="Times New Roman" w:cs="Times New Roman"/>
          <w:sz w:val="28"/>
          <w:szCs w:val="28"/>
        </w:rPr>
        <w:t xml:space="preserve"> </w:t>
      </w:r>
      <w:r w:rsidR="00391464">
        <w:rPr>
          <w:rFonts w:ascii="Times New Roman" w:eastAsia="Times New Roman" w:hAnsi="Times New Roman" w:cs="Times New Roman"/>
          <w:sz w:val="28"/>
          <w:szCs w:val="28"/>
        </w:rPr>
        <w:t xml:space="preserve">       </w:t>
      </w:r>
      <w:r w:rsidR="00480709" w:rsidRPr="00391464">
        <w:rPr>
          <w:rFonts w:ascii="Times New Roman" w:eastAsia="Times New Roman" w:hAnsi="Times New Roman" w:cs="Times New Roman"/>
          <w:b/>
          <w:sz w:val="28"/>
          <w:szCs w:val="28"/>
        </w:rPr>
        <w:t>Источник:</w:t>
      </w:r>
    </w:p>
    <w:p w:rsidR="00391464" w:rsidRDefault="00391464" w:rsidP="00391464">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480709" w:rsidRPr="00391464">
        <w:rPr>
          <w:rFonts w:ascii="Times New Roman" w:hAnsi="Times New Roman" w:cs="Times New Roman"/>
          <w:i/>
          <w:sz w:val="28"/>
          <w:szCs w:val="28"/>
        </w:rPr>
        <w:t xml:space="preserve"> -  </w:t>
      </w:r>
      <w:hyperlink r:id="rId8" w:history="1">
        <w:r w:rsidR="00231EB0" w:rsidRPr="00391464">
          <w:rPr>
            <w:rFonts w:ascii="Times New Roman" w:eastAsia="Times New Roman" w:hAnsi="Times New Roman" w:cs="Times New Roman"/>
            <w:i/>
            <w:sz w:val="28"/>
            <w:szCs w:val="28"/>
          </w:rPr>
          <w:t xml:space="preserve">Федеральный закон от 08.08.2024 </w:t>
        </w:r>
        <w:proofErr w:type="spellStart"/>
        <w:r w:rsidR="00231EB0" w:rsidRPr="00391464">
          <w:rPr>
            <w:rFonts w:ascii="Times New Roman" w:eastAsia="Times New Roman" w:hAnsi="Times New Roman" w:cs="Times New Roman"/>
            <w:i/>
            <w:sz w:val="28"/>
            <w:szCs w:val="28"/>
          </w:rPr>
          <w:t>N</w:t>
        </w:r>
        <w:proofErr w:type="spellEnd"/>
        <w:r w:rsidR="00231EB0" w:rsidRPr="00391464">
          <w:rPr>
            <w:rFonts w:ascii="Times New Roman" w:eastAsia="Times New Roman" w:hAnsi="Times New Roman" w:cs="Times New Roman"/>
            <w:i/>
            <w:sz w:val="28"/>
            <w:szCs w:val="28"/>
          </w:rPr>
          <w:t xml:space="preserve"> 259-ФЗ</w:t>
        </w:r>
      </w:hyperlink>
      <w:r>
        <w:rPr>
          <w:rFonts w:ascii="Times New Roman" w:hAnsi="Times New Roman" w:cs="Times New Roman"/>
          <w:sz w:val="28"/>
          <w:szCs w:val="28"/>
        </w:rPr>
        <w:t xml:space="preserve"> </w:t>
      </w:r>
    </w:p>
    <w:p w:rsidR="00231EB0" w:rsidRPr="00391464" w:rsidRDefault="00391464" w:rsidP="00391464">
      <w:pPr>
        <w:spacing w:after="0" w:line="240" w:lineRule="auto"/>
        <w:jc w:val="both"/>
        <w:rPr>
          <w:rFonts w:ascii="Times New Roman" w:eastAsia="Times New Roman" w:hAnsi="Times New Roman" w:cs="Times New Roman"/>
          <w:i/>
          <w:sz w:val="28"/>
          <w:szCs w:val="28"/>
        </w:rPr>
      </w:pPr>
      <w:r>
        <w:rPr>
          <w:rFonts w:ascii="Times New Roman" w:hAnsi="Times New Roman" w:cs="Times New Roman"/>
          <w:sz w:val="28"/>
          <w:szCs w:val="28"/>
        </w:rPr>
        <w:t xml:space="preserve">         </w:t>
      </w:r>
      <w:r w:rsidR="004C22AA" w:rsidRPr="00391464">
        <w:rPr>
          <w:rFonts w:ascii="Times New Roman" w:hAnsi="Times New Roman" w:cs="Times New Roman"/>
          <w:i/>
          <w:sz w:val="28"/>
          <w:szCs w:val="28"/>
        </w:rPr>
        <w:t>(</w:t>
      </w:r>
      <w:proofErr w:type="gramStart"/>
      <w:r w:rsidR="004C22AA" w:rsidRPr="00391464">
        <w:rPr>
          <w:rFonts w:ascii="Times New Roman" w:hAnsi="Times New Roman" w:cs="Times New Roman"/>
          <w:i/>
          <w:sz w:val="28"/>
          <w:szCs w:val="28"/>
        </w:rPr>
        <w:t>ч</w:t>
      </w:r>
      <w:proofErr w:type="gramEnd"/>
      <w:r w:rsidR="004C22AA" w:rsidRPr="00391464">
        <w:rPr>
          <w:rFonts w:ascii="Times New Roman" w:hAnsi="Times New Roman" w:cs="Times New Roman"/>
          <w:i/>
          <w:sz w:val="28"/>
          <w:szCs w:val="28"/>
        </w:rPr>
        <w:t>. 28 ст. 19)</w:t>
      </w:r>
    </w:p>
    <w:p w:rsidR="004C22AA" w:rsidRPr="00391464" w:rsidRDefault="00231EB0" w:rsidP="00391464">
      <w:pPr>
        <w:spacing w:after="0" w:line="240" w:lineRule="auto"/>
        <w:jc w:val="both"/>
        <w:rPr>
          <w:rFonts w:ascii="Times New Roman" w:eastAsia="Times New Roman" w:hAnsi="Times New Roman" w:cs="Times New Roman"/>
          <w:i/>
          <w:sz w:val="28"/>
          <w:szCs w:val="28"/>
        </w:rPr>
      </w:pPr>
      <w:r w:rsidRPr="00391464">
        <w:rPr>
          <w:rFonts w:ascii="Times New Roman" w:eastAsia="Times New Roman" w:hAnsi="Times New Roman" w:cs="Times New Roman"/>
          <w:i/>
          <w:sz w:val="28"/>
          <w:szCs w:val="28"/>
        </w:rPr>
        <w:t xml:space="preserve"> </w:t>
      </w:r>
      <w:r w:rsidR="00391464">
        <w:rPr>
          <w:rFonts w:ascii="Times New Roman" w:eastAsia="Times New Roman" w:hAnsi="Times New Roman" w:cs="Times New Roman"/>
          <w:i/>
          <w:sz w:val="28"/>
          <w:szCs w:val="28"/>
        </w:rPr>
        <w:t xml:space="preserve">    </w:t>
      </w:r>
      <w:r w:rsidR="00391464">
        <w:rPr>
          <w:rFonts w:ascii="Times New Roman" w:hAnsi="Times New Roman" w:cs="Times New Roman"/>
          <w:i/>
          <w:sz w:val="28"/>
          <w:szCs w:val="28"/>
        </w:rPr>
        <w:t xml:space="preserve"> - </w:t>
      </w:r>
      <w:r w:rsidRPr="00391464">
        <w:rPr>
          <w:rFonts w:ascii="Times New Roman" w:hAnsi="Times New Roman" w:cs="Times New Roman"/>
          <w:i/>
          <w:sz w:val="28"/>
          <w:szCs w:val="28"/>
        </w:rPr>
        <w:t>Налоговый кодекс Российской Федерац</w:t>
      </w:r>
      <w:r w:rsidR="00480709" w:rsidRPr="00391464">
        <w:rPr>
          <w:rFonts w:ascii="Times New Roman" w:hAnsi="Times New Roman" w:cs="Times New Roman"/>
          <w:i/>
          <w:sz w:val="28"/>
          <w:szCs w:val="28"/>
        </w:rPr>
        <w:t>ии (часть вторая)</w:t>
      </w:r>
      <w:r w:rsidRPr="00391464">
        <w:rPr>
          <w:rFonts w:ascii="Times New Roman" w:hAnsi="Times New Roman" w:cs="Times New Roman"/>
          <w:i/>
          <w:sz w:val="28"/>
          <w:szCs w:val="28"/>
        </w:rPr>
        <w:t xml:space="preserve"> от 05.08.2000 N 117-ФЗ (ред. от 29.10.2024</w:t>
      </w:r>
      <w:r w:rsidR="00480709" w:rsidRPr="00391464">
        <w:rPr>
          <w:rFonts w:ascii="Times New Roman" w:hAnsi="Times New Roman" w:cs="Times New Roman"/>
          <w:i/>
          <w:sz w:val="28"/>
          <w:szCs w:val="28"/>
        </w:rPr>
        <w:t>.</w:t>
      </w:r>
      <w:r w:rsidR="00526CF9" w:rsidRPr="00391464">
        <w:rPr>
          <w:rFonts w:ascii="Times New Roman" w:hAnsi="Times New Roman" w:cs="Times New Roman"/>
          <w:i/>
          <w:sz w:val="28"/>
          <w:szCs w:val="28"/>
        </w:rPr>
        <w:t xml:space="preserve">) </w:t>
      </w:r>
      <w:hyperlink r:id="rId9" w:tgtFrame="_top" w:history="1">
        <w:proofErr w:type="gramStart"/>
        <w:r w:rsidR="00526CF9" w:rsidRPr="00391464">
          <w:rPr>
            <w:rStyle w:val="a4"/>
            <w:rFonts w:ascii="Times New Roman" w:hAnsi="Times New Roman" w:cs="Times New Roman"/>
            <w:i/>
            <w:color w:val="auto"/>
            <w:sz w:val="28"/>
            <w:szCs w:val="28"/>
            <w:u w:val="none"/>
          </w:rPr>
          <w:t>Г</w:t>
        </w:r>
        <w:r w:rsidR="00480709" w:rsidRPr="00391464">
          <w:rPr>
            <w:rStyle w:val="a4"/>
            <w:rFonts w:ascii="Times New Roman" w:hAnsi="Times New Roman" w:cs="Times New Roman"/>
            <w:i/>
            <w:color w:val="auto"/>
            <w:sz w:val="28"/>
            <w:szCs w:val="28"/>
            <w:u w:val="none"/>
          </w:rPr>
          <w:t xml:space="preserve">лава </w:t>
        </w:r>
        <w:r w:rsidR="004C22AA" w:rsidRPr="00391464">
          <w:rPr>
            <w:rStyle w:val="a4"/>
            <w:rFonts w:ascii="Times New Roman" w:hAnsi="Times New Roman" w:cs="Times New Roman"/>
            <w:i/>
            <w:color w:val="auto"/>
            <w:sz w:val="28"/>
            <w:szCs w:val="28"/>
            <w:u w:val="none"/>
          </w:rPr>
          <w:t>25.3</w:t>
        </w:r>
      </w:hyperlink>
      <w:r w:rsidR="004C22AA" w:rsidRPr="00391464">
        <w:rPr>
          <w:rFonts w:ascii="Times New Roman" w:hAnsi="Times New Roman" w:cs="Times New Roman"/>
          <w:i/>
          <w:sz w:val="28"/>
          <w:szCs w:val="28"/>
        </w:rPr>
        <w:t xml:space="preserve"> "Государственная пошлина" </w:t>
      </w:r>
      <w:r w:rsidR="00391464">
        <w:rPr>
          <w:rFonts w:ascii="Times New Roman" w:hAnsi="Times New Roman" w:cs="Times New Roman"/>
          <w:i/>
          <w:sz w:val="28"/>
          <w:szCs w:val="28"/>
        </w:rPr>
        <w:t xml:space="preserve"> </w:t>
      </w:r>
      <w:proofErr w:type="spellStart"/>
      <w:r w:rsidR="004C22AA" w:rsidRPr="00391464">
        <w:rPr>
          <w:rFonts w:ascii="Times New Roman" w:hAnsi="Times New Roman" w:cs="Times New Roman"/>
          <w:i/>
          <w:sz w:val="28"/>
          <w:szCs w:val="28"/>
        </w:rPr>
        <w:t>НК</w:t>
      </w:r>
      <w:proofErr w:type="spellEnd"/>
      <w:r w:rsidR="004C22AA" w:rsidRPr="00391464">
        <w:rPr>
          <w:rFonts w:ascii="Times New Roman" w:hAnsi="Times New Roman" w:cs="Times New Roman"/>
          <w:i/>
          <w:sz w:val="28"/>
          <w:szCs w:val="28"/>
        </w:rPr>
        <w:t xml:space="preserve"> РФ.</w:t>
      </w:r>
      <w:r w:rsidR="00480709" w:rsidRPr="00391464">
        <w:rPr>
          <w:rFonts w:ascii="Times New Roman" w:hAnsi="Times New Roman" w:cs="Times New Roman"/>
          <w:i/>
          <w:sz w:val="28"/>
          <w:szCs w:val="28"/>
        </w:rPr>
        <w:t>)</w:t>
      </w:r>
      <w:proofErr w:type="gramEnd"/>
    </w:p>
    <w:p w:rsidR="00001476" w:rsidRPr="00391464" w:rsidRDefault="004C22AA" w:rsidP="00391464">
      <w:pPr>
        <w:pStyle w:val="a3"/>
        <w:spacing w:before="0" w:beforeAutospacing="0" w:after="0" w:afterAutospacing="0"/>
        <w:ind w:right="525"/>
        <w:jc w:val="both"/>
        <w:rPr>
          <w:color w:val="000000"/>
          <w:spacing w:val="-5"/>
          <w:sz w:val="28"/>
          <w:szCs w:val="28"/>
        </w:rPr>
      </w:pPr>
      <w:r w:rsidRPr="00391464">
        <w:rPr>
          <w:color w:val="0000FF"/>
          <w:sz w:val="28"/>
          <w:szCs w:val="28"/>
        </w:rPr>
        <w:t xml:space="preserve"> </w:t>
      </w:r>
      <w:r w:rsidRPr="00391464">
        <w:rPr>
          <w:color w:val="000000"/>
          <w:sz w:val="28"/>
          <w:szCs w:val="28"/>
        </w:rPr>
        <w:t xml:space="preserve"> </w:t>
      </w:r>
    </w:p>
    <w:sectPr w:rsidR="00001476" w:rsidRPr="00391464" w:rsidSect="0039146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211CB"/>
    <w:multiLevelType w:val="multilevel"/>
    <w:tmpl w:val="92B0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5750D"/>
    <w:multiLevelType w:val="multilevel"/>
    <w:tmpl w:val="797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81761"/>
    <w:multiLevelType w:val="multilevel"/>
    <w:tmpl w:val="2D90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95C25"/>
    <w:multiLevelType w:val="multilevel"/>
    <w:tmpl w:val="7B7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1246F9"/>
    <w:multiLevelType w:val="multilevel"/>
    <w:tmpl w:val="13AE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24EA2"/>
    <w:rsid w:val="00001476"/>
    <w:rsid w:val="00086EA4"/>
    <w:rsid w:val="000A321B"/>
    <w:rsid w:val="0012734D"/>
    <w:rsid w:val="00231EB0"/>
    <w:rsid w:val="002B7248"/>
    <w:rsid w:val="00324EA2"/>
    <w:rsid w:val="00391464"/>
    <w:rsid w:val="003A6F32"/>
    <w:rsid w:val="00480709"/>
    <w:rsid w:val="004C22AA"/>
    <w:rsid w:val="00500781"/>
    <w:rsid w:val="00526CF9"/>
    <w:rsid w:val="005C49DD"/>
    <w:rsid w:val="005D1109"/>
    <w:rsid w:val="005D667C"/>
    <w:rsid w:val="007B029C"/>
    <w:rsid w:val="008B3614"/>
    <w:rsid w:val="00A048D1"/>
    <w:rsid w:val="00AB130F"/>
    <w:rsid w:val="00AE7102"/>
    <w:rsid w:val="00B2378D"/>
    <w:rsid w:val="00E16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81"/>
  </w:style>
  <w:style w:type="paragraph" w:styleId="1">
    <w:name w:val="heading 1"/>
    <w:basedOn w:val="a"/>
    <w:link w:val="10"/>
    <w:uiPriority w:val="9"/>
    <w:qFormat/>
    <w:rsid w:val="005C49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C4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C4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B237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C49D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C49D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C49DD"/>
    <w:rPr>
      <w:rFonts w:ascii="Times New Roman" w:eastAsia="Times New Roman" w:hAnsi="Times New Roman" w:cs="Times New Roman"/>
      <w:b/>
      <w:bCs/>
      <w:sz w:val="27"/>
      <w:szCs w:val="27"/>
    </w:rPr>
  </w:style>
  <w:style w:type="character" w:customStyle="1" w:styleId="tags-news">
    <w:name w:val="tags-news"/>
    <w:basedOn w:val="a0"/>
    <w:rsid w:val="005C49DD"/>
  </w:style>
  <w:style w:type="character" w:styleId="a4">
    <w:name w:val="Hyperlink"/>
    <w:basedOn w:val="a0"/>
    <w:uiPriority w:val="99"/>
    <w:semiHidden/>
    <w:unhideWhenUsed/>
    <w:rsid w:val="005C49DD"/>
    <w:rPr>
      <w:color w:val="0000FF"/>
      <w:u w:val="single"/>
    </w:rPr>
  </w:style>
  <w:style w:type="character" w:styleId="a5">
    <w:name w:val="Strong"/>
    <w:basedOn w:val="a0"/>
    <w:uiPriority w:val="22"/>
    <w:qFormat/>
    <w:rsid w:val="005C49DD"/>
    <w:rPr>
      <w:b/>
      <w:bCs/>
    </w:rPr>
  </w:style>
  <w:style w:type="character" w:customStyle="1" w:styleId="40">
    <w:name w:val="Заголовок 4 Знак"/>
    <w:basedOn w:val="a0"/>
    <w:link w:val="4"/>
    <w:uiPriority w:val="9"/>
    <w:semiHidden/>
    <w:rsid w:val="00B2378D"/>
    <w:rPr>
      <w:rFonts w:asciiTheme="majorHAnsi" w:eastAsiaTheme="majorEastAsia" w:hAnsiTheme="majorHAnsi" w:cstheme="majorBidi"/>
      <w:b/>
      <w:bCs/>
      <w:i/>
      <w:iCs/>
      <w:color w:val="4F81BD" w:themeColor="accent1"/>
    </w:rPr>
  </w:style>
  <w:style w:type="paragraph" w:customStyle="1" w:styleId="lead8i9d04">
    <w:name w:val="_lead_8i9d0_4"/>
    <w:basedOn w:val="a"/>
    <w:rsid w:val="00B23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nuxh4">
    <w:name w:val="_paragraph_1nuxh_4"/>
    <w:basedOn w:val="a"/>
    <w:rsid w:val="00B237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D66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6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42740">
      <w:bodyDiv w:val="1"/>
      <w:marLeft w:val="0"/>
      <w:marRight w:val="0"/>
      <w:marTop w:val="0"/>
      <w:marBottom w:val="0"/>
      <w:divBdr>
        <w:top w:val="none" w:sz="0" w:space="0" w:color="auto"/>
        <w:left w:val="none" w:sz="0" w:space="0" w:color="auto"/>
        <w:bottom w:val="none" w:sz="0" w:space="0" w:color="auto"/>
        <w:right w:val="none" w:sz="0" w:space="0" w:color="auto"/>
      </w:divBdr>
      <w:divsChild>
        <w:div w:id="2105572958">
          <w:marLeft w:val="0"/>
          <w:marRight w:val="0"/>
          <w:marTop w:val="0"/>
          <w:marBottom w:val="0"/>
          <w:divBdr>
            <w:top w:val="none" w:sz="0" w:space="0" w:color="auto"/>
            <w:left w:val="none" w:sz="0" w:space="0" w:color="auto"/>
            <w:bottom w:val="none" w:sz="0" w:space="0" w:color="auto"/>
            <w:right w:val="none" w:sz="0" w:space="0" w:color="auto"/>
          </w:divBdr>
          <w:divsChild>
            <w:div w:id="969897193">
              <w:marLeft w:val="0"/>
              <w:marRight w:val="0"/>
              <w:marTop w:val="0"/>
              <w:marBottom w:val="0"/>
              <w:divBdr>
                <w:top w:val="none" w:sz="0" w:space="0" w:color="auto"/>
                <w:left w:val="none" w:sz="0" w:space="0" w:color="auto"/>
                <w:bottom w:val="none" w:sz="0" w:space="0" w:color="auto"/>
                <w:right w:val="none" w:sz="0" w:space="0" w:color="auto"/>
              </w:divBdr>
              <w:divsChild>
                <w:div w:id="138809106">
                  <w:marLeft w:val="0"/>
                  <w:marRight w:val="0"/>
                  <w:marTop w:val="0"/>
                  <w:marBottom w:val="0"/>
                  <w:divBdr>
                    <w:top w:val="none" w:sz="0" w:space="0" w:color="auto"/>
                    <w:left w:val="none" w:sz="0" w:space="0" w:color="auto"/>
                    <w:bottom w:val="none" w:sz="0" w:space="0" w:color="auto"/>
                    <w:right w:val="none" w:sz="0" w:space="0" w:color="auto"/>
                  </w:divBdr>
                  <w:divsChild>
                    <w:div w:id="1586375760">
                      <w:marLeft w:val="0"/>
                      <w:marRight w:val="0"/>
                      <w:marTop w:val="0"/>
                      <w:marBottom w:val="0"/>
                      <w:divBdr>
                        <w:top w:val="none" w:sz="0" w:space="0" w:color="auto"/>
                        <w:left w:val="none" w:sz="0" w:space="0" w:color="auto"/>
                        <w:bottom w:val="none" w:sz="0" w:space="0" w:color="auto"/>
                        <w:right w:val="none" w:sz="0" w:space="0" w:color="auto"/>
                      </w:divBdr>
                      <w:divsChild>
                        <w:div w:id="1683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8054">
              <w:marLeft w:val="0"/>
              <w:marRight w:val="0"/>
              <w:marTop w:val="0"/>
              <w:marBottom w:val="0"/>
              <w:divBdr>
                <w:top w:val="none" w:sz="0" w:space="0" w:color="auto"/>
                <w:left w:val="none" w:sz="0" w:space="0" w:color="auto"/>
                <w:bottom w:val="none" w:sz="0" w:space="0" w:color="auto"/>
                <w:right w:val="none" w:sz="0" w:space="0" w:color="auto"/>
              </w:divBdr>
              <w:divsChild>
                <w:div w:id="1112238064">
                  <w:marLeft w:val="0"/>
                  <w:marRight w:val="0"/>
                  <w:marTop w:val="0"/>
                  <w:marBottom w:val="0"/>
                  <w:divBdr>
                    <w:top w:val="none" w:sz="0" w:space="0" w:color="auto"/>
                    <w:left w:val="none" w:sz="0" w:space="0" w:color="auto"/>
                    <w:bottom w:val="none" w:sz="0" w:space="0" w:color="auto"/>
                    <w:right w:val="none" w:sz="0" w:space="0" w:color="auto"/>
                  </w:divBdr>
                </w:div>
                <w:div w:id="113520169">
                  <w:marLeft w:val="0"/>
                  <w:marRight w:val="0"/>
                  <w:marTop w:val="0"/>
                  <w:marBottom w:val="0"/>
                  <w:divBdr>
                    <w:top w:val="none" w:sz="0" w:space="0" w:color="auto"/>
                    <w:left w:val="none" w:sz="0" w:space="0" w:color="auto"/>
                    <w:bottom w:val="none" w:sz="0" w:space="0" w:color="auto"/>
                    <w:right w:val="none" w:sz="0" w:space="0" w:color="auto"/>
                  </w:divBdr>
                  <w:divsChild>
                    <w:div w:id="2050688769">
                      <w:marLeft w:val="0"/>
                      <w:marRight w:val="0"/>
                      <w:marTop w:val="0"/>
                      <w:marBottom w:val="0"/>
                      <w:divBdr>
                        <w:top w:val="none" w:sz="0" w:space="0" w:color="auto"/>
                        <w:left w:val="none" w:sz="0" w:space="0" w:color="auto"/>
                        <w:bottom w:val="none" w:sz="0" w:space="0" w:color="auto"/>
                        <w:right w:val="none" w:sz="0" w:space="0" w:color="auto"/>
                      </w:divBdr>
                    </w:div>
                    <w:div w:id="517735122">
                      <w:marLeft w:val="0"/>
                      <w:marRight w:val="0"/>
                      <w:marTop w:val="0"/>
                      <w:marBottom w:val="0"/>
                      <w:divBdr>
                        <w:top w:val="none" w:sz="0" w:space="0" w:color="auto"/>
                        <w:left w:val="none" w:sz="0" w:space="0" w:color="auto"/>
                        <w:bottom w:val="none" w:sz="0" w:space="0" w:color="auto"/>
                        <w:right w:val="none" w:sz="0" w:space="0" w:color="auto"/>
                      </w:divBdr>
                      <w:divsChild>
                        <w:div w:id="806776957">
                          <w:marLeft w:val="0"/>
                          <w:marRight w:val="0"/>
                          <w:marTop w:val="0"/>
                          <w:marBottom w:val="0"/>
                          <w:divBdr>
                            <w:top w:val="none" w:sz="0" w:space="0" w:color="auto"/>
                            <w:left w:val="none" w:sz="0" w:space="0" w:color="auto"/>
                            <w:bottom w:val="none" w:sz="0" w:space="0" w:color="auto"/>
                            <w:right w:val="none" w:sz="0" w:space="0" w:color="auto"/>
                          </w:divBdr>
                        </w:div>
                      </w:divsChild>
                    </w:div>
                    <w:div w:id="213154853">
                      <w:marLeft w:val="0"/>
                      <w:marRight w:val="0"/>
                      <w:marTop w:val="0"/>
                      <w:marBottom w:val="0"/>
                      <w:divBdr>
                        <w:top w:val="none" w:sz="0" w:space="0" w:color="auto"/>
                        <w:left w:val="none" w:sz="0" w:space="0" w:color="auto"/>
                        <w:bottom w:val="none" w:sz="0" w:space="0" w:color="auto"/>
                        <w:right w:val="none" w:sz="0" w:space="0" w:color="auto"/>
                      </w:divBdr>
                      <w:divsChild>
                        <w:div w:id="10422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0778">
              <w:marLeft w:val="0"/>
              <w:marRight w:val="0"/>
              <w:marTop w:val="0"/>
              <w:marBottom w:val="0"/>
              <w:divBdr>
                <w:top w:val="none" w:sz="0" w:space="0" w:color="auto"/>
                <w:left w:val="none" w:sz="0" w:space="0" w:color="auto"/>
                <w:bottom w:val="none" w:sz="0" w:space="0" w:color="auto"/>
                <w:right w:val="none" w:sz="0" w:space="0" w:color="auto"/>
              </w:divBdr>
              <w:divsChild>
                <w:div w:id="1581518727">
                  <w:marLeft w:val="0"/>
                  <w:marRight w:val="0"/>
                  <w:marTop w:val="0"/>
                  <w:marBottom w:val="0"/>
                  <w:divBdr>
                    <w:top w:val="none" w:sz="0" w:space="0" w:color="auto"/>
                    <w:left w:val="none" w:sz="0" w:space="0" w:color="auto"/>
                    <w:bottom w:val="none" w:sz="0" w:space="0" w:color="auto"/>
                    <w:right w:val="none" w:sz="0" w:space="0" w:color="auto"/>
                  </w:divBdr>
                  <w:divsChild>
                    <w:div w:id="1118522125">
                      <w:marLeft w:val="0"/>
                      <w:marRight w:val="0"/>
                      <w:marTop w:val="0"/>
                      <w:marBottom w:val="0"/>
                      <w:divBdr>
                        <w:top w:val="none" w:sz="0" w:space="0" w:color="auto"/>
                        <w:left w:val="none" w:sz="0" w:space="0" w:color="auto"/>
                        <w:bottom w:val="none" w:sz="0" w:space="0" w:color="auto"/>
                        <w:right w:val="none" w:sz="0" w:space="0" w:color="auto"/>
                      </w:divBdr>
                      <w:divsChild>
                        <w:div w:id="1683122890">
                          <w:marLeft w:val="0"/>
                          <w:marRight w:val="0"/>
                          <w:marTop w:val="0"/>
                          <w:marBottom w:val="0"/>
                          <w:divBdr>
                            <w:top w:val="none" w:sz="0" w:space="0" w:color="auto"/>
                            <w:left w:val="none" w:sz="0" w:space="0" w:color="auto"/>
                            <w:bottom w:val="none" w:sz="0" w:space="0" w:color="auto"/>
                            <w:right w:val="none" w:sz="0" w:space="0" w:color="auto"/>
                          </w:divBdr>
                        </w:div>
                        <w:div w:id="335034016">
                          <w:marLeft w:val="0"/>
                          <w:marRight w:val="0"/>
                          <w:marTop w:val="0"/>
                          <w:marBottom w:val="0"/>
                          <w:divBdr>
                            <w:top w:val="none" w:sz="0" w:space="0" w:color="auto"/>
                            <w:left w:val="none" w:sz="0" w:space="0" w:color="auto"/>
                            <w:bottom w:val="none" w:sz="0" w:space="0" w:color="auto"/>
                            <w:right w:val="none" w:sz="0" w:space="0" w:color="auto"/>
                          </w:divBdr>
                          <w:divsChild>
                            <w:div w:id="16372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5356">
                  <w:marLeft w:val="0"/>
                  <w:marRight w:val="0"/>
                  <w:marTop w:val="0"/>
                  <w:marBottom w:val="0"/>
                  <w:divBdr>
                    <w:top w:val="none" w:sz="0" w:space="0" w:color="auto"/>
                    <w:left w:val="none" w:sz="0" w:space="0" w:color="auto"/>
                    <w:bottom w:val="none" w:sz="0" w:space="0" w:color="auto"/>
                    <w:right w:val="none" w:sz="0" w:space="0" w:color="auto"/>
                  </w:divBdr>
                  <w:divsChild>
                    <w:div w:id="1691445946">
                      <w:marLeft w:val="0"/>
                      <w:marRight w:val="0"/>
                      <w:marTop w:val="0"/>
                      <w:marBottom w:val="0"/>
                      <w:divBdr>
                        <w:top w:val="none" w:sz="0" w:space="0" w:color="auto"/>
                        <w:left w:val="none" w:sz="0" w:space="0" w:color="auto"/>
                        <w:bottom w:val="none" w:sz="0" w:space="0" w:color="auto"/>
                        <w:right w:val="none" w:sz="0" w:space="0" w:color="auto"/>
                      </w:divBdr>
                      <w:divsChild>
                        <w:div w:id="673724161">
                          <w:marLeft w:val="0"/>
                          <w:marRight w:val="0"/>
                          <w:marTop w:val="0"/>
                          <w:marBottom w:val="0"/>
                          <w:divBdr>
                            <w:top w:val="none" w:sz="0" w:space="0" w:color="auto"/>
                            <w:left w:val="none" w:sz="0" w:space="0" w:color="auto"/>
                            <w:bottom w:val="none" w:sz="0" w:space="0" w:color="auto"/>
                            <w:right w:val="none" w:sz="0" w:space="0" w:color="auto"/>
                          </w:divBdr>
                        </w:div>
                        <w:div w:id="1806697271">
                          <w:marLeft w:val="0"/>
                          <w:marRight w:val="0"/>
                          <w:marTop w:val="0"/>
                          <w:marBottom w:val="0"/>
                          <w:divBdr>
                            <w:top w:val="none" w:sz="0" w:space="0" w:color="auto"/>
                            <w:left w:val="none" w:sz="0" w:space="0" w:color="auto"/>
                            <w:bottom w:val="none" w:sz="0" w:space="0" w:color="auto"/>
                            <w:right w:val="none" w:sz="0" w:space="0" w:color="auto"/>
                          </w:divBdr>
                          <w:divsChild>
                            <w:div w:id="927662763">
                              <w:marLeft w:val="0"/>
                              <w:marRight w:val="0"/>
                              <w:marTop w:val="0"/>
                              <w:marBottom w:val="0"/>
                              <w:divBdr>
                                <w:top w:val="none" w:sz="0" w:space="0" w:color="auto"/>
                                <w:left w:val="none" w:sz="0" w:space="0" w:color="auto"/>
                                <w:bottom w:val="none" w:sz="0" w:space="0" w:color="auto"/>
                                <w:right w:val="none" w:sz="0" w:space="0" w:color="auto"/>
                              </w:divBdr>
                            </w:div>
                            <w:div w:id="1731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878">
                  <w:marLeft w:val="0"/>
                  <w:marRight w:val="0"/>
                  <w:marTop w:val="0"/>
                  <w:marBottom w:val="0"/>
                  <w:divBdr>
                    <w:top w:val="none" w:sz="0" w:space="0" w:color="auto"/>
                    <w:left w:val="none" w:sz="0" w:space="0" w:color="auto"/>
                    <w:bottom w:val="none" w:sz="0" w:space="0" w:color="auto"/>
                    <w:right w:val="none" w:sz="0" w:space="0" w:color="auto"/>
                  </w:divBdr>
                  <w:divsChild>
                    <w:div w:id="2091654974">
                      <w:marLeft w:val="0"/>
                      <w:marRight w:val="0"/>
                      <w:marTop w:val="0"/>
                      <w:marBottom w:val="0"/>
                      <w:divBdr>
                        <w:top w:val="none" w:sz="0" w:space="0" w:color="auto"/>
                        <w:left w:val="none" w:sz="0" w:space="0" w:color="auto"/>
                        <w:bottom w:val="none" w:sz="0" w:space="0" w:color="auto"/>
                        <w:right w:val="none" w:sz="0" w:space="0" w:color="auto"/>
                      </w:divBdr>
                      <w:divsChild>
                        <w:div w:id="450831783">
                          <w:marLeft w:val="0"/>
                          <w:marRight w:val="0"/>
                          <w:marTop w:val="0"/>
                          <w:marBottom w:val="0"/>
                          <w:divBdr>
                            <w:top w:val="none" w:sz="0" w:space="0" w:color="auto"/>
                            <w:left w:val="none" w:sz="0" w:space="0" w:color="auto"/>
                            <w:bottom w:val="none" w:sz="0" w:space="0" w:color="auto"/>
                            <w:right w:val="none" w:sz="0" w:space="0" w:color="auto"/>
                          </w:divBdr>
                        </w:div>
                        <w:div w:id="32317442">
                          <w:marLeft w:val="0"/>
                          <w:marRight w:val="0"/>
                          <w:marTop w:val="0"/>
                          <w:marBottom w:val="0"/>
                          <w:divBdr>
                            <w:top w:val="none" w:sz="0" w:space="0" w:color="auto"/>
                            <w:left w:val="none" w:sz="0" w:space="0" w:color="auto"/>
                            <w:bottom w:val="none" w:sz="0" w:space="0" w:color="auto"/>
                            <w:right w:val="none" w:sz="0" w:space="0" w:color="auto"/>
                          </w:divBdr>
                          <w:divsChild>
                            <w:div w:id="12391005">
                              <w:marLeft w:val="0"/>
                              <w:marRight w:val="0"/>
                              <w:marTop w:val="0"/>
                              <w:marBottom w:val="0"/>
                              <w:divBdr>
                                <w:top w:val="none" w:sz="0" w:space="0" w:color="auto"/>
                                <w:left w:val="none" w:sz="0" w:space="0" w:color="auto"/>
                                <w:bottom w:val="none" w:sz="0" w:space="0" w:color="auto"/>
                                <w:right w:val="none" w:sz="0" w:space="0" w:color="auto"/>
                              </w:divBdr>
                            </w:div>
                            <w:div w:id="86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1183">
      <w:bodyDiv w:val="1"/>
      <w:marLeft w:val="0"/>
      <w:marRight w:val="0"/>
      <w:marTop w:val="0"/>
      <w:marBottom w:val="0"/>
      <w:divBdr>
        <w:top w:val="none" w:sz="0" w:space="0" w:color="auto"/>
        <w:left w:val="none" w:sz="0" w:space="0" w:color="auto"/>
        <w:bottom w:val="none" w:sz="0" w:space="0" w:color="auto"/>
        <w:right w:val="none" w:sz="0" w:space="0" w:color="auto"/>
      </w:divBdr>
    </w:div>
    <w:div w:id="1551919218">
      <w:bodyDiv w:val="1"/>
      <w:marLeft w:val="0"/>
      <w:marRight w:val="0"/>
      <w:marTop w:val="0"/>
      <w:marBottom w:val="0"/>
      <w:divBdr>
        <w:top w:val="none" w:sz="0" w:space="0" w:color="auto"/>
        <w:left w:val="none" w:sz="0" w:space="0" w:color="auto"/>
        <w:bottom w:val="none" w:sz="0" w:space="0" w:color="auto"/>
        <w:right w:val="none" w:sz="0" w:space="0" w:color="auto"/>
      </w:divBdr>
      <w:divsChild>
        <w:div w:id="2125954621">
          <w:marLeft w:val="0"/>
          <w:marRight w:val="0"/>
          <w:marTop w:val="0"/>
          <w:marBottom w:val="0"/>
          <w:divBdr>
            <w:top w:val="none" w:sz="0" w:space="0" w:color="auto"/>
            <w:left w:val="none" w:sz="0" w:space="0" w:color="auto"/>
            <w:bottom w:val="none" w:sz="0" w:space="0" w:color="auto"/>
            <w:right w:val="none" w:sz="0" w:space="0" w:color="auto"/>
          </w:divBdr>
        </w:div>
        <w:div w:id="234514665">
          <w:marLeft w:val="0"/>
          <w:marRight w:val="0"/>
          <w:marTop w:val="0"/>
          <w:marBottom w:val="0"/>
          <w:divBdr>
            <w:top w:val="none" w:sz="0" w:space="0" w:color="auto"/>
            <w:left w:val="none" w:sz="0" w:space="0" w:color="auto"/>
            <w:bottom w:val="none" w:sz="0" w:space="0" w:color="auto"/>
            <w:right w:val="none" w:sz="0" w:space="0" w:color="auto"/>
          </w:divBdr>
        </w:div>
        <w:div w:id="1707682151">
          <w:marLeft w:val="0"/>
          <w:marRight w:val="0"/>
          <w:marTop w:val="0"/>
          <w:marBottom w:val="0"/>
          <w:divBdr>
            <w:top w:val="none" w:sz="0" w:space="0" w:color="auto"/>
            <w:left w:val="none" w:sz="0" w:space="0" w:color="auto"/>
            <w:bottom w:val="none" w:sz="0" w:space="0" w:color="auto"/>
            <w:right w:val="none" w:sz="0" w:space="0" w:color="auto"/>
          </w:divBdr>
        </w:div>
        <w:div w:id="1417242083">
          <w:marLeft w:val="0"/>
          <w:marRight w:val="0"/>
          <w:marTop w:val="0"/>
          <w:marBottom w:val="0"/>
          <w:divBdr>
            <w:top w:val="none" w:sz="0" w:space="0" w:color="auto"/>
            <w:left w:val="none" w:sz="0" w:space="0" w:color="auto"/>
            <w:bottom w:val="none" w:sz="0" w:space="0" w:color="auto"/>
            <w:right w:val="none" w:sz="0" w:space="0" w:color="auto"/>
          </w:divBdr>
          <w:divsChild>
            <w:div w:id="1654599035">
              <w:marLeft w:val="0"/>
              <w:marRight w:val="0"/>
              <w:marTop w:val="750"/>
              <w:marBottom w:val="225"/>
              <w:divBdr>
                <w:top w:val="none" w:sz="0" w:space="0" w:color="auto"/>
                <w:left w:val="none" w:sz="0" w:space="0" w:color="auto"/>
                <w:bottom w:val="none" w:sz="0" w:space="0" w:color="auto"/>
                <w:right w:val="none" w:sz="0" w:space="0" w:color="auto"/>
              </w:divBdr>
              <w:divsChild>
                <w:div w:id="20119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4624">
      <w:bodyDiv w:val="1"/>
      <w:marLeft w:val="0"/>
      <w:marRight w:val="0"/>
      <w:marTop w:val="0"/>
      <w:marBottom w:val="0"/>
      <w:divBdr>
        <w:top w:val="none" w:sz="0" w:space="0" w:color="auto"/>
        <w:left w:val="none" w:sz="0" w:space="0" w:color="auto"/>
        <w:bottom w:val="none" w:sz="0" w:space="0" w:color="auto"/>
        <w:right w:val="none" w:sz="0" w:space="0" w:color="auto"/>
      </w:divBdr>
      <w:divsChild>
        <w:div w:id="1782260965">
          <w:marLeft w:val="0"/>
          <w:marRight w:val="0"/>
          <w:marTop w:val="330"/>
          <w:marBottom w:val="300"/>
          <w:divBdr>
            <w:top w:val="none" w:sz="0" w:space="0" w:color="auto"/>
            <w:left w:val="none" w:sz="0" w:space="0" w:color="auto"/>
            <w:bottom w:val="none" w:sz="0" w:space="0" w:color="auto"/>
            <w:right w:val="none" w:sz="0" w:space="0" w:color="auto"/>
          </w:divBdr>
          <w:divsChild>
            <w:div w:id="1693677986">
              <w:marLeft w:val="0"/>
              <w:marRight w:val="0"/>
              <w:marTop w:val="0"/>
              <w:marBottom w:val="0"/>
              <w:divBdr>
                <w:top w:val="none" w:sz="0" w:space="0" w:color="auto"/>
                <w:left w:val="none" w:sz="0" w:space="0" w:color="auto"/>
                <w:bottom w:val="none" w:sz="0" w:space="0" w:color="auto"/>
                <w:right w:val="none" w:sz="0" w:space="0" w:color="auto"/>
              </w:divBdr>
              <w:divsChild>
                <w:div w:id="1328707715">
                  <w:marLeft w:val="0"/>
                  <w:marRight w:val="0"/>
                  <w:marTop w:val="570"/>
                  <w:marBottom w:val="480"/>
                  <w:divBdr>
                    <w:top w:val="single" w:sz="6" w:space="0" w:color="F2F2F2"/>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529&amp;dst=100392&amp;demo=1" TargetMode="External"/><Relationship Id="rId3" Type="http://schemas.openxmlformats.org/officeDocument/2006/relationships/settings" Target="settings.xml"/><Relationship Id="rId7" Type="http://schemas.openxmlformats.org/officeDocument/2006/relationships/hyperlink" Target="https://vsrf.ru/press_center/news/33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40808008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1c.ru/db/garant/content/10800200/hdoc/2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зав отделом</cp:lastModifiedBy>
  <cp:revision>18</cp:revision>
  <cp:lastPrinted>2024-12-02T09:08:00Z</cp:lastPrinted>
  <dcterms:created xsi:type="dcterms:W3CDTF">2024-11-18T14:33:00Z</dcterms:created>
  <dcterms:modified xsi:type="dcterms:W3CDTF">2024-12-02T09:08:00Z</dcterms:modified>
</cp:coreProperties>
</file>