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D35956" w:rsidRDefault="000361DB" w:rsidP="001A0434">
      <w:pPr>
        <w:spacing w:after="0"/>
        <w:ind w:firstLine="709"/>
        <w:jc w:val="center"/>
        <w:rPr>
          <w:rFonts w:ascii="Times New Roman" w:hAnsi="Times New Roman" w:cs="Times New Roman"/>
          <w:b/>
          <w:color w:val="C00000"/>
          <w:sz w:val="72"/>
          <w:szCs w:val="56"/>
          <w:u w:val="single"/>
        </w:rPr>
      </w:pPr>
      <w:r>
        <w:rPr>
          <w:rFonts w:ascii="Times New Roman" w:hAnsi="Times New Roman" w:cs="Times New Roman"/>
          <w:b/>
          <w:color w:val="C00000"/>
          <w:sz w:val="72"/>
          <w:szCs w:val="56"/>
          <w:u w:val="single"/>
        </w:rPr>
        <w:t>Советуем прочитать</w:t>
      </w:r>
      <w:r w:rsidR="00A10618">
        <w:rPr>
          <w:rFonts w:ascii="Times New Roman" w:hAnsi="Times New Roman" w:cs="Times New Roman"/>
          <w:b/>
          <w:color w:val="C00000"/>
          <w:sz w:val="72"/>
          <w:szCs w:val="56"/>
          <w:u w:val="single"/>
        </w:rPr>
        <w:t>.</w:t>
      </w:r>
    </w:p>
    <w:p w:rsidR="00EF7504" w:rsidRPr="001A0434" w:rsidRDefault="00EF7504" w:rsidP="00EF7504">
      <w:pPr>
        <w:spacing w:after="0"/>
        <w:ind w:firstLine="709"/>
        <w:jc w:val="center"/>
        <w:rPr>
          <w:rFonts w:ascii="Times New Roman" w:hAnsi="Times New Roman" w:cs="Times New Roman"/>
          <w:b/>
          <w:sz w:val="48"/>
          <w:szCs w:val="56"/>
        </w:rPr>
      </w:pPr>
      <w:r w:rsidRPr="001A0434">
        <w:rPr>
          <w:rFonts w:ascii="Times New Roman" w:hAnsi="Times New Roman" w:cs="Times New Roman"/>
          <w:b/>
          <w:sz w:val="48"/>
          <w:szCs w:val="56"/>
        </w:rPr>
        <w:t>К 1</w:t>
      </w:r>
      <w:r w:rsidR="000361DB">
        <w:rPr>
          <w:rFonts w:ascii="Times New Roman" w:hAnsi="Times New Roman" w:cs="Times New Roman"/>
          <w:b/>
          <w:sz w:val="48"/>
          <w:szCs w:val="56"/>
        </w:rPr>
        <w:t>00</w:t>
      </w:r>
      <w:r w:rsidRPr="001A0434">
        <w:rPr>
          <w:rFonts w:ascii="Times New Roman" w:hAnsi="Times New Roman" w:cs="Times New Roman"/>
          <w:b/>
          <w:sz w:val="48"/>
          <w:szCs w:val="56"/>
        </w:rPr>
        <w:t xml:space="preserve">-летию со дня рождения </w:t>
      </w:r>
    </w:p>
    <w:p w:rsidR="001B7D9D" w:rsidRDefault="009F2075" w:rsidP="001B7D9D">
      <w:pPr>
        <w:spacing w:after="0"/>
        <w:ind w:firstLine="709"/>
        <w:jc w:val="center"/>
        <w:rPr>
          <w:rFonts w:ascii="Times New Roman" w:hAnsi="Times New Roman" w:cs="Times New Roman"/>
          <w:b/>
          <w:sz w:val="48"/>
          <w:szCs w:val="56"/>
        </w:rPr>
      </w:pPr>
      <w:r>
        <w:rPr>
          <w:rFonts w:ascii="Times New Roman" w:hAnsi="Times New Roman" w:cs="Times New Roman"/>
          <w:b/>
          <w:sz w:val="48"/>
          <w:szCs w:val="56"/>
        </w:rPr>
        <w:t>Кронида Александровича Обойщикова</w:t>
      </w:r>
      <w:r w:rsidR="00EF7504">
        <w:rPr>
          <w:rFonts w:ascii="Times New Roman" w:hAnsi="Times New Roman" w:cs="Times New Roman"/>
          <w:b/>
          <w:sz w:val="48"/>
          <w:szCs w:val="56"/>
        </w:rPr>
        <w:t xml:space="preserve"> (1</w:t>
      </w:r>
      <w:r w:rsidR="000361DB">
        <w:rPr>
          <w:rFonts w:ascii="Times New Roman" w:hAnsi="Times New Roman" w:cs="Times New Roman"/>
          <w:b/>
          <w:sz w:val="48"/>
          <w:szCs w:val="56"/>
        </w:rPr>
        <w:t>920</w:t>
      </w:r>
      <w:r w:rsidR="00EF7504">
        <w:rPr>
          <w:rFonts w:ascii="Times New Roman" w:hAnsi="Times New Roman" w:cs="Times New Roman"/>
          <w:b/>
          <w:sz w:val="48"/>
          <w:szCs w:val="56"/>
        </w:rPr>
        <w:t xml:space="preserve"> – </w:t>
      </w:r>
      <w:r>
        <w:rPr>
          <w:rFonts w:ascii="Times New Roman" w:hAnsi="Times New Roman" w:cs="Times New Roman"/>
          <w:b/>
          <w:sz w:val="48"/>
          <w:szCs w:val="56"/>
        </w:rPr>
        <w:t>2011</w:t>
      </w:r>
      <w:r w:rsidR="0080599B">
        <w:rPr>
          <w:rFonts w:ascii="Times New Roman" w:hAnsi="Times New Roman" w:cs="Times New Roman"/>
          <w:b/>
          <w:sz w:val="48"/>
          <w:szCs w:val="56"/>
        </w:rPr>
        <w:t>гг.</w:t>
      </w:r>
      <w:r w:rsidR="00EF7504">
        <w:rPr>
          <w:rFonts w:ascii="Times New Roman" w:hAnsi="Times New Roman" w:cs="Times New Roman"/>
          <w:b/>
          <w:sz w:val="48"/>
          <w:szCs w:val="56"/>
        </w:rPr>
        <w:t>).</w:t>
      </w:r>
    </w:p>
    <w:p w:rsidR="000361DB" w:rsidRDefault="009F2075" w:rsidP="009F2075">
      <w:pPr>
        <w:spacing w:after="0"/>
        <w:ind w:firstLine="709"/>
        <w:jc w:val="center"/>
        <w:rPr>
          <w:rFonts w:ascii="Times New Roman" w:hAnsi="Times New Roman" w:cs="Times New Roman"/>
          <w:b/>
          <w:color w:val="00B050"/>
          <w:sz w:val="72"/>
          <w:szCs w:val="56"/>
        </w:rPr>
      </w:pPr>
      <w:r w:rsidRPr="009F2075">
        <w:rPr>
          <w:rFonts w:ascii="Times New Roman" w:hAnsi="Times New Roman" w:cs="Times New Roman"/>
          <w:b/>
          <w:color w:val="00B050"/>
          <w:sz w:val="72"/>
          <w:szCs w:val="56"/>
        </w:rPr>
        <w:t>«Яркий певец ратного подвига»</w:t>
      </w:r>
    </w:p>
    <w:p w:rsidR="009F2075" w:rsidRPr="009F2075" w:rsidRDefault="009F2075" w:rsidP="009F2075">
      <w:pPr>
        <w:spacing w:after="0"/>
        <w:ind w:firstLine="709"/>
        <w:jc w:val="center"/>
        <w:rPr>
          <w:rFonts w:ascii="Times New Roman" w:hAnsi="Times New Roman" w:cs="Times New Roman"/>
          <w:b/>
          <w:color w:val="00B050"/>
          <w:sz w:val="72"/>
          <w:szCs w:val="56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93345</wp:posOffset>
            </wp:positionV>
            <wp:extent cx="4422775" cy="3316605"/>
            <wp:effectExtent l="133350" t="95250" r="130175" b="150495"/>
            <wp:wrapTight wrapText="bothSides">
              <wp:wrapPolygon edited="0">
                <wp:start x="-558" y="-620"/>
                <wp:lineTo x="-651" y="21588"/>
                <wp:lineTo x="-372" y="22580"/>
                <wp:lineTo x="22050" y="22580"/>
                <wp:lineTo x="22236" y="21464"/>
                <wp:lineTo x="22143" y="-620"/>
                <wp:lineTo x="-558" y="-62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331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361DB" w:rsidRDefault="000361DB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Награда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142875</wp:posOffset>
            </wp:positionV>
            <wp:extent cx="3952875" cy="5713730"/>
            <wp:effectExtent l="133350" t="114300" r="123825" b="153670"/>
            <wp:wrapThrough wrapText="bothSides">
              <wp:wrapPolygon edited="0">
                <wp:start x="-520" y="-432"/>
                <wp:lineTo x="-729" y="864"/>
                <wp:lineTo x="-729" y="21677"/>
                <wp:lineTo x="-312" y="22181"/>
                <wp:lineTo x="21964" y="22181"/>
                <wp:lineTo x="22277" y="21605"/>
                <wp:lineTo x="22277" y="864"/>
                <wp:lineTo x="22068" y="-216"/>
                <wp:lineTo x="22068" y="-432"/>
                <wp:lineTo x="-520" y="-43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daiushchiiesia-liudi-kubani_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71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 что там орден, что медали —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Уже устали получать!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Награду высшую нам дали: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Рассветы майские встречать.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Прошли такие муки ада,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Такой огонь пришлось гасить,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Что никакой другой награды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догадаешься просить.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 шли в бои не для наживы,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Нам не нужны похвал слова.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суть не в том, что сами живы,</w:t>
      </w:r>
    </w:p>
    <w:p w:rsidR="00E36843" w:rsidRPr="00E36843" w:rsidRDefault="00E36843" w:rsidP="00E3684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6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в том, что Родина жива.</w:t>
      </w:r>
    </w:p>
    <w:p w:rsidR="00E36843" w:rsidRDefault="00E36843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 под звездами красивыми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Родились и бедовали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 России не просили мы – 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Сами все ей отдавали.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Были мы пьяны отвагою,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Были в родину влюбленными.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Все теперь живут под флагами, 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мы жили под знаменами.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Погибали мы, но ожили,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Ошибались, но исправились.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Мы победно шли, безбожники, - </w:t>
      </w:r>
    </w:p>
    <w:p w:rsidR="009F2075" w:rsidRPr="009F2075" w:rsidRDefault="009F2075" w:rsidP="00E368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20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Видно, Богу тоже нравились.</w:t>
      </w:r>
    </w:p>
    <w:p w:rsidR="009F2075" w:rsidRDefault="009F20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ind w:firstLine="708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rFonts w:ascii="Times New Roman" w:hAnsi="Times New Roman"/>
          <w:b/>
          <w:sz w:val="40"/>
          <w:szCs w:val="40"/>
        </w:rPr>
        <w:lastRenderedPageBreak/>
        <w:t>Кронид Александрович Обойщиков – гордость кубанской поэзии, известный поэт и общественный деятель России. Он участник Великой Отечественной войны. В своих стихах воспевает ратные подвиги нашего многонационального народа, героику наших воинов, которые вынесли на своих плечах всю тяжесть войны и вместе с самоотверженными тружениками тыла добились Победы.</w:t>
      </w:r>
    </w:p>
    <w:p w:rsidR="00395675" w:rsidRPr="00395675" w:rsidRDefault="00395675" w:rsidP="00395675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395675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581660</wp:posOffset>
            </wp:positionV>
            <wp:extent cx="1552575" cy="2183765"/>
            <wp:effectExtent l="0" t="0" r="0" b="0"/>
            <wp:wrapSquare wrapText="bothSides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color w:val="FF0000"/>
          <w:sz w:val="40"/>
          <w:szCs w:val="40"/>
        </w:rPr>
        <w:t>В фонде МКУК ЩМБ представлены следующие издания известного кубанского поэта: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rFonts w:ascii="Times New Roman" w:hAnsi="Times New Roman"/>
          <w:b/>
          <w:sz w:val="40"/>
          <w:szCs w:val="40"/>
        </w:rPr>
        <w:t xml:space="preserve">Кронид Обойщиков. 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rFonts w:ascii="Times New Roman" w:hAnsi="Times New Roman"/>
          <w:b/>
          <w:sz w:val="40"/>
          <w:szCs w:val="40"/>
        </w:rPr>
        <w:t>Адыгея, здравствуй! – Краснодар: раритеты Кубани, 2010 г. – 116 с.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B050"/>
          <w:sz w:val="40"/>
          <w:szCs w:val="40"/>
        </w:rPr>
      </w:pPr>
      <w:r w:rsidRPr="00395675">
        <w:rPr>
          <w:rFonts w:ascii="Times New Roman" w:hAnsi="Times New Roman"/>
          <w:color w:val="00B050"/>
          <w:sz w:val="40"/>
          <w:szCs w:val="40"/>
        </w:rPr>
        <w:t xml:space="preserve">Этот сборник стихов автор посвятил президенту республики Адыгеи и своему лучшему другу. 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B050"/>
          <w:sz w:val="40"/>
          <w:szCs w:val="40"/>
        </w:rPr>
      </w:pPr>
      <w:r w:rsidRPr="00395675">
        <w:rPr>
          <w:rFonts w:ascii="Times New Roman" w:hAnsi="Times New Roman"/>
          <w:color w:val="00B050"/>
          <w:sz w:val="40"/>
          <w:szCs w:val="40"/>
        </w:rPr>
        <w:t>В сборник включены лучшие стихи о прекрасной Солнечной Адыгее, о её жителях, о дружбе, о женщинах, о любви...</w:t>
      </w:r>
    </w:p>
    <w:p w:rsidR="00395675" w:rsidRPr="00395675" w:rsidRDefault="003956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5675" w:rsidRPr="00395675" w:rsidRDefault="003956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395675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7709535</wp:posOffset>
            </wp:positionH>
            <wp:positionV relativeFrom="paragraph">
              <wp:posOffset>-205105</wp:posOffset>
            </wp:positionV>
            <wp:extent cx="1998345" cy="2904490"/>
            <wp:effectExtent l="0" t="0" r="0" b="0"/>
            <wp:wrapSquare wrapText="bothSides"/>
            <wp:docPr id="16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>Горы. Дороги. Встречи: автобиогр.заметки / К. А. Обойщиков. – Краснодар: Раритеты Кубани, 2010. – 204 с.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FF0000"/>
          <w:sz w:val="40"/>
          <w:szCs w:val="40"/>
        </w:rPr>
      </w:pPr>
      <w:r w:rsidRPr="00395675">
        <w:rPr>
          <w:rFonts w:ascii="Times New Roman" w:hAnsi="Times New Roman"/>
          <w:color w:val="FF0000"/>
          <w:sz w:val="40"/>
          <w:szCs w:val="40"/>
        </w:rPr>
        <w:t xml:space="preserve">В простых, ярких по форме изложения воспоминаниях, бывший военный летчик увлекательно рассказывает о значительных событиях на своем большом жизненном пути, о боевых товарищах, с которыми работал и дружил в небе и на земле. 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FF0000"/>
          <w:sz w:val="40"/>
          <w:szCs w:val="40"/>
        </w:rPr>
      </w:pP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82550</wp:posOffset>
            </wp:positionV>
            <wp:extent cx="1866265" cy="2562225"/>
            <wp:effectExtent l="0" t="0" r="0" b="0"/>
            <wp:wrapSquare wrapText="bothSides"/>
            <wp:docPr id="15" name="Рисунок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>Обойщиков, К. А.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rFonts w:ascii="Times New Roman" w:hAnsi="Times New Roman"/>
          <w:b/>
          <w:sz w:val="40"/>
          <w:szCs w:val="40"/>
        </w:rPr>
        <w:t>Звезд волшебное сияние: Поэтический венок Героям Кубани / К. А. Обойщиков. – Краснодар: «Сов. Кубань», 2001. – 192 с.: ил.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  <w:r w:rsidRPr="00395675">
        <w:rPr>
          <w:rFonts w:ascii="Times New Roman" w:hAnsi="Times New Roman"/>
          <w:color w:val="0070C0"/>
          <w:sz w:val="40"/>
          <w:szCs w:val="40"/>
        </w:rPr>
        <w:t>Поэтический сборник известного поэта Кубани родился в результате многолетнего поиска героев-кубанцев и близкого общения с ними. Это поэтические биографии защитников Родины в годы военных испытаний. Особый интерес вызывает поэма «Славен твой подвиг», посвященная Арчакову П. И.</w:t>
      </w:r>
    </w:p>
    <w:p w:rsidR="0080599B" w:rsidRDefault="0080599B" w:rsidP="00395675">
      <w:pPr>
        <w:spacing w:after="0" w:line="240" w:lineRule="auto"/>
        <w:rPr>
          <w:rFonts w:ascii="Times New Roman" w:hAnsi="Times New Roman"/>
          <w:color w:val="0070C0"/>
          <w:sz w:val="40"/>
          <w:szCs w:val="40"/>
        </w:rPr>
      </w:pPr>
    </w:p>
    <w:p w:rsidR="00395675" w:rsidRPr="0080599B" w:rsidRDefault="00395675" w:rsidP="00395675">
      <w:pPr>
        <w:spacing w:after="0" w:line="240" w:lineRule="auto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80599B">
        <w:rPr>
          <w:rFonts w:ascii="Times New Roman" w:hAnsi="Times New Roman"/>
          <w:b/>
          <w:color w:val="000000" w:themeColor="text1"/>
          <w:sz w:val="40"/>
          <w:szCs w:val="40"/>
        </w:rPr>
        <w:lastRenderedPageBreak/>
        <w:t>Кронид Обойщиков</w:t>
      </w:r>
    </w:p>
    <w:p w:rsidR="00395675" w:rsidRPr="0080599B" w:rsidRDefault="00395675" w:rsidP="0080599B">
      <w:pPr>
        <w:spacing w:after="0" w:line="240" w:lineRule="auto"/>
        <w:rPr>
          <w:rFonts w:ascii="Times New Roman" w:hAnsi="Times New Roman"/>
          <w:color w:val="0070C0"/>
          <w:sz w:val="40"/>
          <w:szCs w:val="40"/>
        </w:rPr>
      </w:pPr>
      <w:r w:rsidRPr="00395675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-42545</wp:posOffset>
            </wp:positionV>
            <wp:extent cx="2038350" cy="2836545"/>
            <wp:effectExtent l="0" t="0" r="0" b="0"/>
            <wp:wrapSquare wrapText="bothSides"/>
            <wp:docPr id="14" name="Рисунок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>Людям, небу и земле. – Краснодар: Раритеты Кубани, 2009. – 232 с.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B050"/>
          <w:sz w:val="40"/>
          <w:szCs w:val="40"/>
        </w:rPr>
      </w:pPr>
      <w:r w:rsidRPr="00395675">
        <w:rPr>
          <w:rFonts w:ascii="Times New Roman" w:hAnsi="Times New Roman"/>
          <w:color w:val="00B050"/>
          <w:sz w:val="40"/>
          <w:szCs w:val="40"/>
        </w:rPr>
        <w:t xml:space="preserve">В данную книгу вошли не только новые стихи на год издания, а также лучшие лирические стихотворения из ранее изданных сборников. Книга является избранной лирикой поэта – воина и гражданина великой России, умеющего тепло, понятно и свежо рассказать о пережитом времени и о себе. </w:t>
      </w: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32385</wp:posOffset>
            </wp:positionV>
            <wp:extent cx="1890395" cy="2667000"/>
            <wp:effectExtent l="0" t="0" r="0" b="0"/>
            <wp:wrapSquare wrapText="bothSides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>Кронид Обойщиков.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  <w:r w:rsidRPr="00395675">
        <w:rPr>
          <w:rFonts w:ascii="Times New Roman" w:hAnsi="Times New Roman"/>
          <w:b/>
          <w:sz w:val="40"/>
          <w:szCs w:val="40"/>
        </w:rPr>
        <w:t>Офицерская молодость. – Краснодар: Раритеты Кубани, 2011. – 140 с</w:t>
      </w:r>
      <w:r w:rsidRPr="00395675">
        <w:rPr>
          <w:rFonts w:ascii="Times New Roman" w:hAnsi="Times New Roman"/>
          <w:color w:val="0070C0"/>
          <w:sz w:val="40"/>
          <w:szCs w:val="40"/>
        </w:rPr>
        <w:t>.</w:t>
      </w:r>
    </w:p>
    <w:p w:rsidR="00395675" w:rsidRPr="0080599B" w:rsidRDefault="00395675" w:rsidP="00395675">
      <w:pPr>
        <w:spacing w:after="0" w:line="240" w:lineRule="auto"/>
        <w:jc w:val="both"/>
        <w:rPr>
          <w:rFonts w:ascii="Times New Roman" w:hAnsi="Times New Roman"/>
          <w:color w:val="00B050"/>
          <w:sz w:val="40"/>
          <w:szCs w:val="40"/>
        </w:rPr>
      </w:pPr>
      <w:r w:rsidRPr="0080599B">
        <w:rPr>
          <w:rFonts w:ascii="Times New Roman" w:hAnsi="Times New Roman"/>
          <w:color w:val="00B050"/>
          <w:sz w:val="40"/>
          <w:szCs w:val="40"/>
        </w:rPr>
        <w:t>В основе данного поэтического сборника лежат новые произведения на момент издания, также с ними тематически содействуют и некоторые ранние произведения известного кубанского поэта Кронида</w:t>
      </w:r>
      <w:r w:rsidR="0080599B">
        <w:rPr>
          <w:rFonts w:ascii="Times New Roman" w:hAnsi="Times New Roman"/>
          <w:color w:val="00B050"/>
          <w:sz w:val="40"/>
          <w:szCs w:val="40"/>
        </w:rPr>
        <w:t xml:space="preserve"> </w:t>
      </w:r>
      <w:r w:rsidRPr="0080599B">
        <w:rPr>
          <w:rFonts w:ascii="Times New Roman" w:hAnsi="Times New Roman"/>
          <w:color w:val="00B050"/>
          <w:sz w:val="40"/>
          <w:szCs w:val="40"/>
        </w:rPr>
        <w:t>Обойщикова. Главный лирический герой – это защитник Отечества, передающий как эстафету новым поколениям свою любовь к родной земле и ее народам.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7652385</wp:posOffset>
            </wp:positionH>
            <wp:positionV relativeFrom="paragraph">
              <wp:posOffset>146050</wp:posOffset>
            </wp:positionV>
            <wp:extent cx="1809750" cy="2860040"/>
            <wp:effectExtent l="0" t="0" r="0" b="0"/>
            <wp:wrapSquare wrapText="bothSides"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>Обойщиков, Кронид Александрович.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rFonts w:ascii="Times New Roman" w:hAnsi="Times New Roman"/>
          <w:b/>
          <w:sz w:val="40"/>
          <w:szCs w:val="40"/>
        </w:rPr>
        <w:t>Салют Победы</w:t>
      </w:r>
      <w:r w:rsidR="00B64127">
        <w:rPr>
          <w:rFonts w:ascii="Times New Roman" w:hAnsi="Times New Roman"/>
          <w:b/>
          <w:sz w:val="40"/>
          <w:szCs w:val="40"/>
        </w:rPr>
        <w:t>: Солдатам Великой О</w:t>
      </w:r>
      <w:r w:rsidRPr="00395675">
        <w:rPr>
          <w:rFonts w:ascii="Times New Roman" w:hAnsi="Times New Roman"/>
          <w:b/>
          <w:sz w:val="40"/>
          <w:szCs w:val="40"/>
        </w:rPr>
        <w:t>течественной посвящаю...: стихи / К. А. Обюойщиков. – 2005. – Краснодар: Периодика Кубани, 2005. – 192 с.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7030A0"/>
          <w:sz w:val="40"/>
          <w:szCs w:val="40"/>
        </w:rPr>
      </w:pPr>
      <w:r w:rsidRPr="00395675">
        <w:rPr>
          <w:rFonts w:ascii="Times New Roman" w:hAnsi="Times New Roman"/>
          <w:color w:val="7030A0"/>
          <w:sz w:val="40"/>
          <w:szCs w:val="40"/>
        </w:rPr>
        <w:t xml:space="preserve">В эту книгу вошли стихи разных лет. Автор многие стихи посвящает родной Кубани, сложным процессам в жизни современного общества, с теплотой и любовью пишет о фронтовой дружбе, о братьях ветеранах. </w:t>
      </w:r>
    </w:p>
    <w:p w:rsidR="00395675" w:rsidRDefault="003956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5675" w:rsidRDefault="003956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5675" w:rsidRDefault="00395675" w:rsidP="000361DB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center"/>
        <w:rPr>
          <w:rFonts w:ascii="Times New Roman" w:hAnsi="Times New Roman"/>
          <w:b/>
          <w:color w:val="FF0000"/>
          <w:sz w:val="44"/>
        </w:rPr>
      </w:pPr>
      <w:r w:rsidRPr="00395675">
        <w:rPr>
          <w:rFonts w:ascii="Times New Roman" w:hAnsi="Times New Roman"/>
          <w:b/>
          <w:color w:val="FF0000"/>
          <w:sz w:val="44"/>
        </w:rPr>
        <w:t xml:space="preserve">Рекомендательный список литературы </w:t>
      </w:r>
    </w:p>
    <w:p w:rsidR="00395675" w:rsidRPr="00395675" w:rsidRDefault="00395675" w:rsidP="00395675">
      <w:pPr>
        <w:spacing w:after="0" w:line="240" w:lineRule="auto"/>
        <w:jc w:val="center"/>
        <w:rPr>
          <w:rFonts w:ascii="Times New Roman" w:hAnsi="Times New Roman"/>
          <w:b/>
          <w:color w:val="FF0000"/>
          <w:sz w:val="44"/>
        </w:rPr>
      </w:pPr>
      <w:r w:rsidRPr="00395675">
        <w:rPr>
          <w:rFonts w:ascii="Times New Roman" w:hAnsi="Times New Roman"/>
          <w:b/>
          <w:color w:val="FF0000"/>
          <w:sz w:val="44"/>
        </w:rPr>
        <w:t>о КронидеОбойщикове:</w:t>
      </w:r>
    </w:p>
    <w:p w:rsidR="00395675" w:rsidRDefault="00395675" w:rsidP="0039567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108585</wp:posOffset>
            </wp:positionV>
            <wp:extent cx="1552575" cy="2296160"/>
            <wp:effectExtent l="0" t="0" r="0" b="0"/>
            <wp:wrapSquare wrapText="bothSides"/>
            <wp:docPr id="18" name="Рисунок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>Кубанская библиотека: сборник / департамент по делам СМИ, печати, телерадиовещания и средства массовых коммуникаций Краснодарского края. – Краснодар: Периодика Кубани Т. 3. – 2007. – 352 с., ил.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B050"/>
          <w:sz w:val="40"/>
          <w:szCs w:val="40"/>
        </w:rPr>
      </w:pPr>
      <w:r w:rsidRPr="00395675">
        <w:rPr>
          <w:rFonts w:ascii="Times New Roman" w:hAnsi="Times New Roman"/>
          <w:b/>
          <w:color w:val="00B050"/>
          <w:sz w:val="40"/>
          <w:szCs w:val="40"/>
        </w:rPr>
        <w:t>В 3 том собраны биографии, фотографии и творчество кубанских писателей, в частности о К. А. Обойщикове.</w:t>
      </w:r>
    </w:p>
    <w:p w:rsidR="00395675" w:rsidRPr="00395675" w:rsidRDefault="00395675" w:rsidP="00395675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2125345" cy="3009900"/>
            <wp:effectExtent l="0" t="0" r="0" b="0"/>
            <wp:wrapSquare wrapText="bothSides"/>
            <wp:docPr id="17" name="Рисунок 17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de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 xml:space="preserve">Кубань литературная: 30 имен. Хрестоматия / Составители: Р. М.  Гриценко, Е. А. Виноградова, Н. В. Евстигнеева, В. А. Земцова, Л. В. Лопатинская, Н. Ф. Рябчун. – Краснодар: Традиция, 2015. – 320 с. - С. 219. 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7030A0"/>
          <w:sz w:val="40"/>
          <w:szCs w:val="40"/>
        </w:rPr>
      </w:pPr>
      <w:r w:rsidRPr="00395675">
        <w:rPr>
          <w:rFonts w:ascii="Times New Roman" w:hAnsi="Times New Roman"/>
          <w:b/>
          <w:color w:val="7030A0"/>
          <w:sz w:val="40"/>
          <w:szCs w:val="40"/>
        </w:rPr>
        <w:t xml:space="preserve">Книга ориентирована на учащихся основной и средней школы, учителей, библиотекарей, родителей. В ней представлены произведения всех авторов, перечисленных в списке рекомендованных авторов. Отбор стихотворений и рассказов осуществлялся составителями с учетом возрастных особенностей школьников, художественно-эстетической и духовно-воспитательной ценности произведения. </w:t>
      </w: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70C0"/>
          <w:sz w:val="40"/>
          <w:szCs w:val="40"/>
        </w:rPr>
      </w:pP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70C0"/>
          <w:sz w:val="40"/>
          <w:szCs w:val="40"/>
        </w:rPr>
      </w:pP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70C0"/>
          <w:sz w:val="40"/>
          <w:szCs w:val="40"/>
        </w:rPr>
      </w:pP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70C0"/>
          <w:sz w:val="40"/>
          <w:szCs w:val="40"/>
        </w:rPr>
      </w:pPr>
    </w:p>
    <w:p w:rsid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70C0"/>
          <w:sz w:val="40"/>
          <w:szCs w:val="40"/>
        </w:rPr>
      </w:pPr>
      <w:r w:rsidRPr="00395675">
        <w:rPr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7658735</wp:posOffset>
            </wp:positionH>
            <wp:positionV relativeFrom="paragraph">
              <wp:posOffset>-224790</wp:posOffset>
            </wp:positionV>
            <wp:extent cx="1821815" cy="2590800"/>
            <wp:effectExtent l="0" t="0" r="0" b="0"/>
            <wp:wrapSquare wrapText="bothSides"/>
            <wp:docPr id="20" name="Рисунок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color w:val="0070C0"/>
          <w:sz w:val="40"/>
          <w:szCs w:val="40"/>
        </w:rPr>
        <w:t xml:space="preserve">Писатели Кубани: библиогр. Сборник / под ред. В. П. Неподобы. – Краснодар: «Северный Кавказ», 2000. – 208 с. 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70C0"/>
          <w:sz w:val="40"/>
          <w:szCs w:val="40"/>
        </w:rPr>
      </w:pPr>
      <w:r w:rsidRPr="00395675">
        <w:rPr>
          <w:rFonts w:ascii="Times New Roman" w:hAnsi="Times New Roman"/>
          <w:b/>
          <w:color w:val="0070C0"/>
          <w:sz w:val="40"/>
          <w:szCs w:val="40"/>
        </w:rPr>
        <w:t xml:space="preserve">В сборнике собраны фотографии, биографии, краткие библиографические сведения о творчестве писателей Кубани. Из-за ограниченности объема некоторые произведения даны в сокращении. 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color w:val="0070C0"/>
          <w:sz w:val="40"/>
          <w:szCs w:val="40"/>
        </w:rPr>
      </w:pP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1852295" cy="2743200"/>
            <wp:effectExtent l="0" t="0" r="0" b="0"/>
            <wp:wrapSquare wrapText="bothSides"/>
            <wp:docPr id="19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5675">
        <w:rPr>
          <w:rFonts w:ascii="Times New Roman" w:hAnsi="Times New Roman"/>
          <w:b/>
          <w:sz w:val="40"/>
          <w:szCs w:val="40"/>
        </w:rPr>
        <w:t xml:space="preserve">Борисова, Н. В. 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sz w:val="40"/>
          <w:szCs w:val="40"/>
        </w:rPr>
      </w:pPr>
      <w:r w:rsidRPr="00395675">
        <w:rPr>
          <w:rFonts w:ascii="Times New Roman" w:hAnsi="Times New Roman"/>
          <w:b/>
          <w:sz w:val="40"/>
          <w:szCs w:val="40"/>
        </w:rPr>
        <w:t>Созвездие писателей Кубани: метод.</w:t>
      </w:r>
      <w:r w:rsidR="00B64127">
        <w:rPr>
          <w:rFonts w:ascii="Times New Roman" w:hAnsi="Times New Roman"/>
          <w:b/>
          <w:sz w:val="40"/>
          <w:szCs w:val="40"/>
        </w:rPr>
        <w:t xml:space="preserve"> </w:t>
      </w:r>
      <w:r w:rsidRPr="00395675">
        <w:rPr>
          <w:rFonts w:ascii="Times New Roman" w:hAnsi="Times New Roman"/>
          <w:b/>
          <w:sz w:val="40"/>
          <w:szCs w:val="40"/>
        </w:rPr>
        <w:t>пособие / Н. В. Борисова. Тридцать кубанских писателей: библиографический указатель</w:t>
      </w:r>
      <w:r w:rsidR="00B64127">
        <w:rPr>
          <w:rFonts w:ascii="Times New Roman" w:hAnsi="Times New Roman"/>
          <w:b/>
          <w:sz w:val="40"/>
          <w:szCs w:val="40"/>
        </w:rPr>
        <w:t xml:space="preserve"> / сост. Н. В. Борисова, Л. А. Т</w:t>
      </w:r>
      <w:r w:rsidRPr="00395675">
        <w:rPr>
          <w:rFonts w:ascii="Times New Roman" w:hAnsi="Times New Roman"/>
          <w:b/>
          <w:sz w:val="40"/>
          <w:szCs w:val="40"/>
        </w:rPr>
        <w:t>олстых, Т. И. Шихова. – Краснодар: Традиция, 2014. – 216 с.</w:t>
      </w:r>
    </w:p>
    <w:p w:rsidR="00395675" w:rsidRPr="00395675" w:rsidRDefault="00395675" w:rsidP="00395675">
      <w:pPr>
        <w:spacing w:after="0" w:line="240" w:lineRule="auto"/>
        <w:jc w:val="both"/>
        <w:rPr>
          <w:rFonts w:ascii="Times New Roman" w:hAnsi="Times New Roman"/>
          <w:b/>
          <w:color w:val="00B050"/>
          <w:sz w:val="40"/>
          <w:szCs w:val="40"/>
        </w:rPr>
      </w:pPr>
      <w:bookmarkStart w:id="0" w:name="_GoBack"/>
      <w:r w:rsidRPr="00395675">
        <w:rPr>
          <w:rFonts w:ascii="Times New Roman" w:hAnsi="Times New Roman"/>
          <w:b/>
          <w:color w:val="00B050"/>
          <w:sz w:val="40"/>
          <w:szCs w:val="40"/>
        </w:rPr>
        <w:t>В методическом пособии представлены различные формы работы с краеведческой литературой, которые можно использовать на уроках кубановедения, истории, ОПК, литературы. В пособии даны методические рекомендации по продвижению чтения школьниками книг кубанских авторов.</w:t>
      </w:r>
      <w:bookmarkEnd w:id="0"/>
    </w:p>
    <w:sectPr w:rsidR="00395675" w:rsidRPr="00395675" w:rsidSect="000C38E9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4C1" w:rsidRDefault="00D704C1" w:rsidP="000C38E9">
      <w:pPr>
        <w:spacing w:after="0" w:line="240" w:lineRule="auto"/>
      </w:pPr>
      <w:r>
        <w:separator/>
      </w:r>
    </w:p>
  </w:endnote>
  <w:endnote w:type="continuationSeparator" w:id="1">
    <w:p w:rsidR="00D704C1" w:rsidRDefault="00D704C1" w:rsidP="000C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4C1" w:rsidRDefault="00D704C1" w:rsidP="000C38E9">
      <w:pPr>
        <w:spacing w:after="0" w:line="240" w:lineRule="auto"/>
      </w:pPr>
      <w:r>
        <w:separator/>
      </w:r>
    </w:p>
  </w:footnote>
  <w:footnote w:type="continuationSeparator" w:id="1">
    <w:p w:rsidR="00D704C1" w:rsidRDefault="00D704C1" w:rsidP="000C3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C6430"/>
    <w:multiLevelType w:val="hybridMultilevel"/>
    <w:tmpl w:val="FD4CEEB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C31E46"/>
    <w:multiLevelType w:val="hybridMultilevel"/>
    <w:tmpl w:val="00AC2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2DE"/>
    <w:rsid w:val="00034F69"/>
    <w:rsid w:val="000361DB"/>
    <w:rsid w:val="00045CE4"/>
    <w:rsid w:val="000A087A"/>
    <w:rsid w:val="000B435B"/>
    <w:rsid w:val="000C38E9"/>
    <w:rsid w:val="000C3C02"/>
    <w:rsid w:val="000E2998"/>
    <w:rsid w:val="00154F93"/>
    <w:rsid w:val="001840E4"/>
    <w:rsid w:val="001A0434"/>
    <w:rsid w:val="001B7D9D"/>
    <w:rsid w:val="001C09E5"/>
    <w:rsid w:val="00225AFF"/>
    <w:rsid w:val="00256A3B"/>
    <w:rsid w:val="00267297"/>
    <w:rsid w:val="00276E0D"/>
    <w:rsid w:val="00286F0D"/>
    <w:rsid w:val="002944B7"/>
    <w:rsid w:val="002D4D21"/>
    <w:rsid w:val="002E4664"/>
    <w:rsid w:val="003276A3"/>
    <w:rsid w:val="003835D9"/>
    <w:rsid w:val="00387312"/>
    <w:rsid w:val="00395675"/>
    <w:rsid w:val="003C1A47"/>
    <w:rsid w:val="003C30D0"/>
    <w:rsid w:val="003C5A4D"/>
    <w:rsid w:val="003D5A14"/>
    <w:rsid w:val="0041244D"/>
    <w:rsid w:val="004602DE"/>
    <w:rsid w:val="00483496"/>
    <w:rsid w:val="00487F1F"/>
    <w:rsid w:val="004E365D"/>
    <w:rsid w:val="005B2B64"/>
    <w:rsid w:val="005B4256"/>
    <w:rsid w:val="00613059"/>
    <w:rsid w:val="00623188"/>
    <w:rsid w:val="0062653F"/>
    <w:rsid w:val="006314D5"/>
    <w:rsid w:val="00635B3B"/>
    <w:rsid w:val="00720961"/>
    <w:rsid w:val="007233E2"/>
    <w:rsid w:val="007B4E2A"/>
    <w:rsid w:val="0080578C"/>
    <w:rsid w:val="0080599B"/>
    <w:rsid w:val="00814F5A"/>
    <w:rsid w:val="00857AA7"/>
    <w:rsid w:val="008A649F"/>
    <w:rsid w:val="008C212B"/>
    <w:rsid w:val="008D6E8F"/>
    <w:rsid w:val="008E0A27"/>
    <w:rsid w:val="00902945"/>
    <w:rsid w:val="009166F8"/>
    <w:rsid w:val="00964F1E"/>
    <w:rsid w:val="009651F5"/>
    <w:rsid w:val="00980FE0"/>
    <w:rsid w:val="009F2075"/>
    <w:rsid w:val="009F3D8F"/>
    <w:rsid w:val="00A024FF"/>
    <w:rsid w:val="00A10618"/>
    <w:rsid w:val="00A63CF3"/>
    <w:rsid w:val="00A653F9"/>
    <w:rsid w:val="00A757F0"/>
    <w:rsid w:val="00AB1997"/>
    <w:rsid w:val="00AB5CCE"/>
    <w:rsid w:val="00B33353"/>
    <w:rsid w:val="00B4759E"/>
    <w:rsid w:val="00B64127"/>
    <w:rsid w:val="00BA0DD7"/>
    <w:rsid w:val="00BE0678"/>
    <w:rsid w:val="00C134FC"/>
    <w:rsid w:val="00C33FCC"/>
    <w:rsid w:val="00C46C9E"/>
    <w:rsid w:val="00C67DAA"/>
    <w:rsid w:val="00CC5208"/>
    <w:rsid w:val="00D251D8"/>
    <w:rsid w:val="00D35956"/>
    <w:rsid w:val="00D44313"/>
    <w:rsid w:val="00D66109"/>
    <w:rsid w:val="00D704C1"/>
    <w:rsid w:val="00D8308A"/>
    <w:rsid w:val="00DA0327"/>
    <w:rsid w:val="00DA3B49"/>
    <w:rsid w:val="00E126EB"/>
    <w:rsid w:val="00E36843"/>
    <w:rsid w:val="00E42D0C"/>
    <w:rsid w:val="00E47C1D"/>
    <w:rsid w:val="00E57C03"/>
    <w:rsid w:val="00E9525D"/>
    <w:rsid w:val="00EC74D7"/>
    <w:rsid w:val="00EF015D"/>
    <w:rsid w:val="00EF7504"/>
    <w:rsid w:val="00F21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8E9"/>
  </w:style>
  <w:style w:type="paragraph" w:styleId="a7">
    <w:name w:val="footer"/>
    <w:basedOn w:val="a"/>
    <w:link w:val="a8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8E9"/>
  </w:style>
  <w:style w:type="paragraph" w:styleId="a9">
    <w:name w:val="No Spacing"/>
    <w:uiPriority w:val="1"/>
    <w:qFormat/>
    <w:rsid w:val="00DA0327"/>
    <w:pPr>
      <w:spacing w:after="0" w:line="240" w:lineRule="auto"/>
    </w:pPr>
  </w:style>
  <w:style w:type="character" w:customStyle="1" w:styleId="FontStyle14">
    <w:name w:val="Font Style14"/>
    <w:basedOn w:val="a0"/>
    <w:uiPriority w:val="99"/>
    <w:rsid w:val="00623188"/>
    <w:rPr>
      <w:rFonts w:ascii="Times New Roman" w:hAnsi="Times New Roman" w:cs="Times New Roman"/>
      <w:sz w:val="28"/>
      <w:szCs w:val="28"/>
    </w:rPr>
  </w:style>
  <w:style w:type="paragraph" w:customStyle="1" w:styleId="Style7">
    <w:name w:val="Style7"/>
    <w:basedOn w:val="a"/>
    <w:uiPriority w:val="99"/>
    <w:rsid w:val="00623188"/>
    <w:pPr>
      <w:widowControl w:val="0"/>
      <w:autoSpaceDE w:val="0"/>
      <w:autoSpaceDN w:val="0"/>
      <w:adjustRightInd w:val="0"/>
      <w:spacing w:after="0" w:line="359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8C212B"/>
    <w:rPr>
      <w:rFonts w:ascii="Times New Roman" w:hAnsi="Times New Roman" w:cs="Times New Roman"/>
      <w:i/>
      <w:iCs/>
      <w:sz w:val="28"/>
      <w:szCs w:val="28"/>
    </w:rPr>
  </w:style>
  <w:style w:type="paragraph" w:customStyle="1" w:styleId="Style8">
    <w:name w:val="Style8"/>
    <w:basedOn w:val="a"/>
    <w:uiPriority w:val="99"/>
    <w:rsid w:val="008C2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C212B"/>
    <w:pPr>
      <w:widowControl w:val="0"/>
      <w:autoSpaceDE w:val="0"/>
      <w:autoSpaceDN w:val="0"/>
      <w:adjustRightInd w:val="0"/>
      <w:spacing w:after="0" w:line="355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835D9"/>
    <w:pPr>
      <w:widowControl w:val="0"/>
      <w:autoSpaceDE w:val="0"/>
      <w:autoSpaceDN w:val="0"/>
      <w:adjustRightInd w:val="0"/>
      <w:spacing w:after="0" w:line="358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8D600-9BA8-4FAA-B51B-EF3D1FCDE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МУК_МЦБ</Company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Библиограф ЧЗ</dc:creator>
  <cp:keywords/>
  <dc:description/>
  <cp:lastModifiedBy>зав отделом</cp:lastModifiedBy>
  <cp:revision>32</cp:revision>
  <dcterms:created xsi:type="dcterms:W3CDTF">2018-02-26T11:49:00Z</dcterms:created>
  <dcterms:modified xsi:type="dcterms:W3CDTF">2020-03-04T06:45:00Z</dcterms:modified>
</cp:coreProperties>
</file>