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6C" w:rsidRPr="001E7E44" w:rsidRDefault="004F606C" w:rsidP="001E7E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t>Мошенничество в сети «Интернет»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-центры,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-сервисы).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«Заказчики» подбирают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дроповодов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», которые, в свою очередь, общаются с конкретными исполнителями задачи —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дропами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— это подставные лица, задействованные в нелегальных схемах по выводу средств с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Такие лица привлекаются с целью избежать ответственности за перевод или обналичивание денежных средств со счетов и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Такие лица могут как непосредственно принимать участие в цепочке переводов или же продать (отдать) свою банковскую карточку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дроповоду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вместе с реквизитами счета и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-кодом.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При этом сами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становятся соучастниками преступления, даже если до конца не понимают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Способами привлечения подставных лиц могут быть как личные знакомства, так и обычные объявления с предложением интересной работы с предложением быстрого роста заработка.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Вместе с тем, за 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Так. банками непрерывно проверяются операции в целях выявления клиентов с признаками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», указанные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При выявлении банками состава и участников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-схемы по обналичиванию денежных средств информация о таких клиентах и операциях направляется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влечет уголовную ответственность, в том числе по статьям 187 (неправомерный оборот средств </w:t>
      </w:r>
      <w:r w:rsidRPr="001E7E44">
        <w:rPr>
          <w:rFonts w:ascii="Times New Roman" w:hAnsi="Times New Roman" w:cs="Times New Roman"/>
          <w:sz w:val="28"/>
          <w:szCs w:val="28"/>
        </w:rPr>
        <w:lastRenderedPageBreak/>
        <w:t>платежей), 159 (мошенничество)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D02A0A" w:rsidRDefault="00D02A0A" w:rsidP="001E7E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D0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6"/>
    <w:rsid w:val="000679D0"/>
    <w:rsid w:val="001E7E44"/>
    <w:rsid w:val="004165FF"/>
    <w:rsid w:val="004F606C"/>
    <w:rsid w:val="00A27396"/>
    <w:rsid w:val="00C67705"/>
    <w:rsid w:val="00D02A0A"/>
    <w:rsid w:val="00DE5EC8"/>
    <w:rsid w:val="00F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Work</cp:lastModifiedBy>
  <cp:revision>2</cp:revision>
  <dcterms:created xsi:type="dcterms:W3CDTF">2025-02-17T07:13:00Z</dcterms:created>
  <dcterms:modified xsi:type="dcterms:W3CDTF">2025-02-17T07:13:00Z</dcterms:modified>
</cp:coreProperties>
</file>