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E2" w:rsidRPr="009466E2" w:rsidRDefault="009466E2" w:rsidP="009466E2">
      <w:pPr>
        <w:rPr>
          <w:sz w:val="36"/>
          <w:szCs w:val="36"/>
        </w:rPr>
      </w:pPr>
    </w:p>
    <w:p w:rsidR="009466E2" w:rsidRDefault="009466E2" w:rsidP="009466E2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9466E2">
        <w:rPr>
          <w:rStyle w:val="a3"/>
          <w:rFonts w:ascii="Times New Roman" w:hAnsi="Times New Roman" w:cs="Times New Roman"/>
          <w:color w:val="333333"/>
          <w:sz w:val="36"/>
          <w:szCs w:val="36"/>
        </w:rPr>
        <w:t>Внимание!</w:t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>Добро пожаловать в </w:t>
      </w:r>
      <w:hyperlink r:id="rId4" w:history="1">
        <w:r w:rsidRPr="009466E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single"/>
          </w:rPr>
          <w:t>Национальную электронную библиотеку</w:t>
        </w:r>
      </w:hyperlink>
      <w:r w:rsidRPr="009466E2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>- проект, призванный стать единым общим национальным электронным пространством знаний, </w:t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  <w:t>в котором находятся должным образом описанные и каталогизированные произведения,</w:t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  <w:t>выверенные экспертами и профессиональным сообществом на предмет актуальности, качества, содержания и языка</w:t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>Мы предоставляем возможность бесплатного доступа к электронным книгам и другим документам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для своих пользователей </w:t>
      </w:r>
    </w:p>
    <w:p w:rsidR="009466E2" w:rsidRDefault="009466E2" w:rsidP="009466E2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9466E2" w:rsidRPr="009466E2" w:rsidRDefault="009466E2" w:rsidP="009466E2">
      <w:pPr>
        <w:jc w:val="center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В МКУК « Глафировская</w:t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сельская библиотека»</w:t>
      </w:r>
      <w:r w:rsidRPr="009466E2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>для вас открыт доступ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466E2">
        <w:rPr>
          <w:rStyle w:val="a3"/>
          <w:rFonts w:ascii="Times New Roman" w:hAnsi="Times New Roman" w:cs="Times New Roman"/>
          <w:color w:val="333333"/>
          <w:sz w:val="24"/>
          <w:szCs w:val="24"/>
        </w:rPr>
        <w:t>к многочисленным коллекциям лицензионных электронных изданий.</w:t>
      </w:r>
      <w:r w:rsidRPr="009466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66E2">
        <w:rPr>
          <w:rFonts w:ascii="Arial" w:hAnsi="Arial" w:cs="Arial"/>
          <w:color w:val="333333"/>
          <w:sz w:val="20"/>
          <w:szCs w:val="20"/>
        </w:rPr>
        <w:br/>
      </w:r>
      <w:r w:rsidRPr="009466E2">
        <w:rPr>
          <w:rFonts w:ascii="Arial" w:hAnsi="Arial" w:cs="Arial"/>
          <w:color w:val="333333"/>
          <w:sz w:val="20"/>
          <w:szCs w:val="20"/>
        </w:rPr>
        <w:br/>
      </w:r>
      <w:r w:rsidRPr="009466E2"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62150" cy="457200"/>
            <wp:effectExtent l="19050" t="0" r="0" b="0"/>
            <wp:docPr id="1" name="Рисунок 1" descr="http://feolib.crimealib.ru/lilija/nehblogoti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olib.crimealib.ru/lilija/nehblogoti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E2" w:rsidRPr="009466E2" w:rsidRDefault="009466E2" w:rsidP="009466E2">
      <w:pPr>
        <w:rPr>
          <w:sz w:val="20"/>
          <w:szCs w:val="20"/>
        </w:rPr>
      </w:pPr>
    </w:p>
    <w:p w:rsidR="009466E2" w:rsidRPr="009466E2" w:rsidRDefault="009466E2" w:rsidP="009466E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9466E2">
        <w:rPr>
          <w:rFonts w:ascii="Times New Roman" w:eastAsia="Times New Roman" w:hAnsi="Times New Roman"/>
          <w:b/>
          <w:bCs/>
          <w:i/>
          <w:iCs/>
          <w:color w:val="7030A0"/>
          <w:sz w:val="28"/>
          <w:szCs w:val="28"/>
          <w:lang w:eastAsia="ru-RU"/>
        </w:rPr>
        <w:t>Став читателем МКУК «Глафировская сельская библиотека»,</w:t>
      </w:r>
      <w:r w:rsidRPr="009466E2">
        <w:rPr>
          <w:rFonts w:ascii="Times New Roman" w:eastAsia="Times New Roman" w:hAnsi="Times New Roman"/>
          <w:b/>
          <w:bCs/>
          <w:i/>
          <w:iCs/>
          <w:color w:val="7030A0"/>
          <w:sz w:val="28"/>
          <w:szCs w:val="28"/>
          <w:lang w:eastAsia="ru-RU"/>
        </w:rPr>
        <w:br/>
        <w:t>Вы получаете уникальную возможность -</w:t>
      </w:r>
      <w:r w:rsidRPr="009466E2">
        <w:rPr>
          <w:rFonts w:ascii="Arial" w:eastAsia="Times New Roman" w:hAnsi="Arial" w:cs="Arial"/>
          <w:color w:val="7030A0"/>
          <w:sz w:val="28"/>
          <w:szCs w:val="28"/>
          <w:lang w:eastAsia="ru-RU"/>
        </w:rPr>
        <w:br/>
      </w:r>
      <w:r w:rsidRPr="009466E2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 </w:t>
      </w:r>
      <w:r w:rsidRPr="009466E2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>свободный доступ  ко всем изданным, издаваемым и хранящимся в фондах российских библиотек изданиям и научным работам, </w:t>
      </w:r>
      <w:r w:rsidRPr="009466E2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br/>
        <w:t>— от книжных памятников истории и культуры, до новейших авторских произведений.</w:t>
      </w:r>
    </w:p>
    <w:p w:rsidR="009466E2" w:rsidRDefault="009466E2" w:rsidP="009466E2">
      <w:pPr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Национальная электронная библиотека - проект, призванный стать единым общим национальным электронным пространством знаний, в котором находятся должным образом описанные и каталогизированные произведения, выверенные экспертами и профессиональным сообществом на предмет актуальности,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качества, содержания и языка.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 проекте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Национальная электронная библиотека (НЭБ) — Федеральная государственная информационная система, обеспечивающая создание единого российского электронного пространства знаний.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Национальная электронная библиотека объединяет фонды публичных библиотек России федерального, регионального, муниципального уровней, библиотек научных и образовательных учреждений, а также правообладателей.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формировании фонда НЭБ используются: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произведения, перешедшие в общественное достояние;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произведения образовательного и научного значения, не переиздававшиеся последние 10 лет;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произведения, права на которые получены в рамка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 договоров с правообладателями,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также другие произведения, правомерно переведенные в цифровую форму.</w:t>
      </w:r>
    </w:p>
    <w:p w:rsidR="009466E2" w:rsidRDefault="009466E2" w:rsidP="009466E2">
      <w:pPr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Основная цель НЭБ — обеспечить свободный доступ граждан Российской Федерации ко всем изданным, издаваемым и хранящимся в фондах российских библиотек изданиям и научным работам, — от книжных памятников истории и культуры, до новейших авторских произведений.</w:t>
      </w:r>
    </w:p>
    <w:p w:rsidR="009466E2" w:rsidRPr="009466E2" w:rsidRDefault="009466E2" w:rsidP="009466E2">
      <w:pPr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Также целями НЭБ являются: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формирование единого российского электронного пространства знаний на основе оцифрованных книжных, архивных и музейных фондов;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расширение доступности для </w:t>
      </w:r>
      <w:proofErr w:type="gramStart"/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граждан</w:t>
      </w:r>
      <w:proofErr w:type="gramEnd"/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отобранных в соответствии с утвержденными методиками произведений научного и образовательного содержания, включая лучшие образцы классической и современной художественной литературы, детской литературы, произведений, созданных на языках народов России.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proofErr w:type="gramStart"/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Начиная с 2004 г проект НЭБ разрабатывается</w:t>
      </w:r>
      <w:proofErr w:type="gramEnd"/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ведущими российскими библиотеками при поддержке Министерства культуры Российской Федерации.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Сегодня НЭБ — это: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объединенный электронный каталог фондов российских библиотек;</w:t>
      </w:r>
      <w:r w:rsidRPr="009466E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ежедневно пополняемый фонд оцифрованных изданий.</w:t>
      </w:r>
      <w:r w:rsidRPr="009466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</w:t>
      </w:r>
    </w:p>
    <w:p w:rsidR="00B74278" w:rsidRPr="009466E2" w:rsidRDefault="00B74278">
      <w:pPr>
        <w:rPr>
          <w:sz w:val="28"/>
          <w:szCs w:val="28"/>
        </w:rPr>
      </w:pPr>
    </w:p>
    <w:sectPr w:rsidR="00B74278" w:rsidRPr="009466E2" w:rsidSect="00946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6E2"/>
    <w:rsid w:val="003866A0"/>
    <w:rsid w:val="009466E2"/>
    <w:rsid w:val="00954570"/>
    <w:rsid w:val="00B7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66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&#1085;&#1101;&#1073;.&#1088;&#1092;/" TargetMode="External"/><Relationship Id="rId4" Type="http://schemas.openxmlformats.org/officeDocument/2006/relationships/hyperlink" Target="http://&#1085;&#1101;&#107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2020-09-25T11:39:00Z</dcterms:created>
  <dcterms:modified xsi:type="dcterms:W3CDTF">2020-09-25T11:45:00Z</dcterms:modified>
</cp:coreProperties>
</file>