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10" w:rsidRDefault="0032229D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артикуляционной моторики у детей </w:t>
      </w:r>
      <w:proofErr w:type="gramStart"/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тяжелыми 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нарушением</w:t>
      </w:r>
      <w:proofErr w:type="gramEnd"/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речи </w:t>
      </w:r>
    </w:p>
    <w:p w:rsidR="002E0679" w:rsidRPr="00F30110" w:rsidRDefault="004A23EA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эффективное средство коррекции звукопроизношения</w:t>
      </w:r>
      <w:r w:rsidR="0032229D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A23EA" w:rsidRPr="0032229D" w:rsidRDefault="002E0679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E0679" w:rsidRP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ртикуляционн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гимнастик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4A23EA" w:rsidRPr="002E0679" w:rsidRDefault="004A23EA" w:rsidP="002E0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6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2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вырабатываемые у детей навыки закреплялись. Лучше выполнять упражнения 3-4 раза в день по 3-5 минут.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упражнение повторяется 2-3 раза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 связи с повышенной истощаемостью упражняемой мышцы, в дальнейшем  каждое упражнение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выполняется до 10-15  раз.</w:t>
      </w:r>
    </w:p>
    <w:p w:rsidR="004A23EA" w:rsidRPr="0032229D" w:rsidRDefault="004A23EA" w:rsidP="004F47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4.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их лучше эмоционально, в игровой форме.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упр. имеет своё название, свой образ. Так ребенку легче запомнить движение.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5.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таком положении у ребенка прямая спина, тело не напряжено, руки и ноги находятся в спокойном положении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. Размещать детей надо так, чтобы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Педагог(родитель) дает инструкцию по выполнению упражнения: 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2229D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: улыбнись, покажи зубы, приоткрой рот. </w:t>
      </w:r>
      <w:r w:rsidR="00893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Выработка артикуляционных навыков требует длительной</w:t>
      </w:r>
      <w:r w:rsidR="004F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 систематической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2B6290" w:rsidRPr="00893F52" w:rsidRDefault="00F30110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представляю </w:t>
      </w:r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несколько комплексов</w:t>
      </w:r>
      <w:r w:rsidR="004F47ED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для игры в данные артикуляционные сказки вам необходимо изготовить Божью коровку без пятнышек</w:t>
      </w:r>
      <w:r w:rsidR="004B1582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и Зайца.</w:t>
      </w:r>
    </w:p>
    <w:p w:rsidR="004A23EA" w:rsidRPr="0032229D" w:rsidRDefault="004F47ED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Pr="0032229D">
        <w:rPr>
          <w:rFonts w:ascii="Times New Roman" w:hAnsi="Times New Roman" w:cs="Times New Roman"/>
          <w:sz w:val="28"/>
          <w:szCs w:val="28"/>
        </w:rPr>
        <w:t>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 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Маляр</w:t>
      </w:r>
      <w:r w:rsidR="00F30110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  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Лошадка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широко открыть рот, щёлкать языком громко и энергично, следить, чтобы подбородок не двигался, а прыгал только язычок(2 раза).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Грибок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lastRenderedPageBreak/>
        <w:t>Дятел</w:t>
      </w:r>
      <w:r w:rsidRPr="0032229D">
        <w:rPr>
          <w:rFonts w:ascii="Times New Roman" w:hAnsi="Times New Roman" w:cs="Times New Roman"/>
          <w:sz w:val="28"/>
          <w:szCs w:val="28"/>
        </w:rPr>
        <w:t xml:space="preserve">  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Дддддддд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…»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 xml:space="preserve">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Дзззз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</w:t>
      </w:r>
    </w:p>
    <w:p w:rsidR="004A23EA" w:rsidRPr="0032229D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ЗАЯЦ – ОГОРОДНИК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«Лопаточка» (</w:t>
      </w:r>
      <w:r w:rsidRPr="0032229D">
        <w:rPr>
          <w:rFonts w:ascii="Times New Roman" w:hAnsi="Times New Roman" w:cs="Times New Roman"/>
          <w:sz w:val="28"/>
          <w:szCs w:val="28"/>
        </w:rPr>
        <w:t>язычок лежит на нижней губе)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 – то:- Эй, заяц, ты чего тут делаешь?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«Весёлая змейка» 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( </w:t>
      </w:r>
      <w:r w:rsidRPr="0032229D">
        <w:rPr>
          <w:rFonts w:ascii="Times New Roman" w:hAnsi="Times New Roman" w:cs="Times New Roman"/>
          <w:sz w:val="28"/>
          <w:szCs w:val="28"/>
        </w:rPr>
        <w:t>напряжённый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 xml:space="preserve"> язычок вытянуть вперёд)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заяц дальше, а мимо белка скачет, где - то грибок засушенный нашла.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«Грибок» (</w:t>
      </w:r>
      <w:r w:rsidRPr="0032229D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«Вкусное варенье» (</w:t>
      </w:r>
      <w:r w:rsidRPr="0032229D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Смотри рассаду не съешь. А я после приду посмотреть, что у тебя вырастет. – И ушёл косолапый.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Исполняются песенки: «а», «о», «у», «и», «ы», «э».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Чашечка»(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«Ковшик» </w:t>
      </w:r>
      <w:r w:rsidRPr="0032229D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«Лошадка» </w:t>
      </w:r>
      <w:r w:rsidRPr="0032229D">
        <w:rPr>
          <w:rFonts w:ascii="Times New Roman" w:hAnsi="Times New Roman" w:cs="Times New Roman"/>
          <w:sz w:val="28"/>
          <w:szCs w:val="28"/>
        </w:rPr>
        <w:t>(щёлкать язычком)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Исполняется песенка змеи: « ш-ш-ш».</w:t>
      </w:r>
    </w:p>
    <w:p w:rsidR="002B6290" w:rsidRDefault="002B6290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EA" w:rsidRPr="002B6290" w:rsidRDefault="002F08F5" w:rsidP="002F08F5">
      <w:pPr>
        <w:tabs>
          <w:tab w:val="left" w:pos="1004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Подготовила : учитель-логопед Куколева Ю.В.</w:t>
      </w:r>
      <w:bookmarkStart w:id="0" w:name="_GoBack"/>
      <w:bookmarkEnd w:id="0"/>
    </w:p>
    <w:sectPr w:rsidR="004A23EA" w:rsidRPr="002B6290" w:rsidSect="00893F52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3EA"/>
    <w:rsid w:val="002B6290"/>
    <w:rsid w:val="002E0679"/>
    <w:rsid w:val="002F08F5"/>
    <w:rsid w:val="0032229D"/>
    <w:rsid w:val="004A23EA"/>
    <w:rsid w:val="004B1582"/>
    <w:rsid w:val="004F47ED"/>
    <w:rsid w:val="0073266E"/>
    <w:rsid w:val="00893F52"/>
    <w:rsid w:val="00896721"/>
    <w:rsid w:val="00B36D78"/>
    <w:rsid w:val="00CC08A0"/>
    <w:rsid w:val="00CF467A"/>
    <w:rsid w:val="00F3011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B53A0-ED60-4CA0-8A96-48A8818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2021-11-08T06:51:00Z</cp:lastPrinted>
  <dcterms:created xsi:type="dcterms:W3CDTF">2021-07-08T11:41:00Z</dcterms:created>
  <dcterms:modified xsi:type="dcterms:W3CDTF">2024-10-22T07:26:00Z</dcterms:modified>
</cp:coreProperties>
</file>