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5B" w:rsidRDefault="00993D29">
      <w:pPr>
        <w:spacing w:after="230"/>
        <w:ind w:left="12004" w:right="-590"/>
      </w:pPr>
      <w:r>
        <w:rPr>
          <w:color w:val="333333"/>
          <w:sz w:val="16"/>
        </w:rPr>
        <w:t>Экспорт данных от 25 июня 2018</w:t>
      </w:r>
    </w:p>
    <w:tbl>
      <w:tblPr>
        <w:tblStyle w:val="TableGrid"/>
        <w:tblW w:w="13931" w:type="dxa"/>
        <w:tblInd w:w="-583" w:type="dxa"/>
        <w:tblCellMar>
          <w:top w:w="156" w:type="dxa"/>
          <w:left w:w="104" w:type="dxa"/>
          <w:bottom w:w="127" w:type="dxa"/>
          <w:right w:w="104" w:type="dxa"/>
        </w:tblCellMar>
        <w:tblLook w:val="04A0" w:firstRow="1" w:lastRow="0" w:firstColumn="1" w:lastColumn="0" w:noHBand="0" w:noVBand="1"/>
      </w:tblPr>
      <w:tblGrid>
        <w:gridCol w:w="485"/>
        <w:gridCol w:w="1264"/>
        <w:gridCol w:w="907"/>
        <w:gridCol w:w="1158"/>
        <w:gridCol w:w="1176"/>
        <w:gridCol w:w="2404"/>
        <w:gridCol w:w="919"/>
        <w:gridCol w:w="1478"/>
        <w:gridCol w:w="1440"/>
        <w:gridCol w:w="1501"/>
        <w:gridCol w:w="1199"/>
      </w:tblGrid>
      <w:tr w:rsidR="00993D29" w:rsidTr="00993D29">
        <w:trPr>
          <w:trHeight w:val="1197"/>
        </w:trPr>
        <w:tc>
          <w:tcPr>
            <w:tcW w:w="48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  <w:ind w:left="73"/>
            </w:pPr>
            <w:r>
              <w:rPr>
                <w:b/>
                <w:color w:val="333333"/>
                <w:sz w:val="17"/>
              </w:rPr>
              <w:t>#</w:t>
            </w:r>
          </w:p>
        </w:tc>
        <w:tc>
          <w:tcPr>
            <w:tcW w:w="1264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7"/>
              </w:rPr>
              <w:t>Группа</w:t>
            </w:r>
          </w:p>
        </w:tc>
        <w:tc>
          <w:tcPr>
            <w:tcW w:w="907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Тип льготы</w:t>
            </w:r>
          </w:p>
        </w:tc>
        <w:tc>
          <w:tcPr>
            <w:tcW w:w="115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93D29" w:rsidRDefault="00993D29">
            <w:pPr>
              <w:spacing w:after="0" w:line="281" w:lineRule="auto"/>
            </w:pPr>
            <w:proofErr w:type="spellStart"/>
            <w:r>
              <w:rPr>
                <w:b/>
                <w:color w:val="333333"/>
                <w:sz w:val="17"/>
              </w:rPr>
              <w:t>Возрастно</w:t>
            </w:r>
            <w:proofErr w:type="spellEnd"/>
            <w:r>
              <w:rPr>
                <w:b/>
                <w:color w:val="333333"/>
                <w:sz w:val="17"/>
              </w:rPr>
              <w:t xml:space="preserve"> й диапазон</w:t>
            </w:r>
          </w:p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(с)</w:t>
            </w:r>
          </w:p>
        </w:tc>
        <w:tc>
          <w:tcPr>
            <w:tcW w:w="1176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993D29" w:rsidRDefault="00993D29">
            <w:pPr>
              <w:spacing w:after="0" w:line="281" w:lineRule="auto"/>
              <w:ind w:right="7"/>
            </w:pPr>
            <w:proofErr w:type="spellStart"/>
            <w:r>
              <w:rPr>
                <w:b/>
                <w:color w:val="333333"/>
                <w:sz w:val="17"/>
              </w:rPr>
              <w:t>Возрастно</w:t>
            </w:r>
            <w:proofErr w:type="spellEnd"/>
            <w:r>
              <w:rPr>
                <w:b/>
                <w:color w:val="333333"/>
                <w:sz w:val="17"/>
              </w:rPr>
              <w:t xml:space="preserve"> й диапазон</w:t>
            </w:r>
          </w:p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(до)</w:t>
            </w:r>
          </w:p>
        </w:tc>
        <w:tc>
          <w:tcPr>
            <w:tcW w:w="2404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Заявление</w:t>
            </w:r>
          </w:p>
        </w:tc>
        <w:tc>
          <w:tcPr>
            <w:tcW w:w="919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 xml:space="preserve">Состоя </w:t>
            </w:r>
            <w:proofErr w:type="spellStart"/>
            <w:r>
              <w:rPr>
                <w:b/>
                <w:color w:val="333333"/>
                <w:sz w:val="17"/>
              </w:rPr>
              <w:t>ние</w:t>
            </w:r>
            <w:proofErr w:type="spellEnd"/>
          </w:p>
        </w:tc>
        <w:tc>
          <w:tcPr>
            <w:tcW w:w="1478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Истекает</w:t>
            </w:r>
          </w:p>
        </w:tc>
        <w:tc>
          <w:tcPr>
            <w:tcW w:w="1440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Дата рождения</w:t>
            </w:r>
          </w:p>
        </w:tc>
        <w:tc>
          <w:tcPr>
            <w:tcW w:w="1501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Дата регистрации</w:t>
            </w:r>
          </w:p>
        </w:tc>
        <w:tc>
          <w:tcPr>
            <w:tcW w:w="1199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993D29" w:rsidRDefault="00993D29">
            <w:pPr>
              <w:spacing w:after="0"/>
            </w:pPr>
            <w:r>
              <w:rPr>
                <w:b/>
                <w:color w:val="333333"/>
                <w:sz w:val="17"/>
              </w:rPr>
              <w:t>Статус заявления</w:t>
            </w:r>
          </w:p>
        </w:tc>
      </w:tr>
      <w:tr w:rsidR="00993D29" w:rsidTr="00993D29">
        <w:trPr>
          <w:trHeight w:val="1197"/>
        </w:trPr>
        <w:tc>
          <w:tcPr>
            <w:tcW w:w="48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  <w:ind w:left="89"/>
            </w:pPr>
            <w:r>
              <w:rPr>
                <w:color w:val="333333"/>
                <w:sz w:val="17"/>
              </w:rPr>
              <w:t>1</w:t>
            </w:r>
          </w:p>
        </w:tc>
        <w:tc>
          <w:tcPr>
            <w:tcW w:w="1264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"Бабочки" Средняя группа (от 4 до 5 лет)</w:t>
            </w:r>
          </w:p>
        </w:tc>
        <w:tc>
          <w:tcPr>
            <w:tcW w:w="907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158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4.0</w:t>
            </w:r>
          </w:p>
        </w:tc>
        <w:tc>
          <w:tcPr>
            <w:tcW w:w="1176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5.0</w:t>
            </w:r>
          </w:p>
        </w:tc>
        <w:tc>
          <w:tcPr>
            <w:tcW w:w="2404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19"/>
            </w:pPr>
            <w:r>
              <w:rPr>
                <w:color w:val="333333"/>
                <w:sz w:val="17"/>
              </w:rPr>
              <w:t>2015-9-29-6840-144162938</w:t>
            </w:r>
          </w:p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9</w:t>
            </w:r>
          </w:p>
        </w:tc>
        <w:tc>
          <w:tcPr>
            <w:tcW w:w="919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Открыта</w:t>
            </w:r>
          </w:p>
        </w:tc>
        <w:tc>
          <w:tcPr>
            <w:tcW w:w="1478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19"/>
            </w:pPr>
            <w:r>
              <w:rPr>
                <w:color w:val="333333"/>
                <w:sz w:val="17"/>
              </w:rPr>
              <w:t>06 июля, 2018</w:t>
            </w:r>
          </w:p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14:30</w:t>
            </w:r>
          </w:p>
        </w:tc>
        <w:tc>
          <w:tcPr>
            <w:tcW w:w="1440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02 марта, 2014</w:t>
            </w:r>
          </w:p>
        </w:tc>
        <w:tc>
          <w:tcPr>
            <w:tcW w:w="1501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19"/>
            </w:pPr>
            <w:r>
              <w:rPr>
                <w:color w:val="333333"/>
                <w:sz w:val="17"/>
              </w:rPr>
              <w:t>07 сентября,</w:t>
            </w:r>
          </w:p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2015 15:37</w:t>
            </w:r>
          </w:p>
        </w:tc>
        <w:tc>
          <w:tcPr>
            <w:tcW w:w="1199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proofErr w:type="spellStart"/>
            <w:r>
              <w:rPr>
                <w:color w:val="333333"/>
                <w:sz w:val="17"/>
              </w:rPr>
              <w:t>Распределё</w:t>
            </w:r>
            <w:proofErr w:type="spellEnd"/>
            <w:r>
              <w:rPr>
                <w:color w:val="333333"/>
                <w:sz w:val="17"/>
              </w:rPr>
              <w:t xml:space="preserve"> н</w:t>
            </w:r>
          </w:p>
        </w:tc>
      </w:tr>
      <w:tr w:rsidR="00993D29" w:rsidTr="00993D29">
        <w:trPr>
          <w:trHeight w:val="1191"/>
        </w:trPr>
        <w:tc>
          <w:tcPr>
            <w:tcW w:w="485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  <w:ind w:left="89"/>
            </w:pPr>
            <w:r>
              <w:rPr>
                <w:color w:val="333333"/>
                <w:sz w:val="17"/>
              </w:rPr>
              <w:t>2</w:t>
            </w:r>
          </w:p>
        </w:tc>
        <w:tc>
          <w:tcPr>
            <w:tcW w:w="1264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"Бабочки" Средняя группа (от 4 до 5 лет)</w:t>
            </w:r>
          </w:p>
        </w:tc>
        <w:tc>
          <w:tcPr>
            <w:tcW w:w="907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158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4.0</w:t>
            </w:r>
          </w:p>
        </w:tc>
        <w:tc>
          <w:tcPr>
            <w:tcW w:w="1176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5.0</w:t>
            </w:r>
          </w:p>
        </w:tc>
        <w:tc>
          <w:tcPr>
            <w:tcW w:w="2404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19"/>
            </w:pPr>
            <w:r>
              <w:rPr>
                <w:color w:val="333333"/>
                <w:sz w:val="17"/>
              </w:rPr>
              <w:t>2017-24-1002-145745-4138</w:t>
            </w:r>
          </w:p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519639</w:t>
            </w:r>
          </w:p>
        </w:tc>
        <w:tc>
          <w:tcPr>
            <w:tcW w:w="919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Открыта</w:t>
            </w:r>
          </w:p>
        </w:tc>
        <w:tc>
          <w:tcPr>
            <w:tcW w:w="1478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19"/>
            </w:pPr>
            <w:r>
              <w:rPr>
                <w:color w:val="333333"/>
                <w:sz w:val="17"/>
              </w:rPr>
              <w:t>06 июля, 2018</w:t>
            </w:r>
          </w:p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14:30</w:t>
            </w:r>
          </w:p>
        </w:tc>
        <w:tc>
          <w:tcPr>
            <w:tcW w:w="1440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08 мая, 2014</w:t>
            </w:r>
          </w:p>
        </w:tc>
        <w:tc>
          <w:tcPr>
            <w:tcW w:w="1501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19"/>
            </w:pPr>
            <w:r>
              <w:rPr>
                <w:color w:val="333333"/>
                <w:sz w:val="17"/>
              </w:rPr>
              <w:t>15 декабря,</w:t>
            </w:r>
          </w:p>
          <w:p w:rsidR="00993D29" w:rsidRDefault="00993D29">
            <w:pPr>
              <w:spacing w:after="0"/>
            </w:pPr>
            <w:r>
              <w:rPr>
                <w:color w:val="333333"/>
                <w:sz w:val="17"/>
              </w:rPr>
              <w:t>2017 08:58</w:t>
            </w:r>
          </w:p>
        </w:tc>
        <w:tc>
          <w:tcPr>
            <w:tcW w:w="1199" w:type="dxa"/>
            <w:tcBorders>
              <w:top w:val="single" w:sz="5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993D29" w:rsidRDefault="00993D29">
            <w:pPr>
              <w:spacing w:after="0"/>
            </w:pPr>
            <w:proofErr w:type="spellStart"/>
            <w:r>
              <w:rPr>
                <w:color w:val="333333"/>
                <w:sz w:val="17"/>
              </w:rPr>
              <w:t>Распределё</w:t>
            </w:r>
            <w:proofErr w:type="spellEnd"/>
            <w:r>
              <w:rPr>
                <w:color w:val="333333"/>
                <w:sz w:val="17"/>
              </w:rPr>
              <w:t xml:space="preserve"> н</w:t>
            </w:r>
          </w:p>
        </w:tc>
      </w:tr>
    </w:tbl>
    <w:p w:rsidR="00924D5B" w:rsidRDefault="00993D29">
      <w:pPr>
        <w:spacing w:after="91"/>
        <w:ind w:left="-587" w:right="-587"/>
      </w:pPr>
      <w:r>
        <w:rPr>
          <w:noProof/>
        </w:rPr>
        <mc:AlternateContent>
          <mc:Choice Requires="wpg">
            <w:drawing>
              <wp:inline distT="0" distB="0" distL="0" distR="0">
                <wp:extent cx="9608414" cy="3594"/>
                <wp:effectExtent l="0" t="0" r="0" b="0"/>
                <wp:docPr id="2555" name="Group 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5" style="width:756.568pt;height:0.283pt;mso-position-horizontal-relative:char;mso-position-vertical-relative:line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24D5B" w:rsidRDefault="00993D29">
      <w:pPr>
        <w:spacing w:after="0"/>
        <w:ind w:right="-59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924D5B">
      <w:pgSz w:w="16838" w:h="11906" w:orient="landscape"/>
      <w:pgMar w:top="540" w:right="1440" w:bottom="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5B"/>
    <w:rsid w:val="00924D5B"/>
    <w:rsid w:val="009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E735-E7BF-4D92-A7A2-6C0B6D5A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diakov.net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2</cp:revision>
  <dcterms:created xsi:type="dcterms:W3CDTF">2018-10-26T18:57:00Z</dcterms:created>
  <dcterms:modified xsi:type="dcterms:W3CDTF">2018-10-26T18:57:00Z</dcterms:modified>
</cp:coreProperties>
</file>