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16" w:rsidRPr="00EE3B16" w:rsidRDefault="00EE3B16" w:rsidP="00EE3B16">
      <w:pPr>
        <w:pStyle w:val="20"/>
        <w:shd w:val="clear" w:color="auto" w:fill="auto"/>
        <w:ind w:left="4395"/>
        <w:jc w:val="center"/>
      </w:pPr>
      <w:r>
        <w:rPr>
          <w:color w:val="000000"/>
          <w:lang w:eastAsia="ru-RU" w:bidi="ru-RU"/>
        </w:rPr>
        <w:t xml:space="preserve">                 </w:t>
      </w:r>
      <w:r w:rsidRPr="00EE3B16">
        <w:rPr>
          <w:color w:val="000000"/>
          <w:lang w:eastAsia="ru-RU" w:bidi="ru-RU"/>
        </w:rPr>
        <w:t>УТВЕРЖДЕНА</w:t>
      </w:r>
    </w:p>
    <w:p w:rsidR="00EE3B16" w:rsidRPr="00EE3B16" w:rsidRDefault="00EE3B16" w:rsidP="00EE3B16">
      <w:pPr>
        <w:pStyle w:val="20"/>
        <w:shd w:val="clear" w:color="auto" w:fill="auto"/>
        <w:spacing w:after="2900"/>
        <w:ind w:right="40"/>
        <w:jc w:val="right"/>
      </w:pPr>
      <w:r w:rsidRPr="00EE3B16">
        <w:rPr>
          <w:color w:val="000000"/>
          <w:lang w:eastAsia="ru-RU" w:bidi="ru-RU"/>
        </w:rPr>
        <w:t>приказом управления образования</w:t>
      </w:r>
      <w:r w:rsidRPr="00EE3B16">
        <w:rPr>
          <w:color w:val="000000"/>
          <w:lang w:eastAsia="ru-RU" w:bidi="ru-RU"/>
        </w:rPr>
        <w:br/>
        <w:t>администрации муниципального</w:t>
      </w:r>
      <w:r w:rsidRPr="00EE3B16">
        <w:rPr>
          <w:color w:val="000000"/>
          <w:lang w:eastAsia="ru-RU" w:bidi="ru-RU"/>
        </w:rPr>
        <w:br/>
        <w:t>образования</w:t>
      </w: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Новокубанский</w:t>
      </w:r>
      <w:proofErr w:type="spellEnd"/>
      <w:r>
        <w:rPr>
          <w:color w:val="000000"/>
          <w:lang w:eastAsia="ru-RU" w:bidi="ru-RU"/>
        </w:rPr>
        <w:t xml:space="preserve"> </w:t>
      </w:r>
      <w:r w:rsidRPr="00EE3B16">
        <w:rPr>
          <w:color w:val="000000"/>
          <w:lang w:eastAsia="ru-RU" w:bidi="ru-RU"/>
        </w:rPr>
        <w:t>район</w:t>
      </w:r>
      <w:r w:rsidRPr="00EE3B16">
        <w:rPr>
          <w:color w:val="000000"/>
          <w:lang w:eastAsia="ru-RU" w:bidi="ru-RU"/>
        </w:rPr>
        <w:br/>
      </w:r>
      <w:r>
        <w:rPr>
          <w:color w:val="000000"/>
          <w:lang w:eastAsia="ru-RU" w:bidi="ru-RU"/>
        </w:rPr>
        <w:t xml:space="preserve"> </w:t>
      </w:r>
    </w:p>
    <w:p w:rsidR="00EE3B16" w:rsidRPr="00EE3B16" w:rsidRDefault="006719C1" w:rsidP="00EE3B16">
      <w:pPr>
        <w:pStyle w:val="30"/>
        <w:shd w:val="clear" w:color="auto" w:fill="auto"/>
        <w:spacing w:before="0"/>
        <w:ind w:left="20"/>
      </w:pPr>
      <w:r>
        <w:rPr>
          <w:color w:val="000000"/>
          <w:lang w:eastAsia="ru-RU" w:bidi="ru-RU"/>
        </w:rPr>
        <w:t>П</w:t>
      </w:r>
      <w:r w:rsidR="00EE3B16" w:rsidRPr="00EE3B16">
        <w:rPr>
          <w:color w:val="000000"/>
          <w:lang w:eastAsia="ru-RU" w:bidi="ru-RU"/>
        </w:rPr>
        <w:t>рограмма</w:t>
      </w:r>
    </w:p>
    <w:p w:rsidR="000809FA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B16">
        <w:rPr>
          <w:rFonts w:ascii="Times New Roman" w:hAnsi="Times New Roman" w:cs="Times New Roman"/>
          <w:sz w:val="28"/>
          <w:szCs w:val="28"/>
        </w:rPr>
        <w:t>повышения профессиональной компетентности педагогов</w:t>
      </w:r>
      <w:r w:rsidRPr="00EE3B16">
        <w:rPr>
          <w:rFonts w:ascii="Times New Roman" w:hAnsi="Times New Roman" w:cs="Times New Roman"/>
          <w:sz w:val="28"/>
          <w:szCs w:val="28"/>
        </w:rPr>
        <w:br/>
        <w:t>в области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B16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EE3B16"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B16">
        <w:rPr>
          <w:rFonts w:ascii="Times New Roman" w:hAnsi="Times New Roman" w:cs="Times New Roman"/>
          <w:sz w:val="28"/>
          <w:szCs w:val="28"/>
        </w:rPr>
        <w:t>общеобразовательных организаций муниципального образования</w:t>
      </w:r>
      <w:r w:rsidRPr="00EE3B16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B1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EE3B16">
        <w:rPr>
          <w:rFonts w:ascii="Times New Roman" w:hAnsi="Times New Roman" w:cs="Times New Roman"/>
          <w:sz w:val="28"/>
          <w:szCs w:val="28"/>
        </w:rPr>
        <w:br/>
      </w: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</w:t>
      </w:r>
    </w:p>
    <w:p w:rsidR="00EE3B16" w:rsidRDefault="00EE3B16" w:rsidP="00EE3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B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программы </w:t>
      </w:r>
    </w:p>
    <w:p w:rsidR="00EE3B16" w:rsidRDefault="00EE3B16" w:rsidP="00EE3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662"/>
      </w:tblGrid>
      <w:tr w:rsidR="009C6E56" w:rsidRPr="009C6E56" w:rsidTr="001A2099">
        <w:tc>
          <w:tcPr>
            <w:tcW w:w="3085" w:type="dxa"/>
          </w:tcPr>
          <w:p w:rsidR="009C6E56" w:rsidRPr="009C6E56" w:rsidRDefault="009C6E56" w:rsidP="0092027C">
            <w:pPr>
              <w:pStyle w:val="20"/>
              <w:shd w:val="clear" w:color="auto" w:fill="auto"/>
              <w:spacing w:line="310" w:lineRule="exact"/>
              <w:rPr>
                <w:sz w:val="24"/>
              </w:rPr>
            </w:pPr>
            <w:r w:rsidRPr="009C6E56">
              <w:rPr>
                <w:sz w:val="24"/>
              </w:rPr>
              <w:t>Наименование Программы</w:t>
            </w:r>
          </w:p>
        </w:tc>
        <w:tc>
          <w:tcPr>
            <w:tcW w:w="6662" w:type="dxa"/>
          </w:tcPr>
          <w:p w:rsidR="009C6E56" w:rsidRPr="009C6E56" w:rsidRDefault="0011281F" w:rsidP="0011281F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9C6E56">
              <w:rPr>
                <w:sz w:val="24"/>
              </w:rPr>
              <w:t>М</w:t>
            </w:r>
            <w:r w:rsidR="009C6E56" w:rsidRPr="009C6E56">
              <w:rPr>
                <w:sz w:val="24"/>
              </w:rPr>
              <w:t>униципальная</w:t>
            </w:r>
            <w:r>
              <w:rPr>
                <w:sz w:val="24"/>
              </w:rPr>
              <w:t xml:space="preserve"> </w:t>
            </w:r>
            <w:r w:rsidR="009C6E56" w:rsidRPr="009C6E56">
              <w:rPr>
                <w:sz w:val="24"/>
              </w:rPr>
              <w:t xml:space="preserve">программа повышения профессиональной компетентности педагогов в области организации </w:t>
            </w:r>
            <w:proofErr w:type="spellStart"/>
            <w:r w:rsidR="009C6E56" w:rsidRPr="009C6E56">
              <w:rPr>
                <w:sz w:val="24"/>
              </w:rPr>
              <w:t>предпрофильной</w:t>
            </w:r>
            <w:proofErr w:type="spellEnd"/>
            <w:r w:rsidR="009C6E56" w:rsidRPr="009C6E56">
              <w:rPr>
                <w:sz w:val="24"/>
              </w:rPr>
              <w:t xml:space="preserve"> подготовки и профильного обучения в муниципальном образовании </w:t>
            </w:r>
            <w:proofErr w:type="spellStart"/>
            <w:r w:rsidR="009C6E56" w:rsidRPr="009C6E56">
              <w:rPr>
                <w:sz w:val="24"/>
              </w:rPr>
              <w:t>Новокубанский</w:t>
            </w:r>
            <w:proofErr w:type="spellEnd"/>
            <w:r w:rsidR="009C6E56" w:rsidRPr="009C6E56">
              <w:rPr>
                <w:sz w:val="24"/>
              </w:rPr>
              <w:t xml:space="preserve"> район (далее Программа)</w:t>
            </w:r>
          </w:p>
        </w:tc>
      </w:tr>
      <w:tr w:rsidR="009C6E56" w:rsidRPr="009C6E56" w:rsidTr="001A2099">
        <w:tc>
          <w:tcPr>
            <w:tcW w:w="3085" w:type="dxa"/>
          </w:tcPr>
          <w:p w:rsidR="009C6E56" w:rsidRPr="009C6E56" w:rsidRDefault="009C6E56" w:rsidP="0092027C">
            <w:pPr>
              <w:pStyle w:val="20"/>
              <w:shd w:val="clear" w:color="auto" w:fill="auto"/>
              <w:spacing w:line="310" w:lineRule="exact"/>
              <w:rPr>
                <w:sz w:val="24"/>
              </w:rPr>
            </w:pPr>
            <w:r w:rsidRPr="009C6E56">
              <w:rPr>
                <w:sz w:val="24"/>
              </w:rPr>
              <w:t>Разработчики Программы</w:t>
            </w:r>
          </w:p>
        </w:tc>
        <w:tc>
          <w:tcPr>
            <w:tcW w:w="6662" w:type="dxa"/>
          </w:tcPr>
          <w:p w:rsidR="009C6E56" w:rsidRPr="009C6E56" w:rsidRDefault="009C6E56" w:rsidP="00855B5E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9C6E56">
              <w:rPr>
                <w:sz w:val="24"/>
              </w:rPr>
              <w:t>Специалисты муниципального</w:t>
            </w:r>
            <w:r w:rsidR="00855B5E">
              <w:rPr>
                <w:sz w:val="24"/>
              </w:rPr>
              <w:t xml:space="preserve"> бюджетного</w:t>
            </w:r>
            <w:r w:rsidRPr="009C6E56">
              <w:rPr>
                <w:sz w:val="24"/>
              </w:rPr>
              <w:t xml:space="preserve"> учреждения «Центр развития образования»  муниципального образования </w:t>
            </w:r>
            <w:proofErr w:type="spellStart"/>
            <w:r w:rsidRPr="009C6E56">
              <w:rPr>
                <w:sz w:val="24"/>
              </w:rPr>
              <w:t>Новокубанский</w:t>
            </w:r>
            <w:proofErr w:type="spellEnd"/>
            <w:r w:rsidRPr="009C6E56">
              <w:rPr>
                <w:sz w:val="24"/>
              </w:rPr>
              <w:t xml:space="preserve"> район </w:t>
            </w:r>
          </w:p>
        </w:tc>
      </w:tr>
      <w:tr w:rsidR="009C6E56" w:rsidRPr="009C6E56" w:rsidTr="001A2099">
        <w:tc>
          <w:tcPr>
            <w:tcW w:w="3085" w:type="dxa"/>
          </w:tcPr>
          <w:p w:rsidR="009C6E56" w:rsidRPr="009C6E56" w:rsidRDefault="009C6E56" w:rsidP="0092027C">
            <w:pPr>
              <w:pStyle w:val="20"/>
              <w:shd w:val="clear" w:color="auto" w:fill="auto"/>
              <w:spacing w:line="310" w:lineRule="exact"/>
              <w:rPr>
                <w:sz w:val="24"/>
              </w:rPr>
            </w:pPr>
            <w:r w:rsidRPr="009C6E56">
              <w:rPr>
                <w:sz w:val="24"/>
              </w:rPr>
              <w:t>Исполнители Программы</w:t>
            </w:r>
          </w:p>
        </w:tc>
        <w:tc>
          <w:tcPr>
            <w:tcW w:w="6662" w:type="dxa"/>
          </w:tcPr>
          <w:p w:rsidR="009C6E56" w:rsidRPr="009C6E56" w:rsidRDefault="009C6E56" w:rsidP="00855B5E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9C6E56">
              <w:rPr>
                <w:sz w:val="24"/>
                <w:lang w:bidi="ru-RU"/>
              </w:rPr>
              <w:t xml:space="preserve">Специалисты муниципального </w:t>
            </w:r>
            <w:r w:rsidR="00855B5E">
              <w:rPr>
                <w:sz w:val="24"/>
                <w:lang w:bidi="ru-RU"/>
              </w:rPr>
              <w:t>бюджетного</w:t>
            </w:r>
            <w:r w:rsidRPr="009C6E56">
              <w:rPr>
                <w:sz w:val="24"/>
                <w:lang w:bidi="ru-RU"/>
              </w:rPr>
              <w:t xml:space="preserve"> учреждения «Центр развития образования»  муниципального образования </w:t>
            </w:r>
            <w:proofErr w:type="spellStart"/>
            <w:r w:rsidRPr="009C6E56">
              <w:rPr>
                <w:sz w:val="24"/>
                <w:lang w:bidi="ru-RU"/>
              </w:rPr>
              <w:t>Новокубанский</w:t>
            </w:r>
            <w:proofErr w:type="spellEnd"/>
            <w:r w:rsidRPr="009C6E56">
              <w:rPr>
                <w:sz w:val="24"/>
                <w:lang w:bidi="ru-RU"/>
              </w:rPr>
              <w:t xml:space="preserve"> район</w:t>
            </w:r>
          </w:p>
        </w:tc>
      </w:tr>
      <w:tr w:rsidR="009C6E56" w:rsidRPr="009C6E56" w:rsidTr="001A2099">
        <w:tc>
          <w:tcPr>
            <w:tcW w:w="3085" w:type="dxa"/>
          </w:tcPr>
          <w:p w:rsidR="009C6E56" w:rsidRPr="009C6E56" w:rsidRDefault="009C6E56" w:rsidP="009C6E56">
            <w:pPr>
              <w:pStyle w:val="20"/>
              <w:spacing w:line="310" w:lineRule="exact"/>
              <w:rPr>
                <w:sz w:val="24"/>
              </w:rPr>
            </w:pPr>
            <w:r w:rsidRPr="009C6E56">
              <w:rPr>
                <w:sz w:val="24"/>
              </w:rPr>
              <w:t>При составлении программы использованы</w:t>
            </w:r>
          </w:p>
          <w:p w:rsidR="009C6E56" w:rsidRPr="009C6E56" w:rsidRDefault="009C6E56" w:rsidP="009C6E56">
            <w:pPr>
              <w:pStyle w:val="20"/>
              <w:spacing w:line="310" w:lineRule="exact"/>
              <w:rPr>
                <w:sz w:val="24"/>
              </w:rPr>
            </w:pPr>
            <w:r w:rsidRPr="009C6E56">
              <w:rPr>
                <w:sz w:val="24"/>
              </w:rPr>
              <w:t xml:space="preserve">документы </w:t>
            </w:r>
          </w:p>
          <w:p w:rsidR="009C6E56" w:rsidRPr="009C6E56" w:rsidRDefault="009C6E56" w:rsidP="009C6E56">
            <w:pPr>
              <w:pStyle w:val="20"/>
              <w:shd w:val="clear" w:color="auto" w:fill="auto"/>
              <w:spacing w:line="310" w:lineRule="exact"/>
              <w:rPr>
                <w:sz w:val="24"/>
              </w:rPr>
            </w:pPr>
          </w:p>
        </w:tc>
        <w:tc>
          <w:tcPr>
            <w:tcW w:w="6662" w:type="dxa"/>
          </w:tcPr>
          <w:p w:rsidR="009C6E56" w:rsidRPr="009C6E56" w:rsidRDefault="009C6E56" w:rsidP="001A2099">
            <w:pPr>
              <w:pStyle w:val="20"/>
              <w:spacing w:line="240" w:lineRule="auto"/>
              <w:jc w:val="both"/>
              <w:rPr>
                <w:sz w:val="24"/>
              </w:rPr>
            </w:pPr>
            <w:r w:rsidRPr="009C6E56">
              <w:rPr>
                <w:sz w:val="24"/>
              </w:rPr>
              <w:t>1. Нац</w:t>
            </w:r>
            <w:r w:rsidR="00A84D4B">
              <w:rPr>
                <w:sz w:val="24"/>
              </w:rPr>
              <w:t>иональный проект «Образование» -</w:t>
            </w:r>
            <w:r w:rsidRPr="009C6E56">
              <w:rPr>
                <w:sz w:val="24"/>
              </w:rPr>
              <w:t xml:space="preserve"> программа по повышению качества образования</w:t>
            </w:r>
            <w:r w:rsidR="007C7EFC">
              <w:rPr>
                <w:sz w:val="24"/>
              </w:rPr>
              <w:t>;</w:t>
            </w:r>
          </w:p>
          <w:p w:rsidR="009C6E56" w:rsidRPr="009C6E56" w:rsidRDefault="009C6E56" w:rsidP="001A2099">
            <w:pPr>
              <w:pStyle w:val="20"/>
              <w:spacing w:line="240" w:lineRule="auto"/>
              <w:jc w:val="both"/>
              <w:rPr>
                <w:sz w:val="24"/>
              </w:rPr>
            </w:pPr>
            <w:r w:rsidRPr="009C6E56">
              <w:rPr>
                <w:sz w:val="24"/>
              </w:rPr>
              <w:t xml:space="preserve">2.Федеральный закон </w:t>
            </w:r>
            <w:r w:rsidR="00F33B61">
              <w:rPr>
                <w:sz w:val="24"/>
              </w:rPr>
              <w:t>от 29 декабря 2012 г. № 273-ФЗ «</w:t>
            </w:r>
            <w:r w:rsidRPr="009C6E56">
              <w:rPr>
                <w:sz w:val="24"/>
              </w:rPr>
              <w:t>Об обр</w:t>
            </w:r>
            <w:r w:rsidR="00B25995">
              <w:rPr>
                <w:sz w:val="24"/>
              </w:rPr>
              <w:t>азовании в Российской Федерации</w:t>
            </w:r>
            <w:r w:rsidR="00F33B61">
              <w:rPr>
                <w:sz w:val="24"/>
              </w:rPr>
              <w:t>»</w:t>
            </w:r>
            <w:r w:rsidR="007C7EFC">
              <w:rPr>
                <w:sz w:val="24"/>
              </w:rPr>
              <w:t>;</w:t>
            </w:r>
          </w:p>
          <w:p w:rsidR="009C6E56" w:rsidRPr="009C6E56" w:rsidRDefault="009C6E56" w:rsidP="001A2099">
            <w:pPr>
              <w:pStyle w:val="20"/>
              <w:spacing w:line="240" w:lineRule="auto"/>
              <w:jc w:val="both"/>
              <w:rPr>
                <w:sz w:val="24"/>
              </w:rPr>
            </w:pPr>
            <w:r w:rsidRPr="009C6E56">
              <w:rPr>
                <w:sz w:val="24"/>
              </w:rPr>
              <w:t>3.</w:t>
            </w:r>
            <w:r w:rsidR="0051068E" w:rsidRPr="0051068E">
              <w:t xml:space="preserve"> </w:t>
            </w:r>
            <w:r w:rsidR="0051068E" w:rsidRPr="0051068E">
              <w:rPr>
                <w:sz w:val="24"/>
              </w:rPr>
              <w:t>Концепция профильного обучения на старшей ступени общего образования, утвержденной приказо</w:t>
            </w:r>
            <w:r w:rsidR="0051068E">
              <w:rPr>
                <w:sz w:val="24"/>
              </w:rPr>
              <w:t>м МО РФ от 18.07.2002 г. № 2783;</w:t>
            </w:r>
          </w:p>
          <w:p w:rsidR="006719C1" w:rsidRDefault="006719C1" w:rsidP="001A2099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A84D4B">
              <w:rPr>
                <w:sz w:val="24"/>
              </w:rPr>
              <w:t>Стратегия развития воспитания в Российской Федерации на период до 2025 года</w:t>
            </w:r>
            <w:r w:rsidR="007C7EFC">
              <w:rPr>
                <w:sz w:val="24"/>
              </w:rPr>
              <w:t>;</w:t>
            </w:r>
          </w:p>
          <w:p w:rsidR="00A84D4B" w:rsidRDefault="006719C1" w:rsidP="001A2099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9C6E56" w:rsidRPr="009C6E56">
              <w:rPr>
                <w:sz w:val="24"/>
              </w:rPr>
              <w:t>.</w:t>
            </w:r>
            <w:r w:rsidR="00A84D4B" w:rsidRPr="00A84D4B">
              <w:rPr>
                <w:sz w:val="24"/>
              </w:rPr>
              <w:t xml:space="preserve"> Письмо </w:t>
            </w:r>
            <w:proofErr w:type="spellStart"/>
            <w:r w:rsidR="00A84D4B" w:rsidRPr="00A84D4B">
              <w:rPr>
                <w:sz w:val="24"/>
              </w:rPr>
              <w:t>Минобрнауки</w:t>
            </w:r>
            <w:proofErr w:type="spellEnd"/>
            <w:r w:rsidR="00A84D4B" w:rsidRPr="00A84D4B">
              <w:rPr>
                <w:sz w:val="24"/>
              </w:rPr>
              <w:t xml:space="preserve"> от 14.12.2015 N 09-3564</w:t>
            </w:r>
            <w:r w:rsidR="00A84D4B">
              <w:rPr>
                <w:sz w:val="24"/>
              </w:rPr>
              <w:t xml:space="preserve"> </w:t>
            </w:r>
            <w:r w:rsidR="00B25995">
              <w:rPr>
                <w:sz w:val="24"/>
              </w:rPr>
              <w:br/>
            </w:r>
            <w:r w:rsidR="00A84D4B">
              <w:rPr>
                <w:sz w:val="24"/>
              </w:rPr>
              <w:t>«</w:t>
            </w:r>
            <w:r w:rsidR="00A84D4B" w:rsidRPr="00A84D4B">
              <w:rPr>
                <w:sz w:val="24"/>
              </w:rPr>
              <w:t>О внеурочной деятельности и реализации дополнительн</w:t>
            </w:r>
            <w:r w:rsidR="00A84D4B">
              <w:rPr>
                <w:sz w:val="24"/>
              </w:rPr>
              <w:t>ых общеобразовательных программ»</w:t>
            </w:r>
            <w:r w:rsidR="007C7EFC">
              <w:rPr>
                <w:sz w:val="24"/>
              </w:rPr>
              <w:t>;</w:t>
            </w:r>
          </w:p>
          <w:p w:rsidR="00A84D4B" w:rsidRDefault="006719C1" w:rsidP="001A2099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="001864DE" w:rsidRPr="001864DE">
              <w:rPr>
                <w:sz w:val="24"/>
              </w:rPr>
              <w:t xml:space="preserve">Федеральный государственный образовательный стандарт основного общего образования. Приказ </w:t>
            </w:r>
            <w:proofErr w:type="spellStart"/>
            <w:r w:rsidR="001864DE" w:rsidRPr="001864DE">
              <w:rPr>
                <w:sz w:val="24"/>
              </w:rPr>
              <w:t>Минобрнауки</w:t>
            </w:r>
            <w:proofErr w:type="spellEnd"/>
            <w:r w:rsidR="001864DE" w:rsidRPr="001864DE">
              <w:rPr>
                <w:sz w:val="24"/>
              </w:rPr>
              <w:t xml:space="preserve"> России от 17.12.2010 N 1897 (ред. от 31.12.2015)</w:t>
            </w:r>
            <w:r>
              <w:rPr>
                <w:sz w:val="24"/>
              </w:rPr>
              <w:t xml:space="preserve"> и приказ</w:t>
            </w:r>
            <w:r w:rsidRPr="00A84D4B">
              <w:rPr>
                <w:sz w:val="24"/>
              </w:rPr>
              <w:t xml:space="preserve"> Министерства образования и науки Российской Федерации от 17 декабря 2010 г. № 1897</w:t>
            </w:r>
            <w:r>
              <w:rPr>
                <w:sz w:val="24"/>
              </w:rPr>
              <w:t xml:space="preserve"> «</w:t>
            </w:r>
            <w:r w:rsidR="00A84D4B" w:rsidRPr="00A84D4B">
              <w:rPr>
                <w:sz w:val="24"/>
              </w:rPr>
              <w:t>О внесении изменений в федеральный государственный образовательный стандарт основного обще</w:t>
            </w:r>
            <w:r>
              <w:rPr>
                <w:sz w:val="24"/>
              </w:rPr>
              <w:t>го образования»</w:t>
            </w:r>
            <w:r w:rsidR="007C7EFC">
              <w:rPr>
                <w:sz w:val="24"/>
              </w:rPr>
              <w:t>;</w:t>
            </w:r>
          </w:p>
          <w:p w:rsidR="009C6E56" w:rsidRPr="009C6E56" w:rsidRDefault="006719C1" w:rsidP="001A2099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lang w:bidi="ru-RU"/>
              </w:rPr>
            </w:pPr>
            <w:r>
              <w:rPr>
                <w:sz w:val="24"/>
              </w:rPr>
              <w:t xml:space="preserve">7. </w:t>
            </w:r>
            <w:r w:rsidR="009C6E56" w:rsidRPr="009C6E56">
              <w:rPr>
                <w:sz w:val="24"/>
              </w:rPr>
              <w:t xml:space="preserve">Федеральный Государственный Образовательный Стандарт </w:t>
            </w:r>
            <w:r w:rsidR="009C6E56" w:rsidRPr="009C6E56">
              <w:rPr>
                <w:sz w:val="24"/>
                <w:lang w:bidi="ru-RU"/>
              </w:rPr>
              <w:t>среднего (полного) общего образования (утвержден   приказом Министерства образования и на</w:t>
            </w:r>
            <w:r w:rsidR="009C6E56">
              <w:rPr>
                <w:sz w:val="24"/>
                <w:lang w:bidi="ru-RU"/>
              </w:rPr>
              <w:t>уки Российской Федерации от 17</w:t>
            </w:r>
            <w:r w:rsidR="009C6E56" w:rsidRPr="009C6E56">
              <w:rPr>
                <w:sz w:val="24"/>
                <w:lang w:bidi="ru-RU"/>
              </w:rPr>
              <w:t xml:space="preserve"> мая 2012 г. № 413)</w:t>
            </w:r>
          </w:p>
        </w:tc>
      </w:tr>
      <w:tr w:rsidR="006719C1" w:rsidRPr="009C6E56" w:rsidTr="001A2099">
        <w:tc>
          <w:tcPr>
            <w:tcW w:w="3085" w:type="dxa"/>
          </w:tcPr>
          <w:p w:rsidR="006719C1" w:rsidRPr="009C6E56" w:rsidRDefault="006719C1" w:rsidP="009C6E56">
            <w:pPr>
              <w:pStyle w:val="20"/>
              <w:spacing w:line="310" w:lineRule="exact"/>
              <w:rPr>
                <w:sz w:val="24"/>
              </w:rPr>
            </w:pPr>
            <w:r w:rsidRPr="00952D21">
              <w:rPr>
                <w:sz w:val="24"/>
              </w:rPr>
              <w:t>Цель Программы</w:t>
            </w:r>
          </w:p>
        </w:tc>
        <w:tc>
          <w:tcPr>
            <w:tcW w:w="6662" w:type="dxa"/>
          </w:tcPr>
          <w:p w:rsidR="006719C1" w:rsidRPr="009C6E56" w:rsidRDefault="00952D21" w:rsidP="00855B5E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Оказание методической помощи</w:t>
            </w:r>
            <w:r w:rsidR="00855B5E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855B5E">
              <w:rPr>
                <w:sz w:val="24"/>
                <w:lang w:bidi="ru-RU"/>
              </w:rPr>
              <w:t>направленной на по</w:t>
            </w:r>
            <w:r w:rsidR="00855B5E">
              <w:rPr>
                <w:sz w:val="24"/>
              </w:rPr>
              <w:t>вышение</w:t>
            </w:r>
            <w:r w:rsidR="00855B5E">
              <w:rPr>
                <w:sz w:val="24"/>
              </w:rPr>
              <w:t xml:space="preserve"> </w:t>
            </w:r>
            <w:r w:rsidR="00855B5E" w:rsidRPr="006719C1">
              <w:rPr>
                <w:sz w:val="24"/>
              </w:rPr>
              <w:t xml:space="preserve">уровня профессиональной компетенции </w:t>
            </w:r>
            <w:r w:rsidR="00855B5E">
              <w:rPr>
                <w:sz w:val="24"/>
              </w:rPr>
              <w:t>педагогов, реализующих</w:t>
            </w:r>
            <w:r>
              <w:rPr>
                <w:sz w:val="24"/>
              </w:rPr>
              <w:t xml:space="preserve"> </w:t>
            </w:r>
            <w:proofErr w:type="spellStart"/>
            <w:r w:rsidRPr="00952D21">
              <w:rPr>
                <w:sz w:val="24"/>
                <w:lang w:bidi="ru-RU"/>
              </w:rPr>
              <w:t>предпрофильн</w:t>
            </w:r>
            <w:r>
              <w:rPr>
                <w:sz w:val="24"/>
                <w:lang w:bidi="ru-RU"/>
              </w:rPr>
              <w:t>ую</w:t>
            </w:r>
            <w:proofErr w:type="spellEnd"/>
            <w:r w:rsidRPr="00952D21">
              <w:rPr>
                <w:sz w:val="24"/>
                <w:lang w:bidi="ru-RU"/>
              </w:rPr>
              <w:t xml:space="preserve"> подготовк</w:t>
            </w:r>
            <w:r>
              <w:rPr>
                <w:sz w:val="24"/>
                <w:lang w:bidi="ru-RU"/>
              </w:rPr>
              <w:t>у</w:t>
            </w:r>
            <w:r w:rsidRPr="00952D21">
              <w:rPr>
                <w:sz w:val="24"/>
                <w:lang w:bidi="ru-RU"/>
              </w:rPr>
              <w:t xml:space="preserve"> и профильно</w:t>
            </w:r>
            <w:r>
              <w:rPr>
                <w:sz w:val="24"/>
                <w:lang w:bidi="ru-RU"/>
              </w:rPr>
              <w:t xml:space="preserve">е </w:t>
            </w:r>
            <w:r w:rsidRPr="00952D21">
              <w:rPr>
                <w:sz w:val="24"/>
                <w:lang w:bidi="ru-RU"/>
              </w:rPr>
              <w:t>обучени</w:t>
            </w:r>
            <w:r w:rsidR="00855B5E">
              <w:rPr>
                <w:sz w:val="24"/>
                <w:lang w:bidi="ru-RU"/>
              </w:rPr>
              <w:t xml:space="preserve">е </w:t>
            </w:r>
          </w:p>
        </w:tc>
      </w:tr>
      <w:tr w:rsidR="00952D21" w:rsidRPr="009C6E56" w:rsidTr="001A2099">
        <w:tc>
          <w:tcPr>
            <w:tcW w:w="3085" w:type="dxa"/>
          </w:tcPr>
          <w:p w:rsidR="00952D21" w:rsidRPr="00952D21" w:rsidRDefault="00B25995" w:rsidP="002E0201">
            <w:pPr>
              <w:pStyle w:val="20"/>
              <w:spacing w:line="310" w:lineRule="exact"/>
              <w:rPr>
                <w:sz w:val="24"/>
              </w:rPr>
            </w:pPr>
            <w:r w:rsidRPr="00B25995">
              <w:rPr>
                <w:sz w:val="24"/>
              </w:rPr>
              <w:t>Задачи Программы</w:t>
            </w:r>
          </w:p>
        </w:tc>
        <w:tc>
          <w:tcPr>
            <w:tcW w:w="6662" w:type="dxa"/>
          </w:tcPr>
          <w:p w:rsidR="00221E95" w:rsidRPr="00B25995" w:rsidRDefault="00221E95" w:rsidP="001A2099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22"/>
              </w:tabs>
              <w:spacing w:line="240" w:lineRule="auto"/>
              <w:jc w:val="both"/>
              <w:rPr>
                <w:sz w:val="24"/>
              </w:rPr>
            </w:pPr>
            <w:r w:rsidRPr="00B25995">
              <w:rPr>
                <w:sz w:val="24"/>
              </w:rPr>
              <w:t>определение основных направлений совершенствования</w:t>
            </w:r>
            <w:r w:rsidRPr="00B25995">
              <w:rPr>
                <w:sz w:val="24"/>
              </w:rPr>
              <w:tab/>
              <w:t>профильного</w:t>
            </w:r>
            <w:r w:rsidRPr="00B25995">
              <w:rPr>
                <w:sz w:val="24"/>
              </w:rPr>
              <w:tab/>
              <w:t xml:space="preserve">и </w:t>
            </w:r>
            <w:proofErr w:type="spellStart"/>
            <w:r w:rsidRPr="00B25995">
              <w:rPr>
                <w:sz w:val="24"/>
              </w:rPr>
              <w:t>предпрофильного</w:t>
            </w:r>
            <w:proofErr w:type="spellEnd"/>
            <w:r w:rsidRPr="00B25995"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 xml:space="preserve"> </w:t>
            </w:r>
            <w:r w:rsidRPr="00B25995">
              <w:rPr>
                <w:sz w:val="24"/>
              </w:rPr>
              <w:tab/>
              <w:t>в общеобразовательных организациях</w:t>
            </w:r>
            <w:r>
              <w:rPr>
                <w:sz w:val="24"/>
              </w:rPr>
              <w:t xml:space="preserve"> района</w:t>
            </w:r>
            <w:r w:rsidRPr="00B25995">
              <w:rPr>
                <w:sz w:val="24"/>
              </w:rPr>
              <w:t xml:space="preserve"> (далее ОО)</w:t>
            </w:r>
            <w:r w:rsidR="007C7EFC">
              <w:rPr>
                <w:sz w:val="24"/>
              </w:rPr>
              <w:t>;</w:t>
            </w:r>
          </w:p>
          <w:p w:rsidR="00B25995" w:rsidRDefault="00B25995" w:rsidP="001A2099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22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B25995">
              <w:rPr>
                <w:sz w:val="24"/>
              </w:rPr>
              <w:t xml:space="preserve">оздание условий для развития профессиональных компетенций </w:t>
            </w:r>
            <w:r w:rsidR="00C539ED">
              <w:rPr>
                <w:sz w:val="24"/>
              </w:rPr>
              <w:t xml:space="preserve">и методического мастерства </w:t>
            </w:r>
            <w:r w:rsidRPr="00B25995">
              <w:rPr>
                <w:sz w:val="24"/>
              </w:rPr>
              <w:t xml:space="preserve">педагогов </w:t>
            </w:r>
            <w:r>
              <w:rPr>
                <w:sz w:val="24"/>
              </w:rPr>
              <w:t>района</w:t>
            </w:r>
            <w:r w:rsidRPr="00B25995">
              <w:rPr>
                <w:sz w:val="24"/>
              </w:rPr>
              <w:t xml:space="preserve"> через </w:t>
            </w:r>
            <w:r w:rsidR="00221E95">
              <w:rPr>
                <w:sz w:val="24"/>
              </w:rPr>
              <w:t xml:space="preserve">организацию </w:t>
            </w:r>
            <w:r w:rsidRPr="00B25995">
              <w:rPr>
                <w:sz w:val="24"/>
              </w:rPr>
              <w:t>систем</w:t>
            </w:r>
            <w:r w:rsidR="00221E95">
              <w:rPr>
                <w:sz w:val="24"/>
              </w:rPr>
              <w:t>ы</w:t>
            </w:r>
            <w:r w:rsidRPr="00B25995">
              <w:rPr>
                <w:sz w:val="24"/>
              </w:rPr>
              <w:t xml:space="preserve"> </w:t>
            </w:r>
            <w:proofErr w:type="spellStart"/>
            <w:r w:rsidRPr="00B25995">
              <w:rPr>
                <w:sz w:val="24"/>
              </w:rPr>
              <w:t>профориентационной</w:t>
            </w:r>
            <w:proofErr w:type="spellEnd"/>
            <w:r w:rsidRPr="00B25995">
              <w:rPr>
                <w:sz w:val="24"/>
              </w:rPr>
              <w:t xml:space="preserve"> работы</w:t>
            </w:r>
            <w:r w:rsidR="007C7EFC">
              <w:rPr>
                <w:sz w:val="24"/>
              </w:rPr>
              <w:t>;</w:t>
            </w:r>
          </w:p>
          <w:p w:rsidR="00952D21" w:rsidRDefault="00B25995" w:rsidP="001A2099">
            <w:pPr>
              <w:pStyle w:val="20"/>
              <w:shd w:val="clear" w:color="auto" w:fill="auto"/>
              <w:tabs>
                <w:tab w:val="left" w:pos="3077"/>
                <w:tab w:val="left" w:pos="5155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21E95">
              <w:rPr>
                <w:sz w:val="24"/>
              </w:rPr>
              <w:t xml:space="preserve">организация </w:t>
            </w:r>
            <w:r w:rsidRPr="00B25995">
              <w:rPr>
                <w:sz w:val="24"/>
              </w:rPr>
              <w:t>взаимосвяз</w:t>
            </w:r>
            <w:r w:rsidR="00221E95">
              <w:rPr>
                <w:sz w:val="24"/>
              </w:rPr>
              <w:t>и</w:t>
            </w:r>
            <w:r w:rsidRPr="00B25995">
              <w:rPr>
                <w:sz w:val="24"/>
              </w:rPr>
              <w:t xml:space="preserve"> и преемственност</w:t>
            </w:r>
            <w:r w:rsidR="00221E95">
              <w:rPr>
                <w:sz w:val="24"/>
              </w:rPr>
              <w:t>и</w:t>
            </w:r>
            <w:r w:rsidRPr="00B25995">
              <w:rPr>
                <w:sz w:val="24"/>
              </w:rPr>
              <w:t xml:space="preserve"> общего и дополнительного образования как механизма обеспечения </w:t>
            </w:r>
            <w:r w:rsidR="0050243A">
              <w:rPr>
                <w:sz w:val="24"/>
              </w:rPr>
              <w:t>полноты и цельности образования;</w:t>
            </w:r>
          </w:p>
          <w:p w:rsidR="0050243A" w:rsidRDefault="0050243A" w:rsidP="001A2099">
            <w:pPr>
              <w:pStyle w:val="20"/>
              <w:shd w:val="clear" w:color="auto" w:fill="auto"/>
              <w:tabs>
                <w:tab w:val="left" w:pos="3077"/>
                <w:tab w:val="left" w:pos="5155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организация мероприятий, проводимых  в рамках реализации проекта по ранней профессиональной ориентации учащихся 6 – 11-х классов общеобразовательных организаций «Билет в будущее»  </w:t>
            </w:r>
          </w:p>
        </w:tc>
      </w:tr>
      <w:tr w:rsidR="001477C1" w:rsidRPr="009C6E56" w:rsidTr="001A2099">
        <w:tc>
          <w:tcPr>
            <w:tcW w:w="3085" w:type="dxa"/>
          </w:tcPr>
          <w:p w:rsidR="001477C1" w:rsidRPr="00B25995" w:rsidRDefault="0018758B" w:rsidP="00741D0C">
            <w:pPr>
              <w:pStyle w:val="20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 xml:space="preserve">Сроки реализации </w:t>
            </w:r>
            <w:r w:rsidR="00741D0C">
              <w:rPr>
                <w:sz w:val="24"/>
              </w:rPr>
              <w:t>П</w:t>
            </w:r>
            <w:r>
              <w:rPr>
                <w:sz w:val="24"/>
              </w:rPr>
              <w:t xml:space="preserve">рограммы </w:t>
            </w:r>
          </w:p>
        </w:tc>
        <w:tc>
          <w:tcPr>
            <w:tcW w:w="6662" w:type="dxa"/>
          </w:tcPr>
          <w:p w:rsidR="001477C1" w:rsidRDefault="0050243A" w:rsidP="001A2099">
            <w:pPr>
              <w:pStyle w:val="20"/>
              <w:shd w:val="clear" w:color="auto" w:fill="auto"/>
              <w:tabs>
                <w:tab w:val="left" w:pos="422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063D07">
              <w:rPr>
                <w:sz w:val="24"/>
              </w:rPr>
              <w:t xml:space="preserve"> года </w:t>
            </w:r>
          </w:p>
          <w:p w:rsidR="00063D07" w:rsidRPr="00B25995" w:rsidRDefault="00063D07" w:rsidP="001A2099">
            <w:pPr>
              <w:pStyle w:val="20"/>
              <w:shd w:val="clear" w:color="auto" w:fill="auto"/>
              <w:tabs>
                <w:tab w:val="left" w:pos="422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сентября 2020 </w:t>
            </w:r>
            <w:r w:rsidR="00741D0C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741D0C">
              <w:rPr>
                <w:sz w:val="24"/>
              </w:rPr>
              <w:t>июль 202</w:t>
            </w:r>
            <w:r w:rsidR="0050243A">
              <w:rPr>
                <w:sz w:val="24"/>
              </w:rPr>
              <w:t>2</w:t>
            </w:r>
            <w:r w:rsidR="00741D0C">
              <w:rPr>
                <w:sz w:val="24"/>
              </w:rPr>
              <w:t xml:space="preserve"> </w:t>
            </w:r>
            <w:r w:rsidR="00CA0767">
              <w:rPr>
                <w:sz w:val="24"/>
              </w:rPr>
              <w:t>гг.</w:t>
            </w:r>
          </w:p>
        </w:tc>
      </w:tr>
      <w:tr w:rsidR="00741D0C" w:rsidRPr="009C6E56" w:rsidTr="001A2099">
        <w:tc>
          <w:tcPr>
            <w:tcW w:w="3085" w:type="dxa"/>
          </w:tcPr>
          <w:p w:rsidR="00741D0C" w:rsidRDefault="00741D0C" w:rsidP="009C6E56">
            <w:pPr>
              <w:pStyle w:val="20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 xml:space="preserve">Этапы реализации Программы </w:t>
            </w:r>
          </w:p>
        </w:tc>
        <w:tc>
          <w:tcPr>
            <w:tcW w:w="6662" w:type="dxa"/>
          </w:tcPr>
          <w:p w:rsidR="00741D0C" w:rsidRPr="00741D0C" w:rsidRDefault="00741D0C" w:rsidP="001A2099">
            <w:pPr>
              <w:pStyle w:val="20"/>
              <w:tabs>
                <w:tab w:val="left" w:pos="422"/>
              </w:tabs>
              <w:spacing w:line="240" w:lineRule="auto"/>
              <w:jc w:val="both"/>
              <w:rPr>
                <w:sz w:val="24"/>
              </w:rPr>
            </w:pPr>
            <w:r w:rsidRPr="00741D0C">
              <w:rPr>
                <w:sz w:val="24"/>
              </w:rPr>
              <w:t>Подготовительный: сентябрь 20</w:t>
            </w:r>
            <w:r>
              <w:rPr>
                <w:sz w:val="24"/>
              </w:rPr>
              <w:t>20</w:t>
            </w:r>
            <w:r w:rsidRPr="00741D0C">
              <w:rPr>
                <w:sz w:val="24"/>
              </w:rPr>
              <w:t xml:space="preserve"> г – </w:t>
            </w:r>
            <w:r>
              <w:rPr>
                <w:sz w:val="24"/>
              </w:rPr>
              <w:t>июл</w:t>
            </w:r>
            <w:r w:rsidR="00CA0767">
              <w:rPr>
                <w:sz w:val="24"/>
              </w:rPr>
              <w:t>ь 2021</w:t>
            </w:r>
            <w:r w:rsidRPr="00741D0C">
              <w:rPr>
                <w:sz w:val="24"/>
              </w:rPr>
              <w:t xml:space="preserve"> г.</w:t>
            </w:r>
          </w:p>
          <w:p w:rsidR="00741D0C" w:rsidRPr="00741D0C" w:rsidRDefault="00741D0C" w:rsidP="001A2099">
            <w:pPr>
              <w:pStyle w:val="20"/>
              <w:tabs>
                <w:tab w:val="left" w:pos="422"/>
              </w:tabs>
              <w:spacing w:line="240" w:lineRule="auto"/>
              <w:jc w:val="both"/>
              <w:rPr>
                <w:sz w:val="24"/>
              </w:rPr>
            </w:pPr>
            <w:r w:rsidRPr="00741D0C">
              <w:rPr>
                <w:sz w:val="24"/>
              </w:rPr>
              <w:t xml:space="preserve">Основной: </w:t>
            </w:r>
            <w:r w:rsidR="00CA0767">
              <w:rPr>
                <w:sz w:val="24"/>
              </w:rPr>
              <w:t xml:space="preserve">сентябрь </w:t>
            </w:r>
            <w:r w:rsidRPr="00741D0C">
              <w:rPr>
                <w:sz w:val="24"/>
              </w:rPr>
              <w:t>20</w:t>
            </w:r>
            <w:r w:rsidR="00CA0767">
              <w:rPr>
                <w:sz w:val="24"/>
              </w:rPr>
              <w:t>21</w:t>
            </w:r>
            <w:r w:rsidRPr="00741D0C">
              <w:rPr>
                <w:sz w:val="24"/>
              </w:rPr>
              <w:t xml:space="preserve"> г. –</w:t>
            </w:r>
            <w:r w:rsidR="0050243A">
              <w:rPr>
                <w:sz w:val="24"/>
              </w:rPr>
              <w:t xml:space="preserve"> май </w:t>
            </w:r>
            <w:r w:rsidRPr="00741D0C">
              <w:rPr>
                <w:sz w:val="24"/>
              </w:rPr>
              <w:t xml:space="preserve"> 202</w:t>
            </w:r>
            <w:r w:rsidR="00CA0767">
              <w:rPr>
                <w:sz w:val="24"/>
              </w:rPr>
              <w:t>2</w:t>
            </w:r>
            <w:r w:rsidRPr="00741D0C">
              <w:rPr>
                <w:sz w:val="24"/>
              </w:rPr>
              <w:t xml:space="preserve"> г.</w:t>
            </w:r>
          </w:p>
          <w:p w:rsidR="00741D0C" w:rsidRDefault="0050243A" w:rsidP="001A2099">
            <w:pPr>
              <w:pStyle w:val="20"/>
              <w:shd w:val="clear" w:color="auto" w:fill="auto"/>
              <w:tabs>
                <w:tab w:val="left" w:pos="422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Итоговый: июль 2022</w:t>
            </w:r>
            <w:r w:rsidR="00741D0C" w:rsidRPr="00741D0C">
              <w:rPr>
                <w:sz w:val="24"/>
              </w:rPr>
              <w:t xml:space="preserve"> г.</w:t>
            </w:r>
          </w:p>
        </w:tc>
      </w:tr>
      <w:tr w:rsidR="007C7EFC" w:rsidRPr="007C7EFC" w:rsidTr="001A2099">
        <w:tc>
          <w:tcPr>
            <w:tcW w:w="3085" w:type="dxa"/>
          </w:tcPr>
          <w:p w:rsidR="007C7EFC" w:rsidRPr="007C7EFC" w:rsidRDefault="007C7EFC" w:rsidP="009C6E56">
            <w:pPr>
              <w:pStyle w:val="20"/>
              <w:spacing w:line="310" w:lineRule="exact"/>
              <w:rPr>
                <w:sz w:val="24"/>
                <w:szCs w:val="24"/>
              </w:rPr>
            </w:pPr>
            <w:r w:rsidRPr="007C7EFC">
              <w:rPr>
                <w:sz w:val="24"/>
                <w:szCs w:val="24"/>
              </w:rPr>
              <w:t xml:space="preserve">Принципы реализации программы </w:t>
            </w:r>
          </w:p>
        </w:tc>
        <w:tc>
          <w:tcPr>
            <w:tcW w:w="6662" w:type="dxa"/>
          </w:tcPr>
          <w:p w:rsidR="007C7EFC" w:rsidRPr="007C7EFC" w:rsidRDefault="007C7EFC" w:rsidP="001A20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C7EFC">
              <w:rPr>
                <w:rFonts w:ascii="Times New Roman" w:hAnsi="Times New Roman" w:cs="Times New Roman"/>
              </w:rPr>
              <w:t>дифференцированность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C7EFC" w:rsidRPr="007C7EFC" w:rsidRDefault="007C7EFC" w:rsidP="001A20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вариативность;</w:t>
            </w:r>
          </w:p>
          <w:p w:rsidR="007C7EFC" w:rsidRPr="007C7EFC" w:rsidRDefault="007C7EFC" w:rsidP="001A20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интегративность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C7EFC" w:rsidRPr="007C7EFC" w:rsidRDefault="007C7EFC" w:rsidP="001A20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C7EFC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C7EFC">
              <w:rPr>
                <w:rFonts w:ascii="Times New Roman" w:hAnsi="Times New Roman" w:cs="Times New Roman"/>
              </w:rPr>
              <w:t xml:space="preserve"> направленностью обучения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C7EFC" w:rsidRPr="007C7EFC" w:rsidRDefault="007C7EFC" w:rsidP="001A2099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7EFC">
              <w:rPr>
                <w:rFonts w:ascii="Times New Roman" w:hAnsi="Times New Roman" w:cs="Times New Roman"/>
              </w:rPr>
              <w:t xml:space="preserve">развивающий, деятельностный характер обучения </w:t>
            </w:r>
          </w:p>
        </w:tc>
      </w:tr>
      <w:tr w:rsidR="007C7EFC" w:rsidRPr="007C7EFC" w:rsidTr="001A2099">
        <w:tc>
          <w:tcPr>
            <w:tcW w:w="3085" w:type="dxa"/>
          </w:tcPr>
          <w:p w:rsidR="007C7EFC" w:rsidRPr="00CA0767" w:rsidRDefault="007C7EFC" w:rsidP="004A1E4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</w:pPr>
            <w:r w:rsidRPr="00CA0767">
              <w:rPr>
                <w:rFonts w:ascii="Times New Roman" w:eastAsiaTheme="minorHAnsi" w:hAnsi="Times New Roman" w:cs="Times New Roman"/>
                <w:bCs/>
                <w:szCs w:val="23"/>
                <w:lang w:eastAsia="en-US" w:bidi="ar-SA"/>
              </w:rPr>
              <w:t xml:space="preserve">Ожидаемые результаты </w:t>
            </w:r>
          </w:p>
          <w:p w:rsidR="007C7EFC" w:rsidRPr="007C7EFC" w:rsidRDefault="007C7EFC" w:rsidP="004A1E4F">
            <w:pPr>
              <w:pStyle w:val="20"/>
              <w:spacing w:line="240" w:lineRule="auto"/>
              <w:rPr>
                <w:sz w:val="24"/>
                <w:szCs w:val="24"/>
              </w:rPr>
            </w:pPr>
            <w:r w:rsidRPr="00CA0767">
              <w:rPr>
                <w:rFonts w:eastAsiaTheme="minorHAnsi"/>
                <w:bCs/>
                <w:sz w:val="24"/>
                <w:szCs w:val="23"/>
              </w:rPr>
              <w:t>программы</w:t>
            </w:r>
          </w:p>
        </w:tc>
        <w:tc>
          <w:tcPr>
            <w:tcW w:w="6662" w:type="dxa"/>
          </w:tcPr>
          <w:p w:rsidR="002E0201" w:rsidRPr="00DA4D78" w:rsidRDefault="0050243A" w:rsidP="001A2099">
            <w:pPr>
              <w:jc w:val="both"/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</w:pPr>
            <w:r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 xml:space="preserve">1. Сформированная модель развития системы </w:t>
            </w:r>
            <w:proofErr w:type="spellStart"/>
            <w:r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>предпрофильной</w:t>
            </w:r>
            <w:proofErr w:type="spellEnd"/>
            <w:r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 xml:space="preserve"> подготовки и профильного обучения</w:t>
            </w:r>
            <w:r w:rsidR="002E0201"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 xml:space="preserve"> в общеобразовательных организациях муниципального образования </w:t>
            </w:r>
            <w:proofErr w:type="spellStart"/>
            <w:r w:rsidR="002E0201"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>Новокубанский</w:t>
            </w:r>
            <w:proofErr w:type="spellEnd"/>
            <w:r w:rsidR="002E0201"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 xml:space="preserve"> район; </w:t>
            </w:r>
          </w:p>
          <w:p w:rsidR="007C7EFC" w:rsidRPr="00DA4D78" w:rsidRDefault="002E0201" w:rsidP="001A2099">
            <w:pPr>
              <w:jc w:val="both"/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</w:pPr>
            <w:r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 xml:space="preserve">2. </w:t>
            </w:r>
            <w:r w:rsidR="0050243A"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>Повыше</w:t>
            </w:r>
            <w:r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 xml:space="preserve">ние компетентности педагогов в области </w:t>
            </w:r>
            <w:r w:rsidR="0050243A"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 xml:space="preserve">организации </w:t>
            </w:r>
            <w:proofErr w:type="spellStart"/>
            <w:r w:rsidR="0050243A"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>предпрофильного</w:t>
            </w:r>
            <w:proofErr w:type="spellEnd"/>
            <w:r w:rsidR="0050243A"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 xml:space="preserve"> и профильного обучения;</w:t>
            </w:r>
          </w:p>
          <w:p w:rsidR="0050243A" w:rsidRPr="00DA4D78" w:rsidRDefault="002E0201" w:rsidP="001A2099">
            <w:pPr>
              <w:jc w:val="both"/>
              <w:rPr>
                <w:rFonts w:ascii="Times New Roman" w:eastAsiaTheme="minorHAnsi" w:hAnsi="Times New Roman" w:cs="Times New Roman"/>
                <w:szCs w:val="23"/>
                <w:lang w:eastAsia="en-US"/>
              </w:rPr>
            </w:pPr>
            <w:r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>3</w:t>
            </w:r>
            <w:r w:rsidR="0050243A"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 xml:space="preserve">. </w:t>
            </w:r>
            <w:r w:rsidRPr="00DA4D78">
              <w:rPr>
                <w:rFonts w:ascii="Times New Roman" w:eastAsiaTheme="minorHAnsi" w:hAnsi="Times New Roman" w:cs="Times New Roman"/>
                <w:szCs w:val="23"/>
                <w:lang w:eastAsia="en-US" w:bidi="ar-SA"/>
              </w:rPr>
              <w:t xml:space="preserve">Повышение качества образовательного процесса за счет </w:t>
            </w:r>
            <w:r w:rsidRPr="00DA4D78">
              <w:rPr>
                <w:rFonts w:ascii="Times New Roman" w:eastAsiaTheme="minorHAnsi" w:hAnsi="Times New Roman" w:cs="Times New Roman"/>
                <w:szCs w:val="23"/>
                <w:lang w:eastAsia="en-US"/>
              </w:rPr>
              <w:t>организации взаимосвязи и преемственности общего и дополнительного образования</w:t>
            </w:r>
            <w:r w:rsidR="001A2099" w:rsidRPr="00DA4D78">
              <w:rPr>
                <w:rFonts w:ascii="Times New Roman" w:eastAsiaTheme="minorHAnsi" w:hAnsi="Times New Roman" w:cs="Times New Roman"/>
                <w:szCs w:val="23"/>
                <w:lang w:eastAsia="en-US"/>
              </w:rPr>
              <w:t xml:space="preserve">; </w:t>
            </w:r>
          </w:p>
          <w:p w:rsidR="001A2099" w:rsidRPr="00DA4D78" w:rsidRDefault="001A2099" w:rsidP="001A2099">
            <w:pPr>
              <w:jc w:val="both"/>
              <w:rPr>
                <w:rFonts w:ascii="Times New Roman" w:hAnsi="Times New Roman" w:cs="Times New Roman"/>
              </w:rPr>
            </w:pPr>
            <w:r w:rsidRPr="00DA4D78">
              <w:rPr>
                <w:rFonts w:ascii="Times New Roman" w:eastAsiaTheme="minorHAnsi" w:hAnsi="Times New Roman" w:cs="Times New Roman"/>
                <w:szCs w:val="23"/>
                <w:lang w:eastAsia="en-US"/>
              </w:rPr>
              <w:t xml:space="preserve">4. Вовлечение большего количества обучающихся общеобразовательных организаций муниципального образования </w:t>
            </w:r>
            <w:proofErr w:type="spellStart"/>
            <w:r w:rsidRPr="00DA4D78">
              <w:rPr>
                <w:rFonts w:ascii="Times New Roman" w:eastAsiaTheme="minorHAnsi" w:hAnsi="Times New Roman" w:cs="Times New Roman"/>
                <w:szCs w:val="23"/>
                <w:lang w:eastAsia="en-US"/>
              </w:rPr>
              <w:t>Новокубанский</w:t>
            </w:r>
            <w:proofErr w:type="spellEnd"/>
            <w:r w:rsidRPr="00DA4D78">
              <w:rPr>
                <w:rFonts w:ascii="Times New Roman" w:eastAsiaTheme="minorHAnsi" w:hAnsi="Times New Roman" w:cs="Times New Roman"/>
                <w:szCs w:val="23"/>
                <w:lang w:eastAsia="en-US"/>
              </w:rPr>
              <w:t xml:space="preserve"> район в реализацию проекта по ранней профессиональной ориентации учащихся 6 – 11-х классов общеобразовательных организаций «Билет в будущее»  </w:t>
            </w:r>
          </w:p>
        </w:tc>
      </w:tr>
    </w:tbl>
    <w:p w:rsidR="009C6E56" w:rsidRDefault="009C6E56" w:rsidP="00EE3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E56" w:rsidRPr="00EE3B16" w:rsidRDefault="009C6E56" w:rsidP="00EE3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B16" w:rsidRDefault="00EE3B16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D78" w:rsidRPr="0058733D" w:rsidRDefault="00DA4D78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8BC" w:rsidRPr="0058733D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D78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записка. </w:t>
      </w:r>
    </w:p>
    <w:p w:rsidR="000318BC" w:rsidRPr="000318BC" w:rsidRDefault="000318BC" w:rsidP="00EE3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56B9" w:rsidRPr="00B156B9" w:rsidRDefault="00DA4D78" w:rsidP="00B156B9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</w:rPr>
      </w:pPr>
      <w:r w:rsidRPr="00B156B9">
        <w:rPr>
          <w:sz w:val="28"/>
        </w:rPr>
        <w:t xml:space="preserve">Роль образования на современном этапе развития России определяется задачами ее перехода к демократическому и правовому государству, необходимостью преодоления опасности отставания страны от мировых тенденций экономического и общественного развития. </w:t>
      </w:r>
      <w:r w:rsidR="00B156B9" w:rsidRPr="00B156B9">
        <w:rPr>
          <w:sz w:val="28"/>
        </w:rPr>
        <w:t xml:space="preserve">Современные выпускники школ </w:t>
      </w:r>
      <w:r w:rsidRPr="00B156B9">
        <w:rPr>
          <w:sz w:val="28"/>
        </w:rPr>
        <w:t xml:space="preserve">нуждаются в эффективной динамичной системе образования, основанной на инновационных технологиях. В связи с этим главная задача </w:t>
      </w:r>
      <w:r w:rsidR="00B156B9" w:rsidRPr="00B156B9">
        <w:rPr>
          <w:sz w:val="28"/>
        </w:rPr>
        <w:t xml:space="preserve">образования </w:t>
      </w:r>
      <w:r w:rsidRPr="00B156B9">
        <w:rPr>
          <w:sz w:val="28"/>
        </w:rPr>
        <w:t>состоит в обеспечении современного качества образования на основе сохранения его фундаментальности, соответствия актуальным и перспективным потребностям личности, общества и государства. Сегодня общество нуждается в школе, которая может подготовить делового российского человека, отличающегося высоким уровнем творчества и профессионализма, обладающего нравственной позицией, широтой компетенций.</w:t>
      </w:r>
    </w:p>
    <w:p w:rsidR="00B701B6" w:rsidRDefault="00B156B9" w:rsidP="00B701B6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333333"/>
          <w:sz w:val="28"/>
          <w:szCs w:val="28"/>
        </w:rPr>
      </w:pPr>
      <w:r w:rsidRPr="00B156B9">
        <w:rPr>
          <w:bCs/>
          <w:color w:val="000000"/>
          <w:sz w:val="28"/>
          <w:szCs w:val="28"/>
        </w:rPr>
        <w:t xml:space="preserve">А одним из элементов успеха  данной деятельности является </w:t>
      </w:r>
      <w:r w:rsidR="00DA4D78" w:rsidRPr="00B156B9">
        <w:rPr>
          <w:color w:val="333333"/>
          <w:sz w:val="28"/>
          <w:szCs w:val="28"/>
        </w:rPr>
        <w:t>грамотно</w:t>
      </w:r>
      <w:r w:rsidRPr="00B156B9">
        <w:rPr>
          <w:color w:val="333333"/>
          <w:sz w:val="28"/>
          <w:szCs w:val="28"/>
        </w:rPr>
        <w:t xml:space="preserve">е определение </w:t>
      </w:r>
      <w:r w:rsidR="00DA4D78" w:rsidRPr="00B156B9">
        <w:rPr>
          <w:color w:val="333333"/>
          <w:sz w:val="28"/>
          <w:szCs w:val="28"/>
        </w:rPr>
        <w:t>на ранн</w:t>
      </w:r>
      <w:r w:rsidRPr="00B156B9">
        <w:rPr>
          <w:color w:val="333333"/>
          <w:sz w:val="28"/>
          <w:szCs w:val="28"/>
        </w:rPr>
        <w:t>их</w:t>
      </w:r>
      <w:r w:rsidR="00DA4D78" w:rsidRPr="00B156B9">
        <w:rPr>
          <w:color w:val="333333"/>
          <w:sz w:val="28"/>
          <w:szCs w:val="28"/>
        </w:rPr>
        <w:t xml:space="preserve"> стади</w:t>
      </w:r>
      <w:r w:rsidRPr="00B156B9">
        <w:rPr>
          <w:color w:val="333333"/>
          <w:sz w:val="28"/>
          <w:szCs w:val="28"/>
        </w:rPr>
        <w:t xml:space="preserve">ях </w:t>
      </w:r>
      <w:r w:rsidR="00DA4D78" w:rsidRPr="00B156B9">
        <w:rPr>
          <w:color w:val="333333"/>
          <w:sz w:val="28"/>
          <w:szCs w:val="28"/>
        </w:rPr>
        <w:t xml:space="preserve"> </w:t>
      </w:r>
      <w:r w:rsidRPr="00B156B9">
        <w:rPr>
          <w:color w:val="333333"/>
          <w:sz w:val="28"/>
          <w:szCs w:val="28"/>
        </w:rPr>
        <w:t xml:space="preserve">образовательных отношений </w:t>
      </w:r>
      <w:r w:rsidR="00DA4D78" w:rsidRPr="00B156B9">
        <w:rPr>
          <w:color w:val="333333"/>
          <w:sz w:val="28"/>
          <w:szCs w:val="28"/>
        </w:rPr>
        <w:t>склонности обучающегося с целью оказать ему педагогическое содействие в выборе своей будущей образовательной траектории.</w:t>
      </w:r>
    </w:p>
    <w:p w:rsidR="00DA4D78" w:rsidRDefault="00DA4D78" w:rsidP="00B701B6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333333"/>
          <w:sz w:val="28"/>
        </w:rPr>
      </w:pPr>
      <w:r w:rsidRPr="00B701B6">
        <w:rPr>
          <w:color w:val="333333"/>
          <w:sz w:val="28"/>
        </w:rPr>
        <w:t xml:space="preserve">В Концепции профильного обучения на старшей ступени общего образования отмечается, что реализация идеи </w:t>
      </w:r>
      <w:proofErr w:type="spellStart"/>
      <w:r w:rsidRPr="00B701B6">
        <w:rPr>
          <w:color w:val="333333"/>
          <w:sz w:val="28"/>
        </w:rPr>
        <w:t>профилизации</w:t>
      </w:r>
      <w:proofErr w:type="spellEnd"/>
      <w:r w:rsidRPr="00B701B6">
        <w:rPr>
          <w:color w:val="333333"/>
          <w:sz w:val="28"/>
        </w:rPr>
        <w:t xml:space="preserve"> ставит выпускника основной ступени перед необходимостью совершения ответственного выбора – предварительного самоопределения в отношении профилирующего направления собственной деятельности.</w:t>
      </w:r>
      <w:r w:rsidR="00B701B6">
        <w:rPr>
          <w:color w:val="333333"/>
          <w:sz w:val="28"/>
        </w:rPr>
        <w:t xml:space="preserve"> </w:t>
      </w:r>
      <w:r w:rsidRPr="00B701B6">
        <w:rPr>
          <w:color w:val="333333"/>
          <w:sz w:val="28"/>
        </w:rPr>
        <w:t xml:space="preserve">В связи с этим </w:t>
      </w:r>
      <w:proofErr w:type="spellStart"/>
      <w:r w:rsidRPr="00B701B6">
        <w:rPr>
          <w:color w:val="333333"/>
          <w:sz w:val="28"/>
        </w:rPr>
        <w:t>предпрофильная</w:t>
      </w:r>
      <w:proofErr w:type="spellEnd"/>
      <w:r w:rsidRPr="00B701B6">
        <w:rPr>
          <w:color w:val="333333"/>
          <w:sz w:val="28"/>
        </w:rPr>
        <w:t xml:space="preserve"> подготовка представляет собой систему педагогической, психологической, информационной и организационной поддержки обучающихся основной школы, содействующей их самоопределению по завершении основного общего образования.</w:t>
      </w:r>
      <w:r w:rsidR="00B701B6">
        <w:rPr>
          <w:color w:val="333333"/>
          <w:sz w:val="28"/>
        </w:rPr>
        <w:t xml:space="preserve"> </w:t>
      </w:r>
      <w:r w:rsidR="00B701B6" w:rsidRPr="00B701B6">
        <w:rPr>
          <w:color w:val="333333"/>
          <w:sz w:val="28"/>
        </w:rPr>
        <w:t>В условиях профильного обучения старшеклассник должен сделать жизненно важный выбор, который определяет его дальнейшее образование, будущую профессиональную карьеру и, соответственно, связан с выбором образа жизни.</w:t>
      </w:r>
      <w:r w:rsidR="00B701B6">
        <w:rPr>
          <w:color w:val="333333"/>
          <w:sz w:val="28"/>
        </w:rPr>
        <w:t xml:space="preserve"> </w:t>
      </w:r>
    </w:p>
    <w:p w:rsidR="0051068E" w:rsidRPr="0051068E" w:rsidRDefault="0051068E" w:rsidP="0051068E">
      <w:pPr>
        <w:pStyle w:val="20"/>
        <w:spacing w:line="240" w:lineRule="auto"/>
        <w:ind w:firstLine="709"/>
        <w:rPr>
          <w:color w:val="333333"/>
        </w:rPr>
      </w:pPr>
      <w:r w:rsidRPr="0051068E">
        <w:rPr>
          <w:color w:val="333333"/>
        </w:rPr>
        <w:t>Нормативной основой Программы являются стратегические документы в области образования:</w:t>
      </w:r>
    </w:p>
    <w:p w:rsidR="00B701B6" w:rsidRPr="005F7444" w:rsidRDefault="00B701B6" w:rsidP="00F6581D">
      <w:pPr>
        <w:pStyle w:val="20"/>
        <w:spacing w:line="240" w:lineRule="auto"/>
        <w:ind w:firstLine="709"/>
        <w:jc w:val="both"/>
      </w:pPr>
      <w:r w:rsidRPr="005F7444">
        <w:t>1. Национальный проект «Образование» - программа по повышению качества образования;</w:t>
      </w:r>
    </w:p>
    <w:p w:rsidR="0051068E" w:rsidRDefault="00B701B6" w:rsidP="0051068E">
      <w:pPr>
        <w:pStyle w:val="20"/>
        <w:spacing w:line="240" w:lineRule="auto"/>
        <w:ind w:firstLine="709"/>
        <w:jc w:val="both"/>
      </w:pPr>
      <w:r w:rsidRPr="005F7444">
        <w:t>2.Федеральный закон от 29 декабря 2012 г. № 273-ФЗ «Об образовании в Российской Федерации»;</w:t>
      </w:r>
    </w:p>
    <w:p w:rsidR="00F6581D" w:rsidRPr="00F6581D" w:rsidRDefault="0051068E" w:rsidP="0051068E">
      <w:pPr>
        <w:pStyle w:val="20"/>
        <w:spacing w:line="240" w:lineRule="auto"/>
        <w:ind w:firstLine="709"/>
        <w:jc w:val="both"/>
      </w:pPr>
      <w:r>
        <w:t xml:space="preserve">3. </w:t>
      </w:r>
      <w:r w:rsidR="00F6581D" w:rsidRPr="00F6581D">
        <w:t>Концепция профильного обучения на старшей ступени общего образования, утвержденной приказом МО РФ от 18.07.2002 г. № 2783.</w:t>
      </w:r>
    </w:p>
    <w:p w:rsidR="00B701B6" w:rsidRPr="005F7444" w:rsidRDefault="00B701B6" w:rsidP="00F6581D">
      <w:pPr>
        <w:pStyle w:val="20"/>
        <w:shd w:val="clear" w:color="auto" w:fill="auto"/>
        <w:spacing w:line="240" w:lineRule="auto"/>
        <w:ind w:firstLine="709"/>
        <w:jc w:val="both"/>
      </w:pPr>
      <w:r w:rsidRPr="005F7444">
        <w:t>4. Стратегия развития воспитания в Российской Федерации на период до 2025 года;</w:t>
      </w:r>
    </w:p>
    <w:p w:rsidR="00B701B6" w:rsidRPr="005F7444" w:rsidRDefault="00B701B6" w:rsidP="00F6581D">
      <w:pPr>
        <w:pStyle w:val="20"/>
        <w:spacing w:line="240" w:lineRule="auto"/>
        <w:ind w:firstLine="709"/>
        <w:jc w:val="both"/>
      </w:pPr>
      <w:r w:rsidRPr="005F7444">
        <w:t xml:space="preserve">5. Письмо </w:t>
      </w:r>
      <w:proofErr w:type="spellStart"/>
      <w:r w:rsidRPr="005F7444">
        <w:t>Минобрнауки</w:t>
      </w:r>
      <w:proofErr w:type="spellEnd"/>
      <w:r w:rsidRPr="005F7444">
        <w:t xml:space="preserve"> от 14.12.2015 </w:t>
      </w:r>
      <w:r w:rsidR="005F7444">
        <w:t>№</w:t>
      </w:r>
      <w:r w:rsidRPr="005F7444">
        <w:t xml:space="preserve"> 09-3564 «О внеурочной деятельности и реализации дополнительных общеобразовательных программ»;</w:t>
      </w:r>
    </w:p>
    <w:p w:rsidR="00B701B6" w:rsidRPr="005F7444" w:rsidRDefault="00B701B6" w:rsidP="00F6581D">
      <w:pPr>
        <w:pStyle w:val="20"/>
        <w:shd w:val="clear" w:color="auto" w:fill="auto"/>
        <w:spacing w:line="240" w:lineRule="auto"/>
        <w:ind w:firstLine="709"/>
        <w:jc w:val="both"/>
      </w:pPr>
      <w:r w:rsidRPr="005F7444">
        <w:t xml:space="preserve">6. Федеральный государственный образовательный стандарт основного общего образования. Приказ </w:t>
      </w:r>
      <w:proofErr w:type="spellStart"/>
      <w:r w:rsidRPr="005F7444">
        <w:t>Минобрнауки</w:t>
      </w:r>
      <w:proofErr w:type="spellEnd"/>
      <w:r w:rsidRPr="005F7444">
        <w:t xml:space="preserve"> России от 17.12.2010 N 1897 (ред. от 31.12.2015) и приказ Министерства образования и науки Российской Федерации от 17 декабря 2010 г. № 1897 «О внесении изменений в федеральный государственный образовательный стандарт основного общего образования»;</w:t>
      </w:r>
    </w:p>
    <w:p w:rsidR="00B701B6" w:rsidRDefault="00B701B6" w:rsidP="00F6581D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lang w:bidi="ru-RU"/>
        </w:rPr>
      </w:pPr>
      <w:r w:rsidRPr="005F7444">
        <w:rPr>
          <w:sz w:val="28"/>
        </w:rPr>
        <w:t xml:space="preserve">7. Федеральный Государственный Образовательный Стандарт </w:t>
      </w:r>
      <w:r w:rsidRPr="005F7444">
        <w:rPr>
          <w:sz w:val="28"/>
          <w:lang w:bidi="ru-RU"/>
        </w:rPr>
        <w:t>среднего (полного) общего образования (утвержден приказом Министерства образования и науки Российской Федерации от 17 мая 2012 г. № 413)</w:t>
      </w:r>
      <w:r w:rsidR="005F7444">
        <w:rPr>
          <w:sz w:val="28"/>
          <w:lang w:bidi="ru-RU"/>
        </w:rPr>
        <w:t>.</w:t>
      </w:r>
    </w:p>
    <w:p w:rsidR="00F6581D" w:rsidRDefault="001B7EA0" w:rsidP="0051068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Методологически</w:t>
      </w:r>
      <w:r w:rsidR="00F6581D">
        <w:rPr>
          <w:sz w:val="28"/>
          <w:szCs w:val="28"/>
        </w:rPr>
        <w:t>е</w:t>
      </w:r>
      <w:r>
        <w:rPr>
          <w:sz w:val="28"/>
          <w:szCs w:val="28"/>
        </w:rPr>
        <w:t xml:space="preserve"> основани</w:t>
      </w:r>
      <w:r w:rsidR="00F6581D">
        <w:rPr>
          <w:sz w:val="28"/>
          <w:szCs w:val="28"/>
        </w:rPr>
        <w:t>я</w:t>
      </w:r>
      <w:r>
        <w:rPr>
          <w:sz w:val="28"/>
          <w:szCs w:val="28"/>
        </w:rPr>
        <w:t xml:space="preserve"> Программы</w:t>
      </w:r>
      <w:r w:rsidR="0051068E">
        <w:rPr>
          <w:sz w:val="28"/>
          <w:szCs w:val="28"/>
        </w:rPr>
        <w:t>:</w:t>
      </w:r>
    </w:p>
    <w:p w:rsidR="00F6581D" w:rsidRDefault="001B7EA0" w:rsidP="00F6581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i/>
          <w:iCs/>
          <w:sz w:val="28"/>
          <w:szCs w:val="28"/>
        </w:rPr>
        <w:t>аксиологический подход</w:t>
      </w:r>
      <w:r>
        <w:rPr>
          <w:sz w:val="28"/>
          <w:szCs w:val="28"/>
        </w:rPr>
        <w:t xml:space="preserve">, предполагающий изменения педагогических и мировоззренческих установок педагогов, на основе результатов реализации Программы с использованием сетевого взаимодействия по указанной </w:t>
      </w:r>
      <w:proofErr w:type="gramStart"/>
      <w:r>
        <w:rPr>
          <w:sz w:val="28"/>
          <w:szCs w:val="28"/>
        </w:rPr>
        <w:t>теме</w:t>
      </w:r>
      <w:proofErr w:type="gramEnd"/>
      <w:r>
        <w:rPr>
          <w:sz w:val="28"/>
          <w:szCs w:val="28"/>
        </w:rPr>
        <w:t xml:space="preserve"> как в личностной, так и профессиональной сферах; </w:t>
      </w:r>
    </w:p>
    <w:p w:rsidR="001B7EA0" w:rsidRDefault="001B7EA0" w:rsidP="00F6581D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>деятельностный подход</w:t>
      </w:r>
      <w:r>
        <w:rPr>
          <w:sz w:val="28"/>
          <w:szCs w:val="28"/>
        </w:rPr>
        <w:t xml:space="preserve">, позволяющий организовать практическую деятельность учителя и ученика в рамках реализуемой Программы </w:t>
      </w:r>
      <w:r w:rsidR="00F6581D">
        <w:rPr>
          <w:sz w:val="28"/>
          <w:szCs w:val="28"/>
        </w:rPr>
        <w:t>путе</w:t>
      </w:r>
      <w:r>
        <w:rPr>
          <w:sz w:val="28"/>
          <w:szCs w:val="28"/>
        </w:rPr>
        <w:t xml:space="preserve">м активного взаимодействия участников в инновационных направлениях работы; </w:t>
      </w:r>
    </w:p>
    <w:p w:rsidR="005F7444" w:rsidRDefault="001B7EA0" w:rsidP="001B7E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>системный подход</w:t>
      </w:r>
      <w:r>
        <w:rPr>
          <w:sz w:val="28"/>
          <w:szCs w:val="28"/>
        </w:rPr>
        <w:t xml:space="preserve">, который рассматривает заданную концепцию Программы как управляемую систему и позволяет организовать необходимые, задаваемые целеполаганием изменения в образовательном процессе для достижения ожидаемых результатов, в том числе, на основе мониторинга, что позволит объективно оценивать эффективность достижения поставленных целей. </w:t>
      </w:r>
    </w:p>
    <w:p w:rsidR="00D45177" w:rsidRPr="00D45177" w:rsidRDefault="00D45177" w:rsidP="00D451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 w:rsidRPr="00D45177">
        <w:rPr>
          <w:color w:val="000000"/>
          <w:sz w:val="28"/>
          <w:szCs w:val="21"/>
        </w:rPr>
        <w:t>Введение</w:t>
      </w:r>
      <w:r w:rsidR="0004374F">
        <w:rPr>
          <w:color w:val="000000"/>
          <w:sz w:val="28"/>
          <w:szCs w:val="21"/>
        </w:rPr>
        <w:t xml:space="preserve"> </w:t>
      </w:r>
      <w:proofErr w:type="spellStart"/>
      <w:r w:rsidR="0004374F">
        <w:rPr>
          <w:color w:val="000000"/>
          <w:sz w:val="28"/>
          <w:szCs w:val="21"/>
        </w:rPr>
        <w:t>пред</w:t>
      </w:r>
      <w:r w:rsidR="003372CC">
        <w:rPr>
          <w:color w:val="000000"/>
          <w:sz w:val="28"/>
          <w:szCs w:val="21"/>
        </w:rPr>
        <w:t>профильной</w:t>
      </w:r>
      <w:proofErr w:type="spellEnd"/>
      <w:r w:rsidR="003372CC">
        <w:rPr>
          <w:color w:val="000000"/>
          <w:sz w:val="28"/>
          <w:szCs w:val="21"/>
        </w:rPr>
        <w:t xml:space="preserve"> подготовки </w:t>
      </w:r>
      <w:r w:rsidR="0004374F">
        <w:rPr>
          <w:color w:val="000000"/>
          <w:sz w:val="28"/>
          <w:szCs w:val="21"/>
        </w:rPr>
        <w:t xml:space="preserve">и </w:t>
      </w:r>
      <w:r w:rsidRPr="00D45177">
        <w:rPr>
          <w:color w:val="000000"/>
          <w:sz w:val="28"/>
          <w:szCs w:val="21"/>
        </w:rPr>
        <w:t xml:space="preserve">профильного </w:t>
      </w:r>
      <w:r w:rsidR="0004374F">
        <w:rPr>
          <w:color w:val="000000"/>
          <w:sz w:val="28"/>
          <w:szCs w:val="21"/>
        </w:rPr>
        <w:t>об</w:t>
      </w:r>
      <w:r w:rsidR="003372CC">
        <w:rPr>
          <w:color w:val="000000"/>
          <w:sz w:val="28"/>
          <w:szCs w:val="21"/>
        </w:rPr>
        <w:t xml:space="preserve">учения </w:t>
      </w:r>
      <w:r w:rsidRPr="00D45177">
        <w:rPr>
          <w:color w:val="000000"/>
          <w:sz w:val="28"/>
          <w:szCs w:val="21"/>
        </w:rPr>
        <w:t>всегда связано с привлечением</w:t>
      </w:r>
      <w:r w:rsidR="0004374F">
        <w:rPr>
          <w:color w:val="000000"/>
          <w:sz w:val="28"/>
          <w:szCs w:val="21"/>
        </w:rPr>
        <w:t xml:space="preserve"> </w:t>
      </w:r>
      <w:r w:rsidRPr="00D45177">
        <w:rPr>
          <w:color w:val="000000"/>
          <w:sz w:val="28"/>
          <w:szCs w:val="21"/>
        </w:rPr>
        <w:t>принципиально новых ресурсов и образовательных технологий в школьную</w:t>
      </w:r>
      <w:r w:rsidR="0004374F">
        <w:rPr>
          <w:color w:val="000000"/>
          <w:sz w:val="28"/>
          <w:szCs w:val="21"/>
        </w:rPr>
        <w:t xml:space="preserve"> </w:t>
      </w:r>
      <w:r w:rsidRPr="00D45177">
        <w:rPr>
          <w:color w:val="000000"/>
          <w:sz w:val="28"/>
          <w:szCs w:val="21"/>
        </w:rPr>
        <w:t>образовательную систему. Одн</w:t>
      </w:r>
      <w:r w:rsidR="0004374F">
        <w:rPr>
          <w:color w:val="000000"/>
          <w:sz w:val="28"/>
          <w:szCs w:val="21"/>
        </w:rPr>
        <w:t xml:space="preserve">ой из наиболее сложных проблем </w:t>
      </w:r>
      <w:r w:rsidRPr="00D45177">
        <w:rPr>
          <w:color w:val="000000"/>
          <w:sz w:val="28"/>
          <w:szCs w:val="21"/>
        </w:rPr>
        <w:t>является кадровое обеспечение,</w:t>
      </w:r>
      <w:r w:rsidR="0004374F">
        <w:rPr>
          <w:color w:val="000000"/>
          <w:sz w:val="28"/>
          <w:szCs w:val="21"/>
        </w:rPr>
        <w:t xml:space="preserve"> </w:t>
      </w:r>
      <w:r w:rsidRPr="00D45177">
        <w:rPr>
          <w:color w:val="000000"/>
          <w:sz w:val="28"/>
          <w:szCs w:val="21"/>
        </w:rPr>
        <w:t>которое включает организаци</w:t>
      </w:r>
      <w:r w:rsidR="0004374F">
        <w:rPr>
          <w:color w:val="000000"/>
          <w:sz w:val="28"/>
          <w:szCs w:val="21"/>
        </w:rPr>
        <w:t>онные, информационные, научно-</w:t>
      </w:r>
      <w:r w:rsidRPr="00D45177">
        <w:rPr>
          <w:color w:val="000000"/>
          <w:sz w:val="28"/>
          <w:szCs w:val="21"/>
        </w:rPr>
        <w:t>методические,</w:t>
      </w:r>
      <w:r w:rsidR="0004374F">
        <w:rPr>
          <w:color w:val="000000"/>
          <w:sz w:val="28"/>
          <w:szCs w:val="21"/>
        </w:rPr>
        <w:t xml:space="preserve"> </w:t>
      </w:r>
      <w:r w:rsidRPr="00D45177">
        <w:rPr>
          <w:color w:val="000000"/>
          <w:sz w:val="28"/>
          <w:szCs w:val="21"/>
        </w:rPr>
        <w:t>материально-технические, финансово-экономические, социально-бытовые и</w:t>
      </w:r>
      <w:r w:rsidR="0004374F">
        <w:rPr>
          <w:color w:val="000000"/>
          <w:sz w:val="28"/>
          <w:szCs w:val="21"/>
        </w:rPr>
        <w:t xml:space="preserve"> </w:t>
      </w:r>
      <w:r w:rsidRPr="00D45177">
        <w:rPr>
          <w:color w:val="000000"/>
          <w:sz w:val="28"/>
          <w:szCs w:val="21"/>
        </w:rPr>
        <w:t>другие аспекты.</w:t>
      </w:r>
    </w:p>
    <w:p w:rsidR="00D45177" w:rsidRPr="00D45177" w:rsidRDefault="00D45177" w:rsidP="00D451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 w:rsidRPr="00D45177">
        <w:rPr>
          <w:color w:val="000000"/>
          <w:sz w:val="28"/>
          <w:szCs w:val="21"/>
        </w:rPr>
        <w:t>Для реализации профильного обучения в школе необходим учитель,</w:t>
      </w:r>
      <w:r w:rsidR="0004374F">
        <w:rPr>
          <w:color w:val="000000"/>
          <w:sz w:val="28"/>
          <w:szCs w:val="21"/>
        </w:rPr>
        <w:t xml:space="preserve"> </w:t>
      </w:r>
      <w:r w:rsidRPr="00D45177">
        <w:rPr>
          <w:color w:val="000000"/>
          <w:sz w:val="28"/>
          <w:szCs w:val="21"/>
        </w:rPr>
        <w:t>имеющий собственные идеи, проявляющий интерес к разработке новых</w:t>
      </w:r>
      <w:r w:rsidR="0004374F">
        <w:rPr>
          <w:color w:val="000000"/>
          <w:sz w:val="28"/>
          <w:szCs w:val="21"/>
        </w:rPr>
        <w:t xml:space="preserve"> </w:t>
      </w:r>
      <w:r w:rsidRPr="00D45177">
        <w:rPr>
          <w:color w:val="000000"/>
          <w:sz w:val="28"/>
          <w:szCs w:val="21"/>
        </w:rPr>
        <w:t>учебных программ, обладающий высоким интеллектуальным потенциалом и</w:t>
      </w:r>
      <w:r w:rsidR="0004374F">
        <w:rPr>
          <w:color w:val="000000"/>
          <w:sz w:val="28"/>
          <w:szCs w:val="21"/>
        </w:rPr>
        <w:t xml:space="preserve"> </w:t>
      </w:r>
      <w:r w:rsidRPr="00D45177">
        <w:rPr>
          <w:color w:val="000000"/>
          <w:sz w:val="28"/>
          <w:szCs w:val="21"/>
        </w:rPr>
        <w:t>научной компетенцией. Педагог профильной школы должен иметь хорошую</w:t>
      </w:r>
      <w:r w:rsidR="0004374F">
        <w:rPr>
          <w:color w:val="000000"/>
          <w:sz w:val="28"/>
          <w:szCs w:val="21"/>
        </w:rPr>
        <w:t xml:space="preserve"> </w:t>
      </w:r>
      <w:r w:rsidRPr="00D45177">
        <w:rPr>
          <w:color w:val="000000"/>
          <w:sz w:val="28"/>
          <w:szCs w:val="21"/>
        </w:rPr>
        <w:t>методическую подготовку, владеть различными методами познавательной</w:t>
      </w:r>
      <w:r w:rsidR="0004374F">
        <w:rPr>
          <w:color w:val="000000"/>
          <w:sz w:val="28"/>
          <w:szCs w:val="21"/>
        </w:rPr>
        <w:t xml:space="preserve"> </w:t>
      </w:r>
      <w:r w:rsidRPr="00D45177">
        <w:rPr>
          <w:color w:val="000000"/>
          <w:sz w:val="28"/>
          <w:szCs w:val="21"/>
        </w:rPr>
        <w:t xml:space="preserve">деятельности </w:t>
      </w:r>
      <w:r w:rsidR="0004374F">
        <w:rPr>
          <w:color w:val="000000"/>
          <w:sz w:val="28"/>
          <w:szCs w:val="21"/>
        </w:rPr>
        <w:t>обучающихся</w:t>
      </w:r>
      <w:r w:rsidRPr="00D45177">
        <w:rPr>
          <w:color w:val="000000"/>
          <w:sz w:val="28"/>
          <w:szCs w:val="21"/>
        </w:rPr>
        <w:t xml:space="preserve"> на уроке, проводить вместе с ними поисково-исследовательскую работу, укрепляющую их интерес к учебному предмету.</w:t>
      </w:r>
    </w:p>
    <w:p w:rsidR="003372CC" w:rsidRDefault="00D45177" w:rsidP="003372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 w:rsidRPr="00D45177">
        <w:rPr>
          <w:color w:val="000000"/>
          <w:sz w:val="28"/>
          <w:szCs w:val="21"/>
        </w:rPr>
        <w:t>Педагог профильного обучения – это организатор учебной поисковой работы,</w:t>
      </w:r>
      <w:r w:rsidR="0004374F">
        <w:rPr>
          <w:color w:val="000000"/>
          <w:sz w:val="28"/>
          <w:szCs w:val="21"/>
        </w:rPr>
        <w:t xml:space="preserve"> </w:t>
      </w:r>
      <w:r w:rsidRPr="00D45177">
        <w:rPr>
          <w:color w:val="000000"/>
          <w:sz w:val="28"/>
          <w:szCs w:val="21"/>
        </w:rPr>
        <w:t>наставник, консультант.</w:t>
      </w:r>
    </w:p>
    <w:p w:rsidR="00DA4D78" w:rsidRDefault="003372CC" w:rsidP="003372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2CC">
        <w:rPr>
          <w:sz w:val="28"/>
          <w:szCs w:val="28"/>
        </w:rPr>
        <w:t>Поэтому специалистами</w:t>
      </w:r>
      <w:r>
        <w:rPr>
          <w:sz w:val="28"/>
          <w:szCs w:val="28"/>
        </w:rPr>
        <w:t xml:space="preserve"> МБУ «Центр развития образования» муниципального образования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 </w:t>
      </w:r>
      <w:r w:rsidRPr="003372CC">
        <w:rPr>
          <w:sz w:val="28"/>
          <w:szCs w:val="28"/>
        </w:rPr>
        <w:t xml:space="preserve">была разработана программа по повышению профессиональной компетентности педагогов </w:t>
      </w:r>
      <w:proofErr w:type="spellStart"/>
      <w:r>
        <w:rPr>
          <w:sz w:val="28"/>
          <w:szCs w:val="28"/>
        </w:rPr>
        <w:t>Новокубанского</w:t>
      </w:r>
      <w:proofErr w:type="spellEnd"/>
      <w:r>
        <w:rPr>
          <w:sz w:val="28"/>
          <w:szCs w:val="28"/>
        </w:rPr>
        <w:t xml:space="preserve"> района</w:t>
      </w:r>
      <w:r w:rsidRPr="003372CC">
        <w:rPr>
          <w:sz w:val="28"/>
          <w:szCs w:val="28"/>
        </w:rPr>
        <w:t xml:space="preserve"> в области организации </w:t>
      </w:r>
      <w:proofErr w:type="spellStart"/>
      <w:r w:rsidRPr="003372CC">
        <w:rPr>
          <w:sz w:val="28"/>
          <w:szCs w:val="28"/>
        </w:rPr>
        <w:t>предпрофильной</w:t>
      </w:r>
      <w:proofErr w:type="spellEnd"/>
      <w:r w:rsidRPr="003372CC">
        <w:rPr>
          <w:sz w:val="28"/>
          <w:szCs w:val="28"/>
        </w:rPr>
        <w:t xml:space="preserve"> подготовки и профильного обучения</w:t>
      </w:r>
      <w:r>
        <w:rPr>
          <w:sz w:val="28"/>
          <w:szCs w:val="28"/>
        </w:rPr>
        <w:t xml:space="preserve">. </w:t>
      </w:r>
    </w:p>
    <w:p w:rsidR="003372CC" w:rsidRDefault="00182C57" w:rsidP="003372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 же, в реализацию данной Программы целесообразно включать мероприятия, связанные с </w:t>
      </w:r>
      <w:r w:rsidR="00855B5E">
        <w:rPr>
          <w:sz w:val="28"/>
          <w:szCs w:val="28"/>
        </w:rPr>
        <w:t xml:space="preserve">отражающие </w:t>
      </w:r>
      <w:r>
        <w:rPr>
          <w:sz w:val="28"/>
          <w:szCs w:val="28"/>
        </w:rPr>
        <w:t xml:space="preserve">участие обучающихся и педагогов общеобразовательных организаций муниципального образования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 в проект</w:t>
      </w:r>
      <w:r w:rsidR="00855B5E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 xml:space="preserve"> ранней профессиональной ориентации обучающихся 6-11-х классов «Билет в будущее». </w:t>
      </w:r>
      <w:proofErr w:type="gramEnd"/>
    </w:p>
    <w:p w:rsidR="00B43BB8" w:rsidRDefault="00182C57" w:rsidP="00B43BB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182C57">
        <w:rPr>
          <w:b/>
          <w:bCs/>
          <w:sz w:val="28"/>
          <w:szCs w:val="28"/>
        </w:rPr>
        <w:t>Перечень мероприятий Программы</w:t>
      </w:r>
      <w:r>
        <w:rPr>
          <w:b/>
          <w:bCs/>
          <w:sz w:val="28"/>
          <w:szCs w:val="28"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7"/>
        <w:gridCol w:w="4186"/>
        <w:gridCol w:w="1559"/>
        <w:gridCol w:w="2942"/>
      </w:tblGrid>
      <w:tr w:rsidR="00912A1C" w:rsidRPr="001816B6" w:rsidTr="001816B6">
        <w:tc>
          <w:tcPr>
            <w:tcW w:w="592" w:type="pct"/>
          </w:tcPr>
          <w:p w:rsidR="00912A1C" w:rsidRPr="001816B6" w:rsidRDefault="00912A1C" w:rsidP="00182C57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№ </w:t>
            </w:r>
            <w:proofErr w:type="gramStart"/>
            <w:r w:rsidRPr="001816B6">
              <w:rPr>
                <w:sz w:val="28"/>
              </w:rPr>
              <w:t>п</w:t>
            </w:r>
            <w:proofErr w:type="gramEnd"/>
            <w:r w:rsidRPr="001816B6">
              <w:rPr>
                <w:sz w:val="28"/>
              </w:rPr>
              <w:t>/п</w:t>
            </w:r>
          </w:p>
        </w:tc>
        <w:tc>
          <w:tcPr>
            <w:tcW w:w="2124" w:type="pct"/>
          </w:tcPr>
          <w:p w:rsidR="00912A1C" w:rsidRPr="001816B6" w:rsidRDefault="00912A1C" w:rsidP="00182C57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Наименование мероприятия </w:t>
            </w:r>
          </w:p>
        </w:tc>
        <w:tc>
          <w:tcPr>
            <w:tcW w:w="791" w:type="pct"/>
          </w:tcPr>
          <w:p w:rsidR="00912A1C" w:rsidRPr="001816B6" w:rsidRDefault="00912A1C" w:rsidP="00182C57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Сроки </w:t>
            </w:r>
          </w:p>
        </w:tc>
        <w:tc>
          <w:tcPr>
            <w:tcW w:w="1493" w:type="pct"/>
          </w:tcPr>
          <w:p w:rsidR="00912A1C" w:rsidRPr="001816B6" w:rsidRDefault="00912A1C" w:rsidP="00182C57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Ответственные </w:t>
            </w:r>
          </w:p>
        </w:tc>
      </w:tr>
      <w:tr w:rsidR="00955F4D" w:rsidRPr="001816B6" w:rsidTr="00955F4D">
        <w:tc>
          <w:tcPr>
            <w:tcW w:w="5000" w:type="pct"/>
            <w:gridSpan w:val="4"/>
          </w:tcPr>
          <w:p w:rsidR="00955F4D" w:rsidRPr="001816B6" w:rsidRDefault="00955F4D" w:rsidP="00182C57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b/>
                <w:sz w:val="28"/>
              </w:rPr>
              <w:t xml:space="preserve">Информационно-аналитическая деятельность </w:t>
            </w:r>
          </w:p>
        </w:tc>
      </w:tr>
      <w:tr w:rsidR="00811EE0" w:rsidRPr="001816B6" w:rsidTr="001816B6">
        <w:tc>
          <w:tcPr>
            <w:tcW w:w="592" w:type="pct"/>
          </w:tcPr>
          <w:p w:rsidR="00811EE0" w:rsidRPr="001816B6" w:rsidRDefault="00B43BB8" w:rsidP="00182C57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1</w:t>
            </w:r>
          </w:p>
        </w:tc>
        <w:tc>
          <w:tcPr>
            <w:tcW w:w="2124" w:type="pct"/>
          </w:tcPr>
          <w:p w:rsidR="00811EE0" w:rsidRPr="001816B6" w:rsidRDefault="00811EE0" w:rsidP="0058733D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1816B6">
              <w:rPr>
                <w:sz w:val="28"/>
              </w:rPr>
              <w:t xml:space="preserve">Нормативно-правовые основы организации </w:t>
            </w:r>
            <w:proofErr w:type="spellStart"/>
            <w:r w:rsidRPr="001816B6">
              <w:rPr>
                <w:sz w:val="28"/>
              </w:rPr>
              <w:t>предпрофильной</w:t>
            </w:r>
            <w:proofErr w:type="spellEnd"/>
            <w:r w:rsidRPr="001816B6">
              <w:rPr>
                <w:sz w:val="28"/>
              </w:rPr>
              <w:t xml:space="preserve"> подготовки и профильного образования </w:t>
            </w:r>
          </w:p>
        </w:tc>
        <w:tc>
          <w:tcPr>
            <w:tcW w:w="791" w:type="pct"/>
          </w:tcPr>
          <w:p w:rsidR="00811EE0" w:rsidRPr="001816B6" w:rsidRDefault="00811EE0" w:rsidP="00A026FA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в течение года </w:t>
            </w:r>
          </w:p>
        </w:tc>
        <w:tc>
          <w:tcPr>
            <w:tcW w:w="1493" w:type="pct"/>
          </w:tcPr>
          <w:p w:rsidR="00811EE0" w:rsidRPr="001816B6" w:rsidRDefault="00811EE0" w:rsidP="00811E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16B6">
              <w:rPr>
                <w:rFonts w:ascii="Times New Roman" w:hAnsi="Times New Roman" w:cs="Times New Roman"/>
                <w:sz w:val="28"/>
              </w:rPr>
              <w:t>З.М. Попова</w:t>
            </w:r>
          </w:p>
        </w:tc>
      </w:tr>
      <w:tr w:rsidR="00811EE0" w:rsidRPr="001816B6" w:rsidTr="001816B6">
        <w:tc>
          <w:tcPr>
            <w:tcW w:w="592" w:type="pct"/>
          </w:tcPr>
          <w:p w:rsidR="00811EE0" w:rsidRPr="001816B6" w:rsidRDefault="00B43BB8" w:rsidP="00182C57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2</w:t>
            </w:r>
          </w:p>
        </w:tc>
        <w:tc>
          <w:tcPr>
            <w:tcW w:w="2124" w:type="pct"/>
          </w:tcPr>
          <w:p w:rsidR="00811EE0" w:rsidRPr="001816B6" w:rsidRDefault="00811EE0" w:rsidP="009F67B5">
            <w:pPr>
              <w:pStyle w:val="a4"/>
              <w:rPr>
                <w:sz w:val="28"/>
              </w:rPr>
            </w:pPr>
            <w:r w:rsidRPr="001816B6">
              <w:rPr>
                <w:sz w:val="28"/>
              </w:rPr>
              <w:t>Современные образовательные технологии в условиях профильного обучения</w:t>
            </w:r>
          </w:p>
        </w:tc>
        <w:tc>
          <w:tcPr>
            <w:tcW w:w="791" w:type="pct"/>
          </w:tcPr>
          <w:p w:rsidR="00811EE0" w:rsidRPr="001816B6" w:rsidRDefault="00811EE0" w:rsidP="00A026FA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в течение года </w:t>
            </w:r>
          </w:p>
        </w:tc>
        <w:tc>
          <w:tcPr>
            <w:tcW w:w="1493" w:type="pct"/>
          </w:tcPr>
          <w:p w:rsidR="00811EE0" w:rsidRPr="001816B6" w:rsidRDefault="00811EE0" w:rsidP="00811E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16B6">
              <w:rPr>
                <w:rFonts w:ascii="Times New Roman" w:hAnsi="Times New Roman" w:cs="Times New Roman"/>
                <w:sz w:val="28"/>
              </w:rPr>
              <w:t>З.М. Попова</w:t>
            </w:r>
          </w:p>
        </w:tc>
      </w:tr>
      <w:tr w:rsidR="00CD4586" w:rsidRPr="001816B6" w:rsidTr="00955F4D">
        <w:tc>
          <w:tcPr>
            <w:tcW w:w="5000" w:type="pct"/>
            <w:gridSpan w:val="4"/>
          </w:tcPr>
          <w:p w:rsidR="00CD4586" w:rsidRPr="001816B6" w:rsidRDefault="00CD4586" w:rsidP="0092027C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proofErr w:type="spellStart"/>
            <w:r w:rsidRPr="001816B6">
              <w:rPr>
                <w:b/>
                <w:sz w:val="28"/>
              </w:rPr>
              <w:t>Диагностико</w:t>
            </w:r>
            <w:proofErr w:type="spellEnd"/>
            <w:r w:rsidRPr="001816B6">
              <w:rPr>
                <w:b/>
                <w:sz w:val="28"/>
              </w:rPr>
              <w:t xml:space="preserve"> - аналитическое направление</w:t>
            </w:r>
          </w:p>
        </w:tc>
      </w:tr>
      <w:tr w:rsidR="00B33460" w:rsidRPr="001816B6" w:rsidTr="001816B6">
        <w:tc>
          <w:tcPr>
            <w:tcW w:w="592" w:type="pct"/>
          </w:tcPr>
          <w:p w:rsidR="00B33460" w:rsidRPr="001816B6" w:rsidRDefault="00B43BB8" w:rsidP="00A010A7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1</w:t>
            </w:r>
          </w:p>
        </w:tc>
        <w:tc>
          <w:tcPr>
            <w:tcW w:w="2124" w:type="pct"/>
          </w:tcPr>
          <w:p w:rsidR="00B33460" w:rsidRPr="001816B6" w:rsidRDefault="00B33460" w:rsidP="007B023E">
            <w:pPr>
              <w:pStyle w:val="a4"/>
              <w:rPr>
                <w:sz w:val="28"/>
              </w:rPr>
            </w:pPr>
            <w:r w:rsidRPr="001816B6">
              <w:rPr>
                <w:sz w:val="28"/>
              </w:rPr>
              <w:t xml:space="preserve">Сбор сведений о перечне профилей, открываемых в ОУ  </w:t>
            </w:r>
          </w:p>
        </w:tc>
        <w:tc>
          <w:tcPr>
            <w:tcW w:w="791" w:type="pct"/>
          </w:tcPr>
          <w:p w:rsidR="00B33460" w:rsidRPr="001816B6" w:rsidRDefault="00B33460" w:rsidP="00A010A7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август -  сентябрь</w:t>
            </w:r>
          </w:p>
        </w:tc>
        <w:tc>
          <w:tcPr>
            <w:tcW w:w="1493" w:type="pct"/>
          </w:tcPr>
          <w:p w:rsidR="00B33460" w:rsidRPr="001816B6" w:rsidRDefault="00B33460" w:rsidP="00B33460">
            <w:pPr>
              <w:jc w:val="center"/>
              <w:rPr>
                <w:sz w:val="28"/>
              </w:rPr>
            </w:pPr>
            <w:r w:rsidRPr="001816B6">
              <w:rPr>
                <w:rFonts w:ascii="Times New Roman" w:hAnsi="Times New Roman" w:cs="Times New Roman"/>
                <w:sz w:val="28"/>
              </w:rPr>
              <w:t>З.М. Попова</w:t>
            </w:r>
          </w:p>
        </w:tc>
      </w:tr>
      <w:tr w:rsidR="00B33460" w:rsidRPr="001816B6" w:rsidTr="001816B6">
        <w:tc>
          <w:tcPr>
            <w:tcW w:w="592" w:type="pct"/>
          </w:tcPr>
          <w:p w:rsidR="00B33460" w:rsidRPr="001816B6" w:rsidRDefault="00B43BB8" w:rsidP="00182C57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2</w:t>
            </w:r>
          </w:p>
        </w:tc>
        <w:tc>
          <w:tcPr>
            <w:tcW w:w="2124" w:type="pct"/>
          </w:tcPr>
          <w:p w:rsidR="00B33460" w:rsidRPr="001816B6" w:rsidRDefault="00B33460" w:rsidP="007B023E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1816B6">
              <w:rPr>
                <w:sz w:val="28"/>
              </w:rPr>
              <w:t xml:space="preserve">Содержание и организация </w:t>
            </w:r>
            <w:proofErr w:type="spellStart"/>
            <w:r w:rsidRPr="001816B6">
              <w:rPr>
                <w:sz w:val="28"/>
                <w:lang w:bidi="ru-RU"/>
              </w:rPr>
              <w:t>предпрофильной</w:t>
            </w:r>
            <w:proofErr w:type="spellEnd"/>
            <w:r w:rsidRPr="001816B6">
              <w:rPr>
                <w:sz w:val="28"/>
                <w:lang w:bidi="ru-RU"/>
              </w:rPr>
              <w:t xml:space="preserve"> подготовки и профильного образования в общеобразовательных организациях </w:t>
            </w:r>
          </w:p>
        </w:tc>
        <w:tc>
          <w:tcPr>
            <w:tcW w:w="791" w:type="pct"/>
          </w:tcPr>
          <w:p w:rsidR="00B33460" w:rsidRPr="001816B6" w:rsidRDefault="00B33460" w:rsidP="007B023E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сентябрь-октябрь </w:t>
            </w:r>
          </w:p>
        </w:tc>
        <w:tc>
          <w:tcPr>
            <w:tcW w:w="1493" w:type="pct"/>
          </w:tcPr>
          <w:p w:rsidR="00B33460" w:rsidRPr="001816B6" w:rsidRDefault="00B33460" w:rsidP="00B33460">
            <w:pPr>
              <w:jc w:val="center"/>
              <w:rPr>
                <w:sz w:val="28"/>
              </w:rPr>
            </w:pPr>
            <w:r w:rsidRPr="001816B6">
              <w:rPr>
                <w:rFonts w:ascii="Times New Roman" w:hAnsi="Times New Roman" w:cs="Times New Roman"/>
                <w:sz w:val="28"/>
              </w:rPr>
              <w:t>З.М. Попова</w:t>
            </w:r>
          </w:p>
        </w:tc>
      </w:tr>
      <w:tr w:rsidR="00B33460" w:rsidRPr="001816B6" w:rsidTr="001816B6">
        <w:tc>
          <w:tcPr>
            <w:tcW w:w="592" w:type="pct"/>
          </w:tcPr>
          <w:p w:rsidR="00B33460" w:rsidRPr="001816B6" w:rsidRDefault="00B43BB8" w:rsidP="00182C57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3</w:t>
            </w:r>
          </w:p>
        </w:tc>
        <w:tc>
          <w:tcPr>
            <w:tcW w:w="2124" w:type="pct"/>
          </w:tcPr>
          <w:p w:rsidR="00B33460" w:rsidRPr="001816B6" w:rsidRDefault="00B33460" w:rsidP="00B43BB8">
            <w:pPr>
              <w:pStyle w:val="a4"/>
              <w:rPr>
                <w:sz w:val="28"/>
              </w:rPr>
            </w:pPr>
            <w:r w:rsidRPr="001816B6">
              <w:rPr>
                <w:sz w:val="28"/>
              </w:rPr>
              <w:t>Проведение мониторинга реализации профильного обучения</w:t>
            </w:r>
            <w:r w:rsidR="00B43BB8" w:rsidRPr="001816B6">
              <w:rPr>
                <w:sz w:val="28"/>
              </w:rPr>
              <w:t xml:space="preserve"> </w:t>
            </w:r>
          </w:p>
        </w:tc>
        <w:tc>
          <w:tcPr>
            <w:tcW w:w="791" w:type="pct"/>
          </w:tcPr>
          <w:p w:rsidR="00B33460" w:rsidRPr="001816B6" w:rsidRDefault="00884FF0" w:rsidP="007B023E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июнь-июль</w:t>
            </w:r>
          </w:p>
        </w:tc>
        <w:tc>
          <w:tcPr>
            <w:tcW w:w="1493" w:type="pct"/>
          </w:tcPr>
          <w:p w:rsidR="00B33460" w:rsidRPr="001816B6" w:rsidRDefault="00884FF0" w:rsidP="00B334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16B6">
              <w:rPr>
                <w:rFonts w:ascii="Times New Roman" w:hAnsi="Times New Roman" w:cs="Times New Roman"/>
                <w:sz w:val="28"/>
              </w:rPr>
              <w:t xml:space="preserve">З.М. Попова </w:t>
            </w:r>
          </w:p>
        </w:tc>
      </w:tr>
      <w:tr w:rsidR="00B33460" w:rsidRPr="001816B6" w:rsidTr="001816B6">
        <w:tc>
          <w:tcPr>
            <w:tcW w:w="592" w:type="pct"/>
          </w:tcPr>
          <w:p w:rsidR="00B33460" w:rsidRPr="001816B6" w:rsidRDefault="00B43BB8" w:rsidP="00182C57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4</w:t>
            </w:r>
          </w:p>
        </w:tc>
        <w:tc>
          <w:tcPr>
            <w:tcW w:w="2124" w:type="pct"/>
          </w:tcPr>
          <w:p w:rsidR="00B33460" w:rsidRPr="001816B6" w:rsidRDefault="00B33460" w:rsidP="007B023E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1816B6">
              <w:rPr>
                <w:sz w:val="28"/>
              </w:rPr>
              <w:t xml:space="preserve">Результативность участия выпускников профильных классов в государственной итоговой аттестации </w:t>
            </w:r>
          </w:p>
        </w:tc>
        <w:tc>
          <w:tcPr>
            <w:tcW w:w="791" w:type="pct"/>
          </w:tcPr>
          <w:p w:rsidR="00B33460" w:rsidRPr="001816B6" w:rsidRDefault="00B33460" w:rsidP="007B023E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июль</w:t>
            </w:r>
          </w:p>
        </w:tc>
        <w:tc>
          <w:tcPr>
            <w:tcW w:w="1493" w:type="pct"/>
          </w:tcPr>
          <w:p w:rsidR="00B33460" w:rsidRPr="001816B6" w:rsidRDefault="00B33460" w:rsidP="00B33460">
            <w:pPr>
              <w:jc w:val="center"/>
              <w:rPr>
                <w:sz w:val="28"/>
              </w:rPr>
            </w:pPr>
            <w:r w:rsidRPr="001816B6">
              <w:rPr>
                <w:rFonts w:ascii="Times New Roman" w:hAnsi="Times New Roman" w:cs="Times New Roman"/>
                <w:sz w:val="28"/>
              </w:rPr>
              <w:t>З.М. Попова</w:t>
            </w:r>
          </w:p>
        </w:tc>
      </w:tr>
      <w:tr w:rsidR="00B43BB8" w:rsidRPr="001816B6" w:rsidTr="00B43BB8">
        <w:tc>
          <w:tcPr>
            <w:tcW w:w="5000" w:type="pct"/>
            <w:gridSpan w:val="4"/>
          </w:tcPr>
          <w:p w:rsidR="00B43BB8" w:rsidRPr="001816B6" w:rsidRDefault="00B43BB8" w:rsidP="00B43BB8">
            <w:pPr>
              <w:pStyle w:val="a4"/>
              <w:jc w:val="center"/>
              <w:rPr>
                <w:sz w:val="28"/>
              </w:rPr>
            </w:pPr>
            <w:r w:rsidRPr="001816B6">
              <w:rPr>
                <w:b/>
                <w:sz w:val="28"/>
              </w:rPr>
              <w:t>Консультативная деятельность</w:t>
            </w:r>
          </w:p>
        </w:tc>
      </w:tr>
      <w:tr w:rsidR="00B33460" w:rsidRPr="001816B6" w:rsidTr="001816B6">
        <w:tc>
          <w:tcPr>
            <w:tcW w:w="592" w:type="pct"/>
          </w:tcPr>
          <w:p w:rsidR="00B33460" w:rsidRPr="001816B6" w:rsidRDefault="00B43BB8" w:rsidP="00B43BB8">
            <w:pPr>
              <w:pStyle w:val="a4"/>
              <w:spacing w:before="0" w:before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1</w:t>
            </w:r>
          </w:p>
        </w:tc>
        <w:tc>
          <w:tcPr>
            <w:tcW w:w="2124" w:type="pct"/>
          </w:tcPr>
          <w:p w:rsidR="00B33460" w:rsidRPr="001816B6" w:rsidRDefault="00B33460" w:rsidP="00615F15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1816B6">
              <w:rPr>
                <w:sz w:val="28"/>
              </w:rPr>
              <w:t xml:space="preserve">Оказание консультационной помощи </w:t>
            </w:r>
            <w:proofErr w:type="gramStart"/>
            <w:r w:rsidRPr="001816B6">
              <w:rPr>
                <w:sz w:val="28"/>
              </w:rPr>
              <w:t>ответственным</w:t>
            </w:r>
            <w:proofErr w:type="gramEnd"/>
            <w:r w:rsidRPr="001816B6">
              <w:rPr>
                <w:sz w:val="28"/>
              </w:rPr>
              <w:t xml:space="preserve"> в ОО за профильное обучение </w:t>
            </w:r>
          </w:p>
        </w:tc>
        <w:tc>
          <w:tcPr>
            <w:tcW w:w="791" w:type="pct"/>
          </w:tcPr>
          <w:p w:rsidR="00B33460" w:rsidRPr="001816B6" w:rsidRDefault="00B33460" w:rsidP="007B023E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в течение года </w:t>
            </w:r>
          </w:p>
        </w:tc>
        <w:tc>
          <w:tcPr>
            <w:tcW w:w="1493" w:type="pct"/>
          </w:tcPr>
          <w:p w:rsidR="00B33460" w:rsidRPr="001816B6" w:rsidRDefault="00B33460" w:rsidP="00B33460">
            <w:pPr>
              <w:jc w:val="center"/>
              <w:rPr>
                <w:sz w:val="28"/>
              </w:rPr>
            </w:pPr>
            <w:r w:rsidRPr="001816B6">
              <w:rPr>
                <w:rFonts w:ascii="Times New Roman" w:hAnsi="Times New Roman" w:cs="Times New Roman"/>
                <w:sz w:val="28"/>
              </w:rPr>
              <w:t>З.М. Попова</w:t>
            </w:r>
          </w:p>
        </w:tc>
      </w:tr>
      <w:tr w:rsidR="00B33460" w:rsidRPr="001816B6" w:rsidTr="001816B6">
        <w:tc>
          <w:tcPr>
            <w:tcW w:w="592" w:type="pct"/>
          </w:tcPr>
          <w:p w:rsidR="00B33460" w:rsidRPr="001816B6" w:rsidRDefault="00B43BB8" w:rsidP="00955F4D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2</w:t>
            </w:r>
          </w:p>
        </w:tc>
        <w:tc>
          <w:tcPr>
            <w:tcW w:w="2124" w:type="pct"/>
          </w:tcPr>
          <w:p w:rsidR="00B33460" w:rsidRPr="001816B6" w:rsidRDefault="00B33460" w:rsidP="00955F4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lang w:eastAsia="en-US" w:bidi="ar-SA"/>
              </w:rPr>
            </w:pPr>
            <w:r w:rsidRPr="001816B6">
              <w:rPr>
                <w:rFonts w:ascii="Times New Roman" w:eastAsiaTheme="minorHAnsi" w:hAnsi="Times New Roman" w:cs="Times New Roman"/>
                <w:sz w:val="28"/>
                <w:lang w:eastAsia="en-US" w:bidi="ar-SA"/>
              </w:rPr>
              <w:t xml:space="preserve">Оказание консультативной помощи педагогам, реализующим </w:t>
            </w:r>
            <w:proofErr w:type="spellStart"/>
            <w:r w:rsidRPr="001816B6">
              <w:rPr>
                <w:rFonts w:ascii="Times New Roman" w:eastAsiaTheme="minorHAnsi" w:hAnsi="Times New Roman" w:cs="Times New Roman"/>
                <w:sz w:val="28"/>
                <w:lang w:eastAsia="en-US"/>
              </w:rPr>
              <w:t>предпрофильную</w:t>
            </w:r>
            <w:proofErr w:type="spellEnd"/>
            <w:r w:rsidRPr="001816B6"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подготовку и профильное образование</w:t>
            </w:r>
          </w:p>
        </w:tc>
        <w:tc>
          <w:tcPr>
            <w:tcW w:w="791" w:type="pct"/>
          </w:tcPr>
          <w:p w:rsidR="00B33460" w:rsidRPr="001816B6" w:rsidRDefault="00B33460" w:rsidP="00955F4D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в течение года </w:t>
            </w:r>
          </w:p>
        </w:tc>
        <w:tc>
          <w:tcPr>
            <w:tcW w:w="1493" w:type="pct"/>
          </w:tcPr>
          <w:p w:rsidR="00B33460" w:rsidRPr="001816B6" w:rsidRDefault="00B33460" w:rsidP="00B33460">
            <w:pPr>
              <w:jc w:val="center"/>
              <w:rPr>
                <w:sz w:val="28"/>
              </w:rPr>
            </w:pPr>
            <w:r w:rsidRPr="001816B6">
              <w:rPr>
                <w:rFonts w:ascii="Times New Roman" w:hAnsi="Times New Roman" w:cs="Times New Roman"/>
                <w:sz w:val="28"/>
              </w:rPr>
              <w:t>З.М. Попова</w:t>
            </w:r>
          </w:p>
        </w:tc>
      </w:tr>
      <w:tr w:rsidR="00B43BB8" w:rsidRPr="001816B6" w:rsidTr="00B43BB8">
        <w:tc>
          <w:tcPr>
            <w:tcW w:w="5000" w:type="pct"/>
            <w:gridSpan w:val="4"/>
          </w:tcPr>
          <w:p w:rsidR="00B43BB8" w:rsidRPr="001816B6" w:rsidRDefault="00B43BB8" w:rsidP="0092027C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rFonts w:eastAsiaTheme="minorHAnsi"/>
                <w:b/>
                <w:sz w:val="28"/>
                <w:lang w:eastAsia="en-US"/>
              </w:rPr>
              <w:t>Методическое сопровождение</w:t>
            </w:r>
          </w:p>
        </w:tc>
      </w:tr>
      <w:tr w:rsidR="00B33460" w:rsidRPr="001816B6" w:rsidTr="001816B6">
        <w:tc>
          <w:tcPr>
            <w:tcW w:w="592" w:type="pct"/>
          </w:tcPr>
          <w:p w:rsidR="00B33460" w:rsidRPr="001816B6" w:rsidRDefault="00B43BB8" w:rsidP="00914D12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1</w:t>
            </w:r>
          </w:p>
        </w:tc>
        <w:tc>
          <w:tcPr>
            <w:tcW w:w="2124" w:type="pct"/>
          </w:tcPr>
          <w:p w:rsidR="00B33460" w:rsidRPr="001816B6" w:rsidRDefault="00B33460" w:rsidP="00914D12">
            <w:pPr>
              <w:pStyle w:val="a4"/>
              <w:rPr>
                <w:sz w:val="28"/>
              </w:rPr>
            </w:pPr>
            <w:r w:rsidRPr="001816B6">
              <w:rPr>
                <w:sz w:val="28"/>
              </w:rPr>
              <w:t xml:space="preserve">Участие обучающихся в мероприятиях, проводимых в рамках программы ранней профильной ориентации учащихся 6-11 классов «Билет в будущее» </w:t>
            </w:r>
          </w:p>
        </w:tc>
        <w:tc>
          <w:tcPr>
            <w:tcW w:w="791" w:type="pct"/>
          </w:tcPr>
          <w:p w:rsidR="00B33460" w:rsidRPr="001816B6" w:rsidRDefault="00B43BB8" w:rsidP="00914D12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август – </w:t>
            </w:r>
          </w:p>
          <w:p w:rsidR="00B43BB8" w:rsidRPr="001816B6" w:rsidRDefault="00B43BB8" w:rsidP="00914D12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ноябрь </w:t>
            </w:r>
          </w:p>
        </w:tc>
        <w:tc>
          <w:tcPr>
            <w:tcW w:w="1493" w:type="pct"/>
          </w:tcPr>
          <w:p w:rsidR="00B33460" w:rsidRPr="001816B6" w:rsidRDefault="00B33460" w:rsidP="00914D12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З.М. Попова,</w:t>
            </w:r>
          </w:p>
          <w:p w:rsidR="00B33460" w:rsidRPr="001816B6" w:rsidRDefault="00B33460" w:rsidP="00914D12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proofErr w:type="gramStart"/>
            <w:r w:rsidRPr="001816B6">
              <w:rPr>
                <w:sz w:val="28"/>
              </w:rPr>
              <w:t>ответственные</w:t>
            </w:r>
            <w:proofErr w:type="gramEnd"/>
            <w:r w:rsidRPr="001816B6">
              <w:rPr>
                <w:sz w:val="28"/>
              </w:rPr>
              <w:t xml:space="preserve"> за реализацию проекта в школах№ 3, 4, 15</w:t>
            </w:r>
          </w:p>
        </w:tc>
      </w:tr>
      <w:tr w:rsidR="00B43BB8" w:rsidRPr="001816B6" w:rsidTr="001816B6">
        <w:tc>
          <w:tcPr>
            <w:tcW w:w="592" w:type="pct"/>
          </w:tcPr>
          <w:p w:rsidR="00B43BB8" w:rsidRPr="001816B6" w:rsidRDefault="00B43BB8" w:rsidP="00FB5E50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2</w:t>
            </w:r>
          </w:p>
        </w:tc>
        <w:tc>
          <w:tcPr>
            <w:tcW w:w="2124" w:type="pct"/>
          </w:tcPr>
          <w:p w:rsidR="00B43BB8" w:rsidRPr="001816B6" w:rsidRDefault="00B43BB8" w:rsidP="00FB5E50">
            <w:pPr>
              <w:pStyle w:val="a4"/>
              <w:rPr>
                <w:sz w:val="28"/>
              </w:rPr>
            </w:pPr>
            <w:r w:rsidRPr="001816B6">
              <w:rPr>
                <w:sz w:val="28"/>
              </w:rPr>
              <w:t>Моделирование профильного обучения в современной школе</w:t>
            </w:r>
            <w:r w:rsidR="003E3FA7" w:rsidRPr="001816B6">
              <w:rPr>
                <w:sz w:val="28"/>
              </w:rPr>
              <w:t xml:space="preserve"> (обмен опытом)</w:t>
            </w:r>
          </w:p>
        </w:tc>
        <w:tc>
          <w:tcPr>
            <w:tcW w:w="791" w:type="pct"/>
          </w:tcPr>
          <w:p w:rsidR="00B43BB8" w:rsidRPr="001816B6" w:rsidRDefault="003E3FA7" w:rsidP="00FB5E50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апрель</w:t>
            </w:r>
          </w:p>
          <w:p w:rsidR="00B43BB8" w:rsidRPr="001816B6" w:rsidRDefault="003E3FA7" w:rsidP="00FB5E50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2021</w:t>
            </w:r>
            <w:r w:rsidR="00B43BB8" w:rsidRPr="001816B6">
              <w:rPr>
                <w:sz w:val="28"/>
              </w:rPr>
              <w:t xml:space="preserve"> </w:t>
            </w:r>
          </w:p>
        </w:tc>
        <w:tc>
          <w:tcPr>
            <w:tcW w:w="1493" w:type="pct"/>
          </w:tcPr>
          <w:p w:rsidR="00B43BB8" w:rsidRPr="001816B6" w:rsidRDefault="00B43BB8" w:rsidP="00B43BB8">
            <w:pPr>
              <w:pStyle w:val="a4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З.М. Попова, ответственные за реализацию </w:t>
            </w:r>
            <w:proofErr w:type="spellStart"/>
            <w:r w:rsidRPr="001816B6">
              <w:rPr>
                <w:sz w:val="28"/>
              </w:rPr>
              <w:t>предпрофильной</w:t>
            </w:r>
            <w:proofErr w:type="spellEnd"/>
            <w:r w:rsidRPr="001816B6">
              <w:rPr>
                <w:sz w:val="28"/>
              </w:rPr>
              <w:t xml:space="preserve"> подготовки и профильного обучения </w:t>
            </w:r>
          </w:p>
        </w:tc>
      </w:tr>
      <w:tr w:rsidR="00B43BB8" w:rsidRPr="001816B6" w:rsidTr="001816B6">
        <w:tc>
          <w:tcPr>
            <w:tcW w:w="592" w:type="pct"/>
          </w:tcPr>
          <w:p w:rsidR="00B43BB8" w:rsidRPr="001816B6" w:rsidRDefault="00B43BB8" w:rsidP="00B152BA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3</w:t>
            </w:r>
          </w:p>
        </w:tc>
        <w:tc>
          <w:tcPr>
            <w:tcW w:w="2124" w:type="pct"/>
          </w:tcPr>
          <w:p w:rsidR="00B43BB8" w:rsidRPr="001816B6" w:rsidRDefault="00B43BB8" w:rsidP="00B152BA">
            <w:pPr>
              <w:pStyle w:val="a4"/>
              <w:rPr>
                <w:sz w:val="28"/>
              </w:rPr>
            </w:pPr>
            <w:r w:rsidRPr="001816B6">
              <w:rPr>
                <w:sz w:val="28"/>
              </w:rPr>
              <w:t xml:space="preserve">Личностно-ориентированный подход в рамках реализации </w:t>
            </w:r>
            <w:proofErr w:type="spellStart"/>
            <w:r w:rsidRPr="001816B6">
              <w:rPr>
                <w:sz w:val="28"/>
              </w:rPr>
              <w:t>предпрофильной</w:t>
            </w:r>
            <w:proofErr w:type="spellEnd"/>
            <w:r w:rsidRPr="001816B6">
              <w:rPr>
                <w:sz w:val="28"/>
              </w:rPr>
              <w:t xml:space="preserve"> подготовки обучающихся </w:t>
            </w:r>
            <w:r w:rsidR="003E3FA7" w:rsidRPr="001816B6">
              <w:rPr>
                <w:sz w:val="28"/>
                <w:lang w:bidi="ru-RU"/>
              </w:rPr>
              <w:t>(обмен опытом)</w:t>
            </w:r>
          </w:p>
        </w:tc>
        <w:tc>
          <w:tcPr>
            <w:tcW w:w="791" w:type="pct"/>
          </w:tcPr>
          <w:p w:rsidR="00B43BB8" w:rsidRPr="001816B6" w:rsidRDefault="003E3FA7" w:rsidP="00B152BA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ноябрь</w:t>
            </w:r>
          </w:p>
          <w:p w:rsidR="003E3FA7" w:rsidRPr="001816B6" w:rsidRDefault="003E3FA7" w:rsidP="00B152BA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2021</w:t>
            </w:r>
          </w:p>
        </w:tc>
        <w:tc>
          <w:tcPr>
            <w:tcW w:w="1493" w:type="pct"/>
          </w:tcPr>
          <w:p w:rsidR="00B43BB8" w:rsidRPr="001816B6" w:rsidRDefault="00B43BB8" w:rsidP="00A026FA">
            <w:pPr>
              <w:pStyle w:val="a4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З.М. Попова, ответственные за реализацию </w:t>
            </w:r>
            <w:proofErr w:type="spellStart"/>
            <w:r w:rsidRPr="001816B6">
              <w:rPr>
                <w:sz w:val="28"/>
              </w:rPr>
              <w:t>предпрофильной</w:t>
            </w:r>
            <w:proofErr w:type="spellEnd"/>
            <w:r w:rsidRPr="001816B6">
              <w:rPr>
                <w:sz w:val="28"/>
              </w:rPr>
              <w:t xml:space="preserve"> подготовки и профильного обучения </w:t>
            </w:r>
          </w:p>
        </w:tc>
      </w:tr>
      <w:tr w:rsidR="00B43BB8" w:rsidRPr="001816B6" w:rsidTr="001816B6">
        <w:tc>
          <w:tcPr>
            <w:tcW w:w="592" w:type="pct"/>
          </w:tcPr>
          <w:p w:rsidR="00B43BB8" w:rsidRPr="001816B6" w:rsidRDefault="00B43BB8" w:rsidP="0092027C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>4</w:t>
            </w:r>
          </w:p>
        </w:tc>
        <w:tc>
          <w:tcPr>
            <w:tcW w:w="2124" w:type="pct"/>
          </w:tcPr>
          <w:p w:rsidR="00B43BB8" w:rsidRPr="001816B6" w:rsidRDefault="00B43BB8" w:rsidP="00B43BB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lang w:eastAsia="en-US" w:bidi="ar-SA"/>
              </w:rPr>
            </w:pPr>
            <w:r w:rsidRPr="001816B6">
              <w:rPr>
                <w:rFonts w:ascii="Times New Roman" w:eastAsiaTheme="minorHAnsi" w:hAnsi="Times New Roman" w:cs="Times New Roman"/>
                <w:sz w:val="28"/>
                <w:lang w:eastAsia="en-US" w:bidi="ar-SA"/>
              </w:rPr>
              <w:t xml:space="preserve">Проектная и исследовательская деятельность </w:t>
            </w:r>
            <w:proofErr w:type="gramStart"/>
            <w:r w:rsidRPr="001816B6">
              <w:rPr>
                <w:rFonts w:ascii="Times New Roman" w:eastAsiaTheme="minorHAnsi" w:hAnsi="Times New Roman" w:cs="Times New Roman"/>
                <w:sz w:val="28"/>
                <w:lang w:eastAsia="en-US" w:bidi="ar-SA"/>
              </w:rPr>
              <w:t>обучающихся</w:t>
            </w:r>
            <w:proofErr w:type="gramEnd"/>
            <w:r w:rsidRPr="001816B6">
              <w:rPr>
                <w:rFonts w:ascii="Times New Roman" w:eastAsiaTheme="minorHAnsi" w:hAnsi="Times New Roman" w:cs="Times New Roman"/>
                <w:sz w:val="28"/>
                <w:lang w:eastAsia="en-US" w:bidi="ar-SA"/>
              </w:rPr>
              <w:t xml:space="preserve"> как элемент контроля при организации элективной, факультативной и внеурочной деятельности в ОО </w:t>
            </w:r>
            <w:r w:rsidR="003E3FA7" w:rsidRPr="001816B6">
              <w:rPr>
                <w:rFonts w:ascii="Times New Roman" w:eastAsiaTheme="minorHAnsi" w:hAnsi="Times New Roman" w:cs="Times New Roman"/>
                <w:sz w:val="28"/>
                <w:lang w:eastAsia="en-US"/>
              </w:rPr>
              <w:t>(обмен опытом)</w:t>
            </w:r>
          </w:p>
        </w:tc>
        <w:tc>
          <w:tcPr>
            <w:tcW w:w="791" w:type="pct"/>
          </w:tcPr>
          <w:p w:rsidR="003E3FA7" w:rsidRPr="001816B6" w:rsidRDefault="003E3FA7" w:rsidP="0092027C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март </w:t>
            </w:r>
          </w:p>
          <w:p w:rsidR="00B43BB8" w:rsidRPr="001816B6" w:rsidRDefault="003E3FA7" w:rsidP="0092027C">
            <w:pPr>
              <w:pStyle w:val="a4"/>
              <w:spacing w:before="0" w:beforeAutospacing="0" w:after="0" w:afterAutospacing="0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2022 </w:t>
            </w:r>
          </w:p>
        </w:tc>
        <w:tc>
          <w:tcPr>
            <w:tcW w:w="1493" w:type="pct"/>
          </w:tcPr>
          <w:p w:rsidR="00B43BB8" w:rsidRPr="001816B6" w:rsidRDefault="00B43BB8" w:rsidP="00A026FA">
            <w:pPr>
              <w:pStyle w:val="a4"/>
              <w:jc w:val="center"/>
              <w:rPr>
                <w:sz w:val="28"/>
              </w:rPr>
            </w:pPr>
            <w:r w:rsidRPr="001816B6">
              <w:rPr>
                <w:sz w:val="28"/>
              </w:rPr>
              <w:t xml:space="preserve">З.М. Попова, ответственные за реализацию </w:t>
            </w:r>
            <w:proofErr w:type="spellStart"/>
            <w:r w:rsidRPr="001816B6">
              <w:rPr>
                <w:sz w:val="28"/>
              </w:rPr>
              <w:t>предпрофильной</w:t>
            </w:r>
            <w:proofErr w:type="spellEnd"/>
            <w:r w:rsidRPr="001816B6">
              <w:rPr>
                <w:sz w:val="28"/>
              </w:rPr>
              <w:t xml:space="preserve"> подготовки и профильного обучения </w:t>
            </w:r>
          </w:p>
        </w:tc>
      </w:tr>
    </w:tbl>
    <w:p w:rsidR="00182C57" w:rsidRDefault="00182C57" w:rsidP="00182C5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372CC" w:rsidRDefault="003372CC" w:rsidP="003372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72CC" w:rsidRDefault="003372CC" w:rsidP="003372C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3372CC" w:rsidSect="00F658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00B"/>
    <w:multiLevelType w:val="multilevel"/>
    <w:tmpl w:val="FF74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41A90"/>
    <w:multiLevelType w:val="multilevel"/>
    <w:tmpl w:val="7F20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C3169"/>
    <w:multiLevelType w:val="multilevel"/>
    <w:tmpl w:val="848A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61982"/>
    <w:multiLevelType w:val="multilevel"/>
    <w:tmpl w:val="8F2C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278A5"/>
    <w:multiLevelType w:val="multilevel"/>
    <w:tmpl w:val="5DA2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921F7"/>
    <w:multiLevelType w:val="multilevel"/>
    <w:tmpl w:val="526A0B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1408A9"/>
    <w:multiLevelType w:val="multilevel"/>
    <w:tmpl w:val="DCF4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E47F7"/>
    <w:multiLevelType w:val="multilevel"/>
    <w:tmpl w:val="122A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A69BB"/>
    <w:multiLevelType w:val="multilevel"/>
    <w:tmpl w:val="FE0C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DC1033"/>
    <w:multiLevelType w:val="multilevel"/>
    <w:tmpl w:val="3A2E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2F6B6B"/>
    <w:multiLevelType w:val="multilevel"/>
    <w:tmpl w:val="77440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364300"/>
    <w:multiLevelType w:val="multilevel"/>
    <w:tmpl w:val="1060A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2B44AE"/>
    <w:multiLevelType w:val="multilevel"/>
    <w:tmpl w:val="F062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A9727B"/>
    <w:multiLevelType w:val="multilevel"/>
    <w:tmpl w:val="7292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65C9C"/>
    <w:multiLevelType w:val="multilevel"/>
    <w:tmpl w:val="34B8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702FFE"/>
    <w:multiLevelType w:val="multilevel"/>
    <w:tmpl w:val="ABF692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282978"/>
    <w:multiLevelType w:val="multilevel"/>
    <w:tmpl w:val="4620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FA09C1"/>
    <w:multiLevelType w:val="multilevel"/>
    <w:tmpl w:val="A39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0"/>
  </w:num>
  <w:num w:numId="5">
    <w:abstractNumId w:val="8"/>
  </w:num>
  <w:num w:numId="6">
    <w:abstractNumId w:val="7"/>
  </w:num>
  <w:num w:numId="7">
    <w:abstractNumId w:val="16"/>
  </w:num>
  <w:num w:numId="8">
    <w:abstractNumId w:val="12"/>
  </w:num>
  <w:num w:numId="9">
    <w:abstractNumId w:val="1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2"/>
  </w:num>
  <w:num w:numId="15">
    <w:abstractNumId w:val="9"/>
  </w:num>
  <w:num w:numId="16">
    <w:abstractNumId w:val="13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DC"/>
    <w:rsid w:val="00013320"/>
    <w:rsid w:val="00025A07"/>
    <w:rsid w:val="000318BC"/>
    <w:rsid w:val="0004374F"/>
    <w:rsid w:val="00063D07"/>
    <w:rsid w:val="000809FA"/>
    <w:rsid w:val="0011281F"/>
    <w:rsid w:val="001477C1"/>
    <w:rsid w:val="001746B0"/>
    <w:rsid w:val="001816B6"/>
    <w:rsid w:val="00182C57"/>
    <w:rsid w:val="001864DE"/>
    <w:rsid w:val="0018758B"/>
    <w:rsid w:val="001A2099"/>
    <w:rsid w:val="001B7EA0"/>
    <w:rsid w:val="00221E95"/>
    <w:rsid w:val="002E0201"/>
    <w:rsid w:val="003372CC"/>
    <w:rsid w:val="003C36A1"/>
    <w:rsid w:val="003E3FA7"/>
    <w:rsid w:val="004A1E4F"/>
    <w:rsid w:val="0050243A"/>
    <w:rsid w:val="0051068E"/>
    <w:rsid w:val="0058733D"/>
    <w:rsid w:val="005F7444"/>
    <w:rsid w:val="00615F15"/>
    <w:rsid w:val="006719C1"/>
    <w:rsid w:val="006F6029"/>
    <w:rsid w:val="00741D0C"/>
    <w:rsid w:val="007B023E"/>
    <w:rsid w:val="007C7EFC"/>
    <w:rsid w:val="007E32A5"/>
    <w:rsid w:val="007F22C8"/>
    <w:rsid w:val="00811EE0"/>
    <w:rsid w:val="00855B5E"/>
    <w:rsid w:val="00884FF0"/>
    <w:rsid w:val="008C27D6"/>
    <w:rsid w:val="00912A1C"/>
    <w:rsid w:val="0092027C"/>
    <w:rsid w:val="00952D21"/>
    <w:rsid w:val="00955F4D"/>
    <w:rsid w:val="009C6E56"/>
    <w:rsid w:val="00A84D4B"/>
    <w:rsid w:val="00B156B9"/>
    <w:rsid w:val="00B25995"/>
    <w:rsid w:val="00B33460"/>
    <w:rsid w:val="00B43BB8"/>
    <w:rsid w:val="00B701B6"/>
    <w:rsid w:val="00C47301"/>
    <w:rsid w:val="00C539ED"/>
    <w:rsid w:val="00CA0767"/>
    <w:rsid w:val="00CD4586"/>
    <w:rsid w:val="00D45177"/>
    <w:rsid w:val="00DA4D78"/>
    <w:rsid w:val="00E122DC"/>
    <w:rsid w:val="00EE3B16"/>
    <w:rsid w:val="00F33B61"/>
    <w:rsid w:val="00F6581D"/>
    <w:rsid w:val="00F66BB0"/>
    <w:rsid w:val="00F714E7"/>
    <w:rsid w:val="00F803F3"/>
    <w:rsid w:val="00FB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3B1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E3B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E3B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3B1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EE3B16"/>
    <w:pPr>
      <w:shd w:val="clear" w:color="auto" w:fill="FFFFFF"/>
      <w:spacing w:before="29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EE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A4D7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">
    <w:name w:val="Заголовок №1_"/>
    <w:basedOn w:val="a0"/>
    <w:link w:val="10"/>
    <w:rsid w:val="00F658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6581D"/>
    <w:pPr>
      <w:shd w:val="clear" w:color="auto" w:fill="FFFFFF"/>
      <w:spacing w:after="320" w:line="310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3B1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E3B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E3B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3B1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EE3B16"/>
    <w:pPr>
      <w:shd w:val="clear" w:color="auto" w:fill="FFFFFF"/>
      <w:spacing w:before="29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EE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A4D7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">
    <w:name w:val="Заголовок №1_"/>
    <w:basedOn w:val="a0"/>
    <w:link w:val="10"/>
    <w:rsid w:val="00F658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6581D"/>
    <w:pPr>
      <w:shd w:val="clear" w:color="auto" w:fill="FFFFFF"/>
      <w:spacing w:after="320" w:line="310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8B5B-A03C-445C-9C18-BB7ACF1E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7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16</cp:revision>
  <dcterms:created xsi:type="dcterms:W3CDTF">2020-08-11T07:58:00Z</dcterms:created>
  <dcterms:modified xsi:type="dcterms:W3CDTF">2020-09-07T09:06:00Z</dcterms:modified>
</cp:coreProperties>
</file>