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9352EC" w:rsidP="009352EC">
      <w:pPr>
        <w:spacing w:after="0" w:line="240" w:lineRule="auto"/>
        <w:jc w:val="center"/>
      </w:pPr>
      <w:r>
        <w:t>КОНСУЛЬТАЦИЯ ДЛЯ РОДИТЕЛЕЙ</w:t>
      </w:r>
    </w:p>
    <w:p w:rsidR="009352EC" w:rsidRDefault="009352EC" w:rsidP="009352EC">
      <w:pPr>
        <w:spacing w:after="0" w:line="240" w:lineRule="auto"/>
        <w:jc w:val="center"/>
      </w:pPr>
    </w:p>
    <w:p w:rsidR="00C74CE7" w:rsidRDefault="00C74CE7" w:rsidP="009352EC">
      <w:pPr>
        <w:spacing w:after="0" w:line="240" w:lineRule="auto"/>
      </w:pPr>
      <w:r>
        <w:t>Патриотическое воспитание дошкольников признается сейчас одной из главных целей в системе российского образования. Стало очевидным, что большинство современных молодых людей не имеют четких ориентиров в жизни, почти не задумываются о нравственных и моральных принципах, не уважают историю своей Родины и мало заботятся о ее настоящем.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 xml:space="preserve">Сила страны – в ее гражданской общности. Чтобы воспитать в человеке уважение и любовь к своей Родине, нужно начинать с самого детства. Своевременное и грамотное нравственно-патриотическое воспитание дошкольников поможет вырастить поколение людей, небезразличных к истории родной страны, её культуре, традициям и идеалам.  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Только благодаря системной целенаправленной работе в детском саду, а затем в школе и в вузе, возможно формирование правильного, уважительного гражданского отношения к своей Родине, терпимости друг к другу, любви и уважению к своим родителям.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Патриотическим воспитанием детей дошкольного возраста не может заниматься человек, который сам не является патриотом своей страны. Очень важно, чтобы педагог с интересом и любовью относился к тому месту, где он живет, знал историю и особенности традиций своего края, ценил его культуру и уважал местные обычаи. Об этом замечательно говорил академик Д.С.Лихачев: «…без корней в родной местности человек похож на иссушенное растение перекати – поле».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Методика работы по патриотическому воспитанию детей дошкольного возраста</w:t>
      </w:r>
    </w:p>
    <w:p w:rsidR="00C74CE7" w:rsidRDefault="00C74CE7" w:rsidP="009352EC">
      <w:pPr>
        <w:spacing w:after="0" w:line="240" w:lineRule="auto"/>
      </w:pPr>
      <w:r>
        <w:t>Воспитать патриотизм в ребенке невозможно без приобщения его к родной культуре. Осознанный интерес к самобытности своего народа имеет большое значение для воспитания нравственности. «Взращивание» культурной личности ребенка происходит постепенно: начинается с простого интереса к чему-либо, и только потом, – пониманием и желанием участвовать самому.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Работа с дошкольниками по патриотическому воспитанию должна учитывать особенности детской психики: кратковременное внимание, интерес ко всему яркому, высокая эмоциональная вовлеченность. На этом основано большинство методических разработок, которые используются в детских дошкольных учреждениях.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 xml:space="preserve">Детям нужно рассказывать о самых важных событиях нашего прошлого, о том, какие героические поступки совершали их деды и прадеды во имя сохранения своей Родины, как самоотверженно они защищали родную землю в боях, и как честно трудились для ее процветания в мирное время. Нужно, чтобы дети гордились, что они тоже являются частью такого замечательного народа, и что их семьи напрямую причастны к истории страны. 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Работа в ДОУ по патриотическому воспитанию предполагает следующие формы, позволяющие развить у детей нравственно-патриотические чувства: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Рассказ воспитателя о родном крае (городе или селе).</w:t>
      </w:r>
    </w:p>
    <w:p w:rsidR="00C74CE7" w:rsidRDefault="00C74CE7" w:rsidP="009352EC">
      <w:pPr>
        <w:spacing w:after="0" w:line="240" w:lineRule="auto"/>
      </w:pPr>
      <w:r>
        <w:t>Прогулка по окрестностям.</w:t>
      </w:r>
    </w:p>
    <w:p w:rsidR="00C74CE7" w:rsidRDefault="00C74CE7" w:rsidP="009352EC">
      <w:pPr>
        <w:spacing w:after="0" w:line="240" w:lineRule="auto"/>
      </w:pPr>
      <w:r>
        <w:t>Экскурсия в местный краеведческий музей.</w:t>
      </w:r>
    </w:p>
    <w:p w:rsidR="00C74CE7" w:rsidRDefault="00C74CE7" w:rsidP="009352EC">
      <w:pPr>
        <w:spacing w:after="0" w:line="240" w:lineRule="auto"/>
      </w:pPr>
      <w:r>
        <w:t>Посещение памятных мест.</w:t>
      </w:r>
    </w:p>
    <w:p w:rsidR="00C74CE7" w:rsidRDefault="00C74CE7" w:rsidP="009352EC">
      <w:pPr>
        <w:spacing w:after="0" w:line="240" w:lineRule="auto"/>
      </w:pPr>
      <w:r>
        <w:t>Встреча с ветеранами войны и труда.</w:t>
      </w:r>
    </w:p>
    <w:p w:rsidR="00C74CE7" w:rsidRDefault="00C74CE7" w:rsidP="009352EC">
      <w:pPr>
        <w:spacing w:after="0" w:line="240" w:lineRule="auto"/>
      </w:pPr>
      <w:r>
        <w:t>Чтение рассказов о защитниках Родины.</w:t>
      </w:r>
    </w:p>
    <w:p w:rsidR="00C74CE7" w:rsidRDefault="00C74CE7" w:rsidP="009352EC">
      <w:pPr>
        <w:spacing w:after="0" w:line="240" w:lineRule="auto"/>
      </w:pPr>
      <w:r>
        <w:t>Беседа в виде вопросов и ответов.</w:t>
      </w:r>
    </w:p>
    <w:p w:rsidR="00C74CE7" w:rsidRDefault="00C74CE7" w:rsidP="009352EC">
      <w:pPr>
        <w:spacing w:after="0" w:line="240" w:lineRule="auto"/>
      </w:pPr>
      <w:r>
        <w:t>Разучивание стихов, пословиц и поговорок о Родине.</w:t>
      </w:r>
    </w:p>
    <w:p w:rsidR="00C74CE7" w:rsidRDefault="00C74CE7" w:rsidP="009352EC">
      <w:pPr>
        <w:spacing w:after="0" w:line="240" w:lineRule="auto"/>
      </w:pPr>
      <w:r>
        <w:t>Прослушивание народной музыки, разучивание песен о Родине.</w:t>
      </w:r>
    </w:p>
    <w:p w:rsidR="00C74CE7" w:rsidRDefault="00C74CE7" w:rsidP="009352EC">
      <w:pPr>
        <w:spacing w:after="0" w:line="240" w:lineRule="auto"/>
      </w:pPr>
      <w:r>
        <w:t>Тематический фольклорный утренник.</w:t>
      </w:r>
    </w:p>
    <w:p w:rsidR="00C74CE7" w:rsidRDefault="00C74CE7" w:rsidP="009352EC">
      <w:pPr>
        <w:spacing w:after="0" w:line="240" w:lineRule="auto"/>
      </w:pPr>
      <w:r>
        <w:t xml:space="preserve">Изготовление поделок, связанных с местными ремеслами.           </w:t>
      </w:r>
    </w:p>
    <w:p w:rsidR="00C74CE7" w:rsidRDefault="00C74CE7" w:rsidP="009352EC">
      <w:pPr>
        <w:spacing w:after="0" w:line="240" w:lineRule="auto"/>
      </w:pPr>
      <w:r>
        <w:lastRenderedPageBreak/>
        <w:t>Первое представление у ребенка о Родине начинается с его семьи: он любит маму, папу, брата, сестру, бабушку и дедушку. Следующий объект после семьи – детский сад: дети, воспитательница, няня. Постепенно круг расширяется: улица, на которой находится дом и детский сад, родной город или деревня, столица Родины – город Москва, вся страна Россия.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Задача педагога – создание именно такой последовательности в представлении ребенка об окружающем мире, чтобы избежать возможной путаницы в его сознании.  В методической литературе по патриотическому воспитанию дошкольников можно найти различные сценарии для организации этой работы. И пусть наши дети научатся верить в себя, уважать своих близких, беречь родную природу и гордиться своей любимой Родиной.</w:t>
      </w:r>
    </w:p>
    <w:p w:rsidR="00C74CE7" w:rsidRDefault="00C74CE7" w:rsidP="009352EC">
      <w:pPr>
        <w:spacing w:after="0" w:line="240" w:lineRule="auto"/>
      </w:pPr>
    </w:p>
    <w:p w:rsidR="00C74CE7" w:rsidRDefault="00C74CE7" w:rsidP="009352EC">
      <w:pPr>
        <w:spacing w:after="0" w:line="240" w:lineRule="auto"/>
      </w:pPr>
      <w:r>
        <w:t>Патриотическое воспитание дошкольников: материалы, пособия</w:t>
      </w:r>
    </w:p>
    <w:p w:rsidR="00AE0FD1" w:rsidRDefault="00C74CE7" w:rsidP="009352EC">
      <w:pPr>
        <w:spacing w:after="0" w:line="240" w:lineRule="auto"/>
      </w:pPr>
      <w:r>
        <w:t>Большим подспорьем в работе воспитателей ДОУ служит грамотно отобранные материалы по патриотическому воспитанию дошкольников. В настоящем разделе опубликованы положения всероссийских и авторских патриотических мероприятий, творческие идеи специалистов дошкольных учреждений – сценарные разработки праздников и конкурсов, видеоматериалы, проекты. Всю литературу, методические пособия по патриотическому воспитанию дошкольников можно скачать и просмотреть для последующего использования в работе.</w:t>
      </w:r>
      <w:bookmarkStart w:id="0" w:name="_GoBack"/>
      <w:bookmarkEnd w:id="0"/>
    </w:p>
    <w:sectPr w:rsidR="00AE0FD1" w:rsidSect="00F7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CE7"/>
    <w:rsid w:val="009352EC"/>
    <w:rsid w:val="00AE0FD1"/>
    <w:rsid w:val="00C74CE7"/>
    <w:rsid w:val="00F7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UzerN2</dc:creator>
  <cp:lastModifiedBy>admin</cp:lastModifiedBy>
  <cp:revision>2</cp:revision>
  <dcterms:created xsi:type="dcterms:W3CDTF">2020-03-02T08:05:00Z</dcterms:created>
  <dcterms:modified xsi:type="dcterms:W3CDTF">2020-11-27T10:09:00Z</dcterms:modified>
</cp:coreProperties>
</file>