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6D" w:rsidRPr="00596441" w:rsidRDefault="00D44F6D" w:rsidP="00D44F6D">
      <w:pPr>
        <w:spacing w:before="33" w:after="33" w:line="240" w:lineRule="auto"/>
        <w:jc w:val="center"/>
        <w:rPr>
          <w:rFonts w:ascii="Verdana" w:eastAsia="Times New Roman" w:hAnsi="Verdana" w:cs="Times New Roman"/>
          <w:b/>
          <w:bCs/>
          <w:shd w:val="clear" w:color="auto" w:fill="FFFFFF"/>
        </w:rPr>
      </w:pPr>
      <w:bookmarkStart w:id="0" w:name="bookmark0"/>
    </w:p>
    <w:p w:rsidR="00F75501" w:rsidRPr="00596441" w:rsidRDefault="00F75501" w:rsidP="00D44F6D">
      <w:pPr>
        <w:spacing w:before="33" w:after="33" w:line="240" w:lineRule="auto"/>
        <w:jc w:val="center"/>
        <w:rPr>
          <w:rFonts w:ascii="Verdana" w:eastAsia="Times New Roman" w:hAnsi="Verdana" w:cs="Times New Roman"/>
          <w:b/>
          <w:bCs/>
          <w:shd w:val="clear" w:color="auto" w:fill="FFFFFF"/>
        </w:rPr>
      </w:pPr>
      <w:r w:rsidRPr="00596441">
        <w:rPr>
          <w:rFonts w:ascii="Verdana" w:eastAsia="Times New Roman" w:hAnsi="Verdana" w:cs="Times New Roman"/>
          <w:b/>
          <w:bCs/>
          <w:i/>
          <w:iCs/>
          <w:sz w:val="28"/>
        </w:rPr>
        <w:t>ПАМЯТКА:</w:t>
      </w:r>
    </w:p>
    <w:p w:rsidR="00F75501" w:rsidRPr="00596441" w:rsidRDefault="00F75501" w:rsidP="00F75501">
      <w:pPr>
        <w:spacing w:before="33" w:after="33" w:line="240" w:lineRule="auto"/>
        <w:jc w:val="center"/>
        <w:rPr>
          <w:rFonts w:ascii="Verdana" w:eastAsia="Times New Roman" w:hAnsi="Verdana" w:cs="Times New Roman"/>
          <w:b/>
          <w:bCs/>
          <w:shd w:val="clear" w:color="auto" w:fill="FFFFFF"/>
        </w:rPr>
      </w:pPr>
      <w:r w:rsidRPr="00596441">
        <w:rPr>
          <w:rFonts w:ascii="Verdana" w:eastAsia="Times New Roman" w:hAnsi="Verdana" w:cs="Times New Roman"/>
          <w:b/>
          <w:bCs/>
          <w:i/>
          <w:iCs/>
          <w:sz w:val="28"/>
        </w:rPr>
        <w:t> Профилактике экстремизма в молодежной среде – каждодневное внимание</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rPr>
        <w:t>Молодежь наиболее подвержена экстремистским проявлениям.</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rPr>
        <w:t>Экстремизм становится, как правило, последней ступенью к возникновению терроризма.</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i/>
          <w:iCs/>
          <w:u w:val="single"/>
        </w:rPr>
        <w:t>Экстремизм</w:t>
      </w:r>
      <w:r w:rsidRPr="00596441">
        <w:rPr>
          <w:rFonts w:ascii="Verdana" w:eastAsia="Times New Roman" w:hAnsi="Verdana" w:cs="Times New Roman"/>
          <w:b/>
          <w:bCs/>
          <w:shd w:val="clear" w:color="auto" w:fill="FFFFFF"/>
        </w:rPr>
        <w:t xml:space="preserve"> (от фр. </w:t>
      </w:r>
      <w:proofErr w:type="spellStart"/>
      <w:r w:rsidRPr="00596441">
        <w:rPr>
          <w:rFonts w:ascii="Verdana" w:eastAsia="Times New Roman" w:hAnsi="Verdana" w:cs="Times New Roman"/>
          <w:b/>
          <w:bCs/>
          <w:shd w:val="clear" w:color="auto" w:fill="FFFFFF"/>
        </w:rPr>
        <w:t>exremisme</w:t>
      </w:r>
      <w:proofErr w:type="spellEnd"/>
      <w:r w:rsidRPr="00596441">
        <w:rPr>
          <w:rFonts w:ascii="Verdana" w:eastAsia="Times New Roman" w:hAnsi="Verdana" w:cs="Times New Roman"/>
          <w:b/>
          <w:bCs/>
          <w:shd w:val="clear" w:color="auto" w:fill="FFFFFF"/>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Одной из форм проявления экстремизма является распространение фашистской и неонацистской символики.</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Экстремизм, как правило, в своей основе имеет определенную идеологию.</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В целях профилактики экстремизма в молодёжной среде </w:t>
      </w:r>
      <w:r w:rsidRPr="00596441">
        <w:rPr>
          <w:rFonts w:ascii="Verdana" w:eastAsia="Times New Roman" w:hAnsi="Verdana" w:cs="Times New Roman"/>
          <w:b/>
          <w:bCs/>
          <w:u w:val="single"/>
          <w:shd w:val="clear" w:color="auto" w:fill="FFFFFF"/>
        </w:rPr>
        <w:t>следует различать группировки экстремистской направленности от неформальных молодёжных объединений.</w:t>
      </w:r>
      <w:r w:rsidRPr="00596441">
        <w:rPr>
          <w:rFonts w:ascii="Verdana" w:eastAsia="Times New Roman" w:hAnsi="Verdana" w:cs="Times New Roman"/>
          <w:b/>
          <w:bCs/>
          <w:shd w:val="clear" w:color="auto" w:fill="FFFFFF"/>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596441">
        <w:rPr>
          <w:rFonts w:ascii="Verdana" w:eastAsia="Times New Roman" w:hAnsi="Verdana" w:cs="Times New Roman"/>
          <w:b/>
          <w:bCs/>
          <w:shd w:val="clear" w:color="auto" w:fill="FFFFFF"/>
        </w:rPr>
        <w:t>sub</w:t>
      </w:r>
      <w:proofErr w:type="spellEnd"/>
      <w:r w:rsidRPr="00596441">
        <w:rPr>
          <w:rFonts w:ascii="Verdana" w:eastAsia="Times New Roman" w:hAnsi="Verdana" w:cs="Times New Roman"/>
          <w:b/>
          <w:bCs/>
          <w:shd w:val="clear" w:color="auto" w:fill="FFFFFF"/>
        </w:rPr>
        <w:t xml:space="preserve"> – «под» + культура).</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lastRenderedPageBreak/>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За осуществление экстремистской деятельности граждане Российской Федерации, иностранные граждане и лица без гражданства несут: </w:t>
      </w:r>
      <w:r w:rsidRPr="00596441">
        <w:rPr>
          <w:rFonts w:ascii="Verdana" w:eastAsia="Times New Roman" w:hAnsi="Verdana" w:cs="Times New Roman"/>
          <w:b/>
          <w:bCs/>
          <w:u w:val="single"/>
          <w:shd w:val="clear" w:color="auto" w:fill="FFFFFF"/>
        </w:rPr>
        <w:t>уголовную, административную, гражданско-правовую ответственность в установленном законодательством РФ порядке.</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w:t>
      </w:r>
      <w:proofErr w:type="gramStart"/>
      <w:r w:rsidRPr="00596441">
        <w:rPr>
          <w:rFonts w:ascii="Verdana" w:eastAsia="Times New Roman" w:hAnsi="Verdana" w:cs="Times New Roman"/>
          <w:b/>
          <w:bCs/>
        </w:rPr>
        <w:t>является правонарушением и влечет</w:t>
      </w:r>
      <w:proofErr w:type="gramEnd"/>
      <w:r w:rsidRPr="00596441">
        <w:rPr>
          <w:rFonts w:ascii="Verdana" w:eastAsia="Times New Roman" w:hAnsi="Verdana" w:cs="Times New Roman"/>
          <w:b/>
          <w:bCs/>
        </w:rPr>
        <w:t xml:space="preserve"> за собой ОТВЕТСТВЕННОСТЬ.</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proofErr w:type="gramStart"/>
      <w:r w:rsidRPr="00596441">
        <w:rPr>
          <w:rFonts w:ascii="Verdana" w:eastAsia="Times New Roman" w:hAnsi="Verdana" w:cs="Times New Roman"/>
          <w:b/>
          <w:bCs/>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proofErr w:type="gramStart"/>
      <w:r w:rsidRPr="00596441">
        <w:rPr>
          <w:rFonts w:ascii="Verdana" w:eastAsia="Times New Roman" w:hAnsi="Verdana" w:cs="Times New Roman"/>
          <w:b/>
          <w:bCs/>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596441">
        <w:rPr>
          <w:rFonts w:ascii="Verdana" w:eastAsia="Times New Roman" w:hAnsi="Verdana" w:cs="Times New Roman"/>
          <w:b/>
          <w:bCs/>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proofErr w:type="gramStart"/>
      <w:r w:rsidRPr="00596441">
        <w:rPr>
          <w:rFonts w:ascii="Verdana" w:eastAsia="Times New Roman" w:hAnsi="Verdana" w:cs="Times New Roman"/>
          <w:b/>
          <w:bCs/>
          <w:shd w:val="clear" w:color="auto" w:fill="FFFFFF"/>
        </w:rPr>
        <w:t xml:space="preserve">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w:t>
      </w:r>
      <w:r w:rsidRPr="00596441">
        <w:rPr>
          <w:rFonts w:ascii="Verdana" w:eastAsia="Times New Roman" w:hAnsi="Verdana" w:cs="Times New Roman"/>
          <w:b/>
          <w:bCs/>
          <w:shd w:val="clear" w:color="auto" w:fill="FFFFFF"/>
        </w:rPr>
        <w:lastRenderedPageBreak/>
        <w:t>празднованию Дня Победы, их освещение в средствах массовой информации, в совокупности</w:t>
      </w:r>
      <w:proofErr w:type="gramEnd"/>
      <w:r w:rsidRPr="00596441">
        <w:rPr>
          <w:rFonts w:ascii="Verdana" w:eastAsia="Times New Roman" w:hAnsi="Verdana" w:cs="Times New Roman"/>
          <w:b/>
          <w:bCs/>
          <w:shd w:val="clear" w:color="auto" w:fill="FFFFFF"/>
        </w:rPr>
        <w:t xml:space="preserve"> влияют на формирование толерантного сознания молодежи.</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xml:space="preserve">При этом следует больше внимания уделять </w:t>
      </w:r>
      <w:proofErr w:type="spellStart"/>
      <w:r w:rsidRPr="00596441">
        <w:rPr>
          <w:rFonts w:ascii="Verdana" w:eastAsia="Times New Roman" w:hAnsi="Verdana" w:cs="Times New Roman"/>
          <w:b/>
          <w:bCs/>
          <w:shd w:val="clear" w:color="auto" w:fill="FFFFFF"/>
        </w:rPr>
        <w:t>профессионально-деятельностному</w:t>
      </w:r>
      <w:proofErr w:type="spellEnd"/>
      <w:r w:rsidRPr="00596441">
        <w:rPr>
          <w:rFonts w:ascii="Verdana" w:eastAsia="Times New Roman" w:hAnsi="Verdana" w:cs="Times New Roman"/>
          <w:b/>
          <w:bCs/>
          <w:shd w:val="clear" w:color="auto" w:fill="FFFFFF"/>
        </w:rPr>
        <w:t xml:space="preserve"> и </w:t>
      </w:r>
      <w:proofErr w:type="spellStart"/>
      <w:r w:rsidRPr="00596441">
        <w:rPr>
          <w:rFonts w:ascii="Verdana" w:eastAsia="Times New Roman" w:hAnsi="Verdana" w:cs="Times New Roman"/>
          <w:b/>
          <w:bCs/>
          <w:shd w:val="clear" w:color="auto" w:fill="FFFFFF"/>
        </w:rPr>
        <w:t>социокультурному</w:t>
      </w:r>
      <w:proofErr w:type="spellEnd"/>
      <w:r w:rsidRPr="00596441">
        <w:rPr>
          <w:rFonts w:ascii="Verdana" w:eastAsia="Times New Roman" w:hAnsi="Verdana" w:cs="Times New Roman"/>
          <w:b/>
          <w:bCs/>
          <w:shd w:val="clear" w:color="auto" w:fill="FFFFFF"/>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596441">
        <w:rPr>
          <w:rFonts w:ascii="Verdana" w:eastAsia="Times New Roman" w:hAnsi="Verdana" w:cs="Times New Roman"/>
          <w:b/>
          <w:bCs/>
          <w:shd w:val="clear" w:color="auto" w:fill="FFFFFF"/>
        </w:rPr>
        <w:t>разногранности</w:t>
      </w:r>
      <w:proofErr w:type="spellEnd"/>
      <w:r w:rsidRPr="00596441">
        <w:rPr>
          <w:rFonts w:ascii="Verdana" w:eastAsia="Times New Roman" w:hAnsi="Verdana" w:cs="Times New Roman"/>
          <w:b/>
          <w:bCs/>
          <w:shd w:val="clear" w:color="auto" w:fill="FFFFFF"/>
        </w:rPr>
        <w:t xml:space="preserve">. Не все это могут </w:t>
      </w:r>
      <w:proofErr w:type="gramStart"/>
      <w:r w:rsidRPr="00596441">
        <w:rPr>
          <w:rFonts w:ascii="Verdana" w:eastAsia="Times New Roman" w:hAnsi="Verdana" w:cs="Times New Roman"/>
          <w:b/>
          <w:bCs/>
          <w:shd w:val="clear" w:color="auto" w:fill="FFFFFF"/>
        </w:rPr>
        <w:t>понять и принять</w:t>
      </w:r>
      <w:proofErr w:type="gramEnd"/>
      <w:r w:rsidRPr="00596441">
        <w:rPr>
          <w:rFonts w:ascii="Verdana" w:eastAsia="Times New Roman" w:hAnsi="Verdana" w:cs="Times New Roman"/>
          <w:b/>
          <w:bCs/>
          <w:shd w:val="clear" w:color="auto" w:fill="FFFFFF"/>
        </w:rPr>
        <w:t>.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596441">
        <w:rPr>
          <w:rFonts w:ascii="Verdana" w:eastAsia="Times New Roman" w:hAnsi="Verdana" w:cs="Times New Roman"/>
          <w:b/>
          <w:bCs/>
          <w:shd w:val="clear" w:color="auto" w:fill="FFFFFF"/>
        </w:rPr>
        <w:t>,</w:t>
      </w:r>
      <w:proofErr w:type="gramEnd"/>
      <w:r w:rsidRPr="00596441">
        <w:rPr>
          <w:rFonts w:ascii="Verdana" w:eastAsia="Times New Roman" w:hAnsi="Verdana" w:cs="Times New Roman"/>
          <w:b/>
          <w:bCs/>
          <w:shd w:val="clear" w:color="auto" w:fill="FFFFFF"/>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F75501" w:rsidRPr="00596441" w:rsidRDefault="00F75501" w:rsidP="00F75501">
      <w:pPr>
        <w:spacing w:after="0" w:line="240" w:lineRule="auto"/>
        <w:jc w:val="both"/>
        <w:rPr>
          <w:rFonts w:ascii="Verdana" w:eastAsia="Times New Roman" w:hAnsi="Verdana" w:cs="Times New Roman"/>
          <w:b/>
          <w:bCs/>
          <w:shd w:val="clear" w:color="auto" w:fill="FFFFFF"/>
        </w:rPr>
      </w:pPr>
      <w:r w:rsidRPr="00596441">
        <w:rPr>
          <w:rFonts w:ascii="Verdana" w:eastAsia="Times New Roman" w:hAnsi="Verdana" w:cs="Times New Roman"/>
          <w:b/>
          <w:bCs/>
          <w:i/>
          <w:iCs/>
          <w:shd w:val="clear" w:color="auto" w:fill="FFFFFF"/>
        </w:rPr>
        <w:t>Будущее мира за новыми поколениями. Так давайте сделаем, чтоб этот мир был полон тепла и любви. Это отчасти в наших руках! В руках каждого!</w:t>
      </w:r>
    </w:p>
    <w:p w:rsidR="00F75501" w:rsidRPr="00596441" w:rsidRDefault="00F75501" w:rsidP="00F75501">
      <w:pPr>
        <w:spacing w:before="33" w:after="33" w:line="240" w:lineRule="auto"/>
        <w:rPr>
          <w:rFonts w:ascii="Verdana" w:eastAsia="Times New Roman" w:hAnsi="Verdana" w:cs="Times New Roman"/>
          <w:b/>
          <w:bCs/>
          <w:shd w:val="clear" w:color="auto" w:fill="FFFFFF"/>
        </w:rPr>
      </w:pPr>
      <w:r w:rsidRPr="00596441">
        <w:rPr>
          <w:rFonts w:ascii="Verdana" w:eastAsia="Times New Roman" w:hAnsi="Verdana" w:cs="Times New Roman"/>
          <w:b/>
          <w:bCs/>
          <w:shd w:val="clear" w:color="auto" w:fill="FFFFFF"/>
        </w:rPr>
        <w:t> </w:t>
      </w:r>
    </w:p>
    <w:bookmarkEnd w:id="0"/>
    <w:p w:rsidR="00F75501" w:rsidRPr="00596441" w:rsidRDefault="00F75501" w:rsidP="00F75501">
      <w:pPr>
        <w:spacing w:after="7" w:line="250" w:lineRule="atLeast"/>
        <w:ind w:left="3260"/>
        <w:rPr>
          <w:rFonts w:ascii="Verdana" w:eastAsia="Times New Roman" w:hAnsi="Verdana" w:cs="Times New Roman"/>
        </w:rPr>
      </w:pPr>
      <w:r w:rsidRPr="00596441">
        <w:rPr>
          <w:rFonts w:ascii="Verdana" w:eastAsia="Times New Roman" w:hAnsi="Verdana" w:cs="Times New Roman"/>
        </w:rPr>
        <w:t> </w:t>
      </w:r>
    </w:p>
    <w:p w:rsidR="00D44F6D" w:rsidRPr="00596441" w:rsidRDefault="00F75501" w:rsidP="00D44F6D">
      <w:pPr>
        <w:shd w:val="clear" w:color="auto" w:fill="FFFFFF"/>
        <w:spacing w:before="33" w:after="33" w:line="240" w:lineRule="auto"/>
        <w:ind w:left="567"/>
        <w:jc w:val="center"/>
        <w:rPr>
          <w:rFonts w:ascii="Times New Roman" w:eastAsia="Times New Roman" w:hAnsi="Times New Roman" w:cs="Times New Roman"/>
          <w:b/>
          <w:bCs/>
          <w:i/>
          <w:iCs/>
          <w:sz w:val="40"/>
          <w:szCs w:val="40"/>
          <w:u w:val="single"/>
        </w:rPr>
      </w:pPr>
      <w:r w:rsidRPr="00596441">
        <w:rPr>
          <w:rFonts w:ascii="Times New Roman" w:eastAsia="Times New Roman" w:hAnsi="Times New Roman" w:cs="Times New Roman"/>
          <w:b/>
          <w:bCs/>
          <w:i/>
          <w:iCs/>
          <w:sz w:val="40"/>
          <w:szCs w:val="40"/>
          <w:u w:val="single"/>
        </w:rPr>
        <w:t>Профилактика  экстремизма </w:t>
      </w:r>
    </w:p>
    <w:p w:rsidR="00F75501" w:rsidRPr="00596441" w:rsidRDefault="00F75501" w:rsidP="00D44F6D">
      <w:pPr>
        <w:shd w:val="clear" w:color="auto" w:fill="FFFFFF"/>
        <w:spacing w:before="33" w:after="33" w:line="240" w:lineRule="auto"/>
        <w:ind w:left="567"/>
        <w:jc w:val="center"/>
        <w:rPr>
          <w:rFonts w:ascii="Verdana" w:eastAsia="Times New Roman" w:hAnsi="Verdana" w:cs="Times New Roman"/>
        </w:rPr>
      </w:pPr>
      <w:r w:rsidRPr="00596441">
        <w:rPr>
          <w:rFonts w:ascii="Times New Roman" w:eastAsia="Times New Roman" w:hAnsi="Times New Roman" w:cs="Times New Roman"/>
          <w:b/>
          <w:bCs/>
          <w:i/>
          <w:iCs/>
          <w:sz w:val="40"/>
          <w:szCs w:val="40"/>
          <w:u w:val="single"/>
        </w:rPr>
        <w:t> в  молодежной  среде</w:t>
      </w:r>
    </w:p>
    <w:p w:rsidR="00F75501" w:rsidRPr="00596441" w:rsidRDefault="00F75501" w:rsidP="00F75501">
      <w:pPr>
        <w:shd w:val="clear" w:color="auto" w:fill="FFFFFF"/>
        <w:spacing w:before="33" w:after="33" w:line="240" w:lineRule="auto"/>
        <w:ind w:left="567"/>
        <w:jc w:val="center"/>
        <w:rPr>
          <w:rFonts w:ascii="Verdana" w:eastAsia="Times New Roman" w:hAnsi="Verdana" w:cs="Times New Roman"/>
        </w:rPr>
      </w:pPr>
      <w:bookmarkStart w:id="1" w:name="_Toc293687635"/>
      <w:r w:rsidRPr="00596441">
        <w:rPr>
          <w:rFonts w:ascii="Times New Roman" w:eastAsia="Times New Roman" w:hAnsi="Times New Roman" w:cs="Times New Roman"/>
          <w:b/>
          <w:bCs/>
          <w:sz w:val="28"/>
          <w:szCs w:val="28"/>
        </w:rPr>
        <w:t>Понятие  «экстремизм</w:t>
      </w:r>
      <w:bookmarkEnd w:id="1"/>
      <w:r w:rsidRPr="00596441">
        <w:rPr>
          <w:rFonts w:ascii="Times New Roman" w:eastAsia="Times New Roman" w:hAnsi="Times New Roman" w:cs="Times New Roman"/>
          <w:b/>
          <w:bCs/>
          <w:sz w:val="28"/>
          <w:szCs w:val="28"/>
        </w:rPr>
        <w:t>»</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proofErr w:type="gramStart"/>
      <w:r w:rsidRPr="00596441">
        <w:rPr>
          <w:rFonts w:ascii="Times New Roman" w:eastAsia="Times New Roman" w:hAnsi="Times New Roman" w:cs="Times New Roman"/>
          <w:sz w:val="24"/>
          <w:szCs w:val="24"/>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Экстремизм – это сложное явление, несмотря на то, что его сложность часто бывает трудно </w:t>
      </w:r>
      <w:proofErr w:type="gramStart"/>
      <w:r w:rsidRPr="00596441">
        <w:rPr>
          <w:rFonts w:ascii="Times New Roman" w:eastAsia="Times New Roman" w:hAnsi="Times New Roman" w:cs="Times New Roman"/>
          <w:sz w:val="24"/>
          <w:szCs w:val="24"/>
        </w:rPr>
        <w:t>увидеть и понять</w:t>
      </w:r>
      <w:proofErr w:type="gramEnd"/>
      <w:r w:rsidRPr="00596441">
        <w:rPr>
          <w:rFonts w:ascii="Times New Roman" w:eastAsia="Times New Roman" w:hAnsi="Times New Roman" w:cs="Times New Roman"/>
          <w:sz w:val="24"/>
          <w:szCs w:val="24"/>
        </w:rPr>
        <w:t xml:space="preserve">.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596441">
        <w:rPr>
          <w:rFonts w:ascii="Times New Roman" w:eastAsia="Times New Roman" w:hAnsi="Times New Roman" w:cs="Times New Roman"/>
          <w:sz w:val="24"/>
          <w:szCs w:val="24"/>
        </w:rPr>
        <w:t>обычных</w:t>
      </w:r>
      <w:proofErr w:type="gramEnd"/>
      <w:r w:rsidRPr="00596441">
        <w:rPr>
          <w:rFonts w:ascii="Times New Roman" w:eastAsia="Times New Roman" w:hAnsi="Times New Roman" w:cs="Times New Roman"/>
          <w:sz w:val="24"/>
          <w:szCs w:val="24"/>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lastRenderedPageBreak/>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публичное оправдание терроризма и иная террористическая деятельность;</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возбуждение социальной, расовой, национальной или религиозной розни;</w:t>
      </w:r>
      <w:bookmarkStart w:id="2" w:name="1014"/>
      <w:bookmarkEnd w:id="2"/>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w:t>
      </w:r>
      <w:proofErr w:type="gramStart"/>
      <w:r w:rsidRPr="00596441">
        <w:rPr>
          <w:rFonts w:ascii="Times New Roman" w:eastAsia="Times New Roman" w:hAnsi="Times New Roman" w:cs="Times New Roman"/>
          <w:sz w:val="24"/>
          <w:szCs w:val="24"/>
        </w:rPr>
        <w:t>сходных</w:t>
      </w:r>
      <w:proofErr w:type="gramEnd"/>
      <w:r w:rsidRPr="00596441">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организация и подготовка указанных деяний, а также подстрекательство к их осуществлению;</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bookmarkStart w:id="4" w:name="103"/>
      <w:bookmarkStart w:id="5" w:name="102"/>
      <w:bookmarkEnd w:id="4"/>
      <w:bookmarkEnd w:id="5"/>
      <w:r w:rsidRPr="00596441">
        <w:rPr>
          <w:rFonts w:ascii="Times New Roman" w:eastAsia="Times New Roman" w:hAnsi="Times New Roman" w:cs="Times New Roman"/>
          <w:sz w:val="24"/>
          <w:szCs w:val="24"/>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596441">
        <w:rPr>
          <w:rFonts w:ascii="Times New Roman" w:eastAsia="Times New Roman" w:hAnsi="Times New Roman" w:cs="Times New Roman"/>
          <w:sz w:val="24"/>
          <w:szCs w:val="24"/>
        </w:rPr>
        <w:t>свастическим</w:t>
      </w:r>
      <w:proofErr w:type="spellEnd"/>
      <w:r w:rsidRPr="00596441">
        <w:rPr>
          <w:rFonts w:ascii="Times New Roman" w:eastAsia="Times New Roman" w:hAnsi="Times New Roman" w:cs="Times New Roman"/>
          <w:sz w:val="24"/>
          <w:szCs w:val="24"/>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596441">
        <w:rPr>
          <w:rFonts w:ascii="Times New Roman" w:eastAsia="Times New Roman" w:hAnsi="Times New Roman" w:cs="Times New Roman"/>
          <w:sz w:val="24"/>
          <w:szCs w:val="24"/>
        </w:rPr>
        <w:t>неоязыческим</w:t>
      </w:r>
      <w:proofErr w:type="spellEnd"/>
      <w:r w:rsidRPr="00596441">
        <w:rPr>
          <w:rFonts w:ascii="Times New Roman" w:eastAsia="Times New Roman" w:hAnsi="Times New Roman" w:cs="Times New Roman"/>
          <w:sz w:val="24"/>
          <w:szCs w:val="24"/>
        </w:rPr>
        <w:t xml:space="preserve"> символом на данный момент, это не совсем верно, так как этот знак скорее являл собой не </w:t>
      </w:r>
      <w:proofErr w:type="spellStart"/>
      <w:r w:rsidRPr="00596441">
        <w:rPr>
          <w:rFonts w:ascii="Times New Roman" w:eastAsia="Times New Roman" w:hAnsi="Times New Roman" w:cs="Times New Roman"/>
          <w:sz w:val="24"/>
          <w:szCs w:val="24"/>
        </w:rPr>
        <w:t>идольное</w:t>
      </w:r>
      <w:proofErr w:type="spellEnd"/>
      <w:r w:rsidRPr="00596441">
        <w:rPr>
          <w:rFonts w:ascii="Times New Roman" w:eastAsia="Times New Roman" w:hAnsi="Times New Roman" w:cs="Times New Roman"/>
          <w:sz w:val="24"/>
          <w:szCs w:val="24"/>
        </w:rPr>
        <w:t xml:space="preserve"> значение, а очевидно был знаменем доброты и добра.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F75501" w:rsidRPr="00596441" w:rsidRDefault="00F75501" w:rsidP="00F75501">
      <w:pPr>
        <w:shd w:val="clear" w:color="auto" w:fill="FFFFFF"/>
        <w:spacing w:before="33" w:after="33" w:line="240" w:lineRule="auto"/>
        <w:ind w:left="567"/>
        <w:jc w:val="center"/>
        <w:rPr>
          <w:rFonts w:ascii="Verdana" w:eastAsia="Times New Roman" w:hAnsi="Verdana" w:cs="Times New Roman"/>
        </w:rPr>
      </w:pPr>
      <w:r w:rsidRPr="00596441">
        <w:rPr>
          <w:rFonts w:ascii="Times New Roman" w:eastAsia="Times New Roman" w:hAnsi="Times New Roman" w:cs="Times New Roman"/>
          <w:b/>
          <w:bCs/>
          <w:sz w:val="28"/>
          <w:szCs w:val="28"/>
        </w:rPr>
        <w:lastRenderedPageBreak/>
        <w:t>Профилактика экстремизма в педагогическом процессе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 xml:space="preserve">анализ философской, исторической, </w:t>
      </w:r>
      <w:proofErr w:type="spellStart"/>
      <w:r w:rsidRPr="00596441">
        <w:rPr>
          <w:rFonts w:ascii="Times New Roman" w:eastAsia="Times New Roman" w:hAnsi="Times New Roman" w:cs="Times New Roman"/>
          <w:sz w:val="24"/>
          <w:szCs w:val="24"/>
        </w:rPr>
        <w:t>социокультурной</w:t>
      </w:r>
      <w:proofErr w:type="spellEnd"/>
      <w:r w:rsidRPr="00596441">
        <w:rPr>
          <w:rFonts w:ascii="Times New Roman" w:eastAsia="Times New Roman" w:hAnsi="Times New Roman" w:cs="Times New Roman"/>
          <w:sz w:val="24"/>
          <w:szCs w:val="24"/>
        </w:rPr>
        <w:t xml:space="preserve"> стороны процессов, которые происходят в сфере молодежной культуры;</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необходимые государству и обществу научно-обоснованные практические рекомендации по профилактики экстремизма и терроризма;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профилактическая работа по противодействию проявлениям экстремизма в молодежной среде;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 xml:space="preserve">совершенствование системы </w:t>
      </w:r>
      <w:proofErr w:type="spellStart"/>
      <w:r w:rsidRPr="00596441">
        <w:rPr>
          <w:rFonts w:ascii="Times New Roman" w:eastAsia="Times New Roman" w:hAnsi="Times New Roman" w:cs="Times New Roman"/>
          <w:sz w:val="24"/>
          <w:szCs w:val="24"/>
        </w:rPr>
        <w:t>культурно-досуговой</w:t>
      </w:r>
      <w:proofErr w:type="spellEnd"/>
      <w:r w:rsidRPr="00596441">
        <w:rPr>
          <w:rFonts w:ascii="Times New Roman" w:eastAsia="Times New Roman" w:hAnsi="Times New Roman" w:cs="Times New Roman"/>
          <w:sz w:val="24"/>
          <w:szCs w:val="24"/>
        </w:rPr>
        <w:t xml:space="preserve"> деятельности подрастающего поколения;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увеличение доступных для значительной части молодежи культурных благ;</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 xml:space="preserve">создание авторитетных массовых общественных молодежных организаций, которые </w:t>
      </w:r>
      <w:proofErr w:type="gramStart"/>
      <w:r w:rsidRPr="00596441">
        <w:rPr>
          <w:rFonts w:ascii="Times New Roman" w:eastAsia="Times New Roman" w:hAnsi="Times New Roman" w:cs="Times New Roman"/>
          <w:sz w:val="24"/>
          <w:szCs w:val="24"/>
        </w:rPr>
        <w:t>объединяют и воспитывают</w:t>
      </w:r>
      <w:proofErr w:type="gramEnd"/>
      <w:r w:rsidRPr="00596441">
        <w:rPr>
          <w:rFonts w:ascii="Times New Roman" w:eastAsia="Times New Roman" w:hAnsi="Times New Roman" w:cs="Times New Roman"/>
          <w:sz w:val="24"/>
          <w:szCs w:val="24"/>
        </w:rPr>
        <w:t xml:space="preserve"> на положительных образцах подрастающие поколения;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консолидация и творческая реализация личности в среде сверстников;</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усиление профессиональной подготовки молодёжи, способной к реализации жизненных перспектив;</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учет профессиональной подготовки молодежи в системе профилактических мер по противодействию экстремизму в молодёжной среде;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реализация потребности личности в самоопределении, культуре межнациональном общении.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 Работа по профилактике экстремизма, в первую очередь, начинается с формирования у работников </w:t>
      </w:r>
      <w:proofErr w:type="gramStart"/>
      <w:r w:rsidRPr="00596441">
        <w:rPr>
          <w:rFonts w:ascii="Times New Roman" w:eastAsia="Times New Roman" w:hAnsi="Times New Roman" w:cs="Times New Roman"/>
          <w:sz w:val="24"/>
          <w:szCs w:val="24"/>
        </w:rPr>
        <w:t>сферы образования навыков воспитания толерантного сознания</w:t>
      </w:r>
      <w:proofErr w:type="gramEnd"/>
      <w:r w:rsidRPr="00596441">
        <w:rPr>
          <w:rFonts w:ascii="Times New Roman" w:eastAsia="Times New Roman" w:hAnsi="Times New Roman" w:cs="Times New Roman"/>
          <w:sz w:val="24"/>
          <w:szCs w:val="24"/>
        </w:rPr>
        <w:t xml:space="preserve"> у обучающихся, представлений о толерантной городской среде, идеологии и культуре толерантности. Также необходимо </w:t>
      </w:r>
      <w:proofErr w:type="gramStart"/>
      <w:r w:rsidRPr="00596441">
        <w:rPr>
          <w:rFonts w:ascii="Times New Roman" w:eastAsia="Times New Roman" w:hAnsi="Times New Roman" w:cs="Times New Roman"/>
          <w:sz w:val="24"/>
          <w:szCs w:val="24"/>
        </w:rPr>
        <w:t>разработать и внедрить</w:t>
      </w:r>
      <w:proofErr w:type="gramEnd"/>
      <w:r w:rsidRPr="00596441">
        <w:rPr>
          <w:rFonts w:ascii="Times New Roman" w:eastAsia="Times New Roman" w:hAnsi="Times New Roman" w:cs="Times New Roman"/>
          <w:sz w:val="24"/>
          <w:szCs w:val="24"/>
        </w:rPr>
        <w:t xml:space="preserve">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center"/>
        <w:rPr>
          <w:rFonts w:ascii="Verdana" w:eastAsia="Times New Roman" w:hAnsi="Verdana" w:cs="Times New Roman"/>
        </w:rPr>
      </w:pPr>
      <w:bookmarkStart w:id="6" w:name="_Toc293687639"/>
      <w:r w:rsidRPr="00596441">
        <w:rPr>
          <w:rFonts w:ascii="Times New Roman" w:eastAsia="Times New Roman" w:hAnsi="Times New Roman" w:cs="Times New Roman"/>
          <w:b/>
          <w:bCs/>
          <w:sz w:val="28"/>
          <w:szCs w:val="28"/>
        </w:rPr>
        <w:t>Социальный портрет экстремистов как социальной группы</w:t>
      </w:r>
      <w:bookmarkEnd w:id="6"/>
    </w:p>
    <w:p w:rsidR="00F75501" w:rsidRPr="00596441" w:rsidRDefault="00F75501" w:rsidP="00F75501">
      <w:pPr>
        <w:shd w:val="clear" w:color="auto" w:fill="FFFFFF"/>
        <w:spacing w:after="0" w:line="240" w:lineRule="auto"/>
        <w:ind w:left="567"/>
        <w:jc w:val="center"/>
        <w:rPr>
          <w:rFonts w:ascii="Verdana" w:eastAsia="Times New Roman" w:hAnsi="Verdana" w:cs="Times New Roman"/>
        </w:rPr>
      </w:pPr>
      <w:r w:rsidRPr="00596441">
        <w:rPr>
          <w:rFonts w:ascii="Times New Roman" w:eastAsia="Times New Roman" w:hAnsi="Times New Roman" w:cs="Times New Roman"/>
          <w:sz w:val="28"/>
          <w:szCs w:val="28"/>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Профилактическую деятельность по предотвращению появления экстремистских настроений можно классифицировать на два типа: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lastRenderedPageBreak/>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работа с подростками и молодежью, у которых еще не появились экстремистские наклонности;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Symbol" w:eastAsia="Times New Roman" w:hAnsi="Symbol" w:cs="Times New Roman"/>
          <w:sz w:val="24"/>
          <w:szCs w:val="24"/>
        </w:rPr>
        <w:t></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работа с подростками и молодежью, у которых уже сформировалось экстремистское мировоззрение.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Рассмотрим подростков, у которых уже сформировалось экстремистские взгляды, как клиентов социальной работы.</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w:t>
      </w:r>
      <w:proofErr w:type="gramStart"/>
      <w:r w:rsidRPr="00596441">
        <w:rPr>
          <w:rFonts w:ascii="Times New Roman" w:eastAsia="Times New Roman" w:hAnsi="Times New Roman" w:cs="Times New Roman"/>
          <w:sz w:val="24"/>
          <w:szCs w:val="24"/>
        </w:rPr>
        <w:t>действовать нестандартно и надо демонстрировать</w:t>
      </w:r>
      <w:proofErr w:type="gramEnd"/>
      <w:r w:rsidRPr="00596441">
        <w:rPr>
          <w:rFonts w:ascii="Times New Roman" w:eastAsia="Times New Roman" w:hAnsi="Times New Roman" w:cs="Times New Roman"/>
          <w:sz w:val="24"/>
          <w:szCs w:val="24"/>
        </w:rPr>
        <w:t xml:space="preserve">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F75501" w:rsidRPr="00596441" w:rsidRDefault="00F75501" w:rsidP="00F75501">
      <w:pPr>
        <w:shd w:val="clear" w:color="auto" w:fill="FFFFFF"/>
        <w:spacing w:before="33" w:after="33" w:line="240" w:lineRule="auto"/>
        <w:ind w:left="567"/>
        <w:jc w:val="center"/>
        <w:rPr>
          <w:rFonts w:ascii="Verdana" w:eastAsia="Times New Roman" w:hAnsi="Verdana" w:cs="Times New Roman"/>
        </w:rPr>
      </w:pPr>
      <w:bookmarkStart w:id="7" w:name="_Toc293687640"/>
      <w:r w:rsidRPr="00596441">
        <w:rPr>
          <w:rFonts w:ascii="Times New Roman" w:eastAsia="Times New Roman" w:hAnsi="Times New Roman" w:cs="Times New Roman"/>
          <w:b/>
          <w:bCs/>
          <w:sz w:val="28"/>
          <w:szCs w:val="28"/>
        </w:rPr>
        <w:t>Основные подходы к профилактике</w:t>
      </w:r>
      <w:bookmarkEnd w:id="7"/>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596441">
        <w:rPr>
          <w:rFonts w:ascii="Times New Roman" w:eastAsia="Times New Roman" w:hAnsi="Times New Roman" w:cs="Times New Roman"/>
          <w:sz w:val="24"/>
          <w:szCs w:val="24"/>
        </w:rPr>
        <w:t>контрсубъекта</w:t>
      </w:r>
      <w:proofErr w:type="spellEnd"/>
      <w:r w:rsidRPr="00596441">
        <w:rPr>
          <w:rFonts w:ascii="Times New Roman" w:eastAsia="Times New Roman" w:hAnsi="Times New Roman" w:cs="Times New Roman"/>
          <w:sz w:val="24"/>
          <w:szCs w:val="24"/>
        </w:rPr>
        <w:t>, реагирующего на экстремистские действия.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Объективная логика становления </w:t>
      </w:r>
      <w:proofErr w:type="spellStart"/>
      <w:r w:rsidRPr="00596441">
        <w:rPr>
          <w:rFonts w:ascii="Times New Roman" w:eastAsia="Times New Roman" w:hAnsi="Times New Roman" w:cs="Times New Roman"/>
          <w:sz w:val="24"/>
          <w:szCs w:val="24"/>
        </w:rPr>
        <w:t>контрсубъекта</w:t>
      </w:r>
      <w:proofErr w:type="spellEnd"/>
      <w:r w:rsidRPr="00596441">
        <w:rPr>
          <w:rFonts w:ascii="Times New Roman" w:eastAsia="Times New Roman" w:hAnsi="Times New Roman" w:cs="Times New Roman"/>
          <w:sz w:val="24"/>
          <w:szCs w:val="24"/>
        </w:rPr>
        <w:t xml:space="preserve"> такова, что в первичной своей форме в силу </w:t>
      </w:r>
      <w:proofErr w:type="spellStart"/>
      <w:r w:rsidRPr="00596441">
        <w:rPr>
          <w:rFonts w:ascii="Times New Roman" w:eastAsia="Times New Roman" w:hAnsi="Times New Roman" w:cs="Times New Roman"/>
          <w:sz w:val="24"/>
          <w:szCs w:val="24"/>
        </w:rPr>
        <w:t>неспециализированности</w:t>
      </w:r>
      <w:proofErr w:type="spellEnd"/>
      <w:r w:rsidRPr="00596441">
        <w:rPr>
          <w:rFonts w:ascii="Times New Roman" w:eastAsia="Times New Roman" w:hAnsi="Times New Roman" w:cs="Times New Roman"/>
          <w:sz w:val="24"/>
          <w:szCs w:val="24"/>
        </w:rPr>
        <w:t xml:space="preserve"> он по уровню развития отстает от ведущего субъекта (в данном случае - субъекта экстремизма).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Принятый федеральный закон, как фактом своего принятия, так и содержанием неявно </w:t>
      </w:r>
      <w:proofErr w:type="gramStart"/>
      <w:r w:rsidRPr="00596441">
        <w:rPr>
          <w:rFonts w:ascii="Times New Roman" w:eastAsia="Times New Roman" w:hAnsi="Times New Roman" w:cs="Times New Roman"/>
          <w:sz w:val="24"/>
          <w:szCs w:val="24"/>
        </w:rPr>
        <w:t>констатировал опасность экстремизма и сориентировал</w:t>
      </w:r>
      <w:proofErr w:type="gramEnd"/>
      <w:r w:rsidRPr="00596441">
        <w:rPr>
          <w:rFonts w:ascii="Times New Roman" w:eastAsia="Times New Roman" w:hAnsi="Times New Roman" w:cs="Times New Roman"/>
          <w:sz w:val="24"/>
          <w:szCs w:val="24"/>
        </w:rPr>
        <w:t xml:space="preserve">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В последние годы в странах Западной Европы, США и СНГ </w:t>
      </w:r>
      <w:proofErr w:type="gramStart"/>
      <w:r w:rsidRPr="00596441">
        <w:rPr>
          <w:rFonts w:ascii="Times New Roman" w:eastAsia="Times New Roman" w:hAnsi="Times New Roman" w:cs="Times New Roman"/>
          <w:sz w:val="24"/>
          <w:szCs w:val="24"/>
        </w:rPr>
        <w:t>развиваются и апробируются</w:t>
      </w:r>
      <w:proofErr w:type="gramEnd"/>
      <w:r w:rsidRPr="00596441">
        <w:rPr>
          <w:rFonts w:ascii="Times New Roman" w:eastAsia="Times New Roman" w:hAnsi="Times New Roman" w:cs="Times New Roman"/>
          <w:sz w:val="24"/>
          <w:szCs w:val="24"/>
        </w:rPr>
        <w:t xml:space="preserve">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w:t>
      </w:r>
      <w:r w:rsidRPr="00596441">
        <w:rPr>
          <w:rFonts w:ascii="Times New Roman" w:eastAsia="Times New Roman" w:hAnsi="Times New Roman" w:cs="Times New Roman"/>
          <w:sz w:val="24"/>
          <w:szCs w:val="24"/>
        </w:rPr>
        <w:lastRenderedPageBreak/>
        <w:t>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b/>
          <w:bCs/>
          <w:i/>
          <w:iCs/>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b/>
          <w:bCs/>
          <w:i/>
          <w:iCs/>
          <w:sz w:val="24"/>
          <w:szCs w:val="24"/>
        </w:rPr>
        <w:t>В настоящее время существует пять основных психопрофилактических подходов к предупреждению проявлений экстремизма: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b/>
          <w:bCs/>
          <w:i/>
          <w:iCs/>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u w:val="single"/>
        </w:rPr>
        <w:t>1.Подход, основанный на распространении информации об экстремизме и организациях экстремистского толка.</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w:t>
      </w:r>
      <w:proofErr w:type="gramStart"/>
      <w:r w:rsidRPr="00596441">
        <w:rPr>
          <w:rFonts w:ascii="Times New Roman" w:eastAsia="Times New Roman" w:hAnsi="Times New Roman" w:cs="Times New Roman"/>
          <w:sz w:val="24"/>
          <w:szCs w:val="24"/>
        </w:rPr>
        <w:t>и</w:t>
      </w:r>
      <w:proofErr w:type="gramEnd"/>
      <w:r w:rsidRPr="00596441">
        <w:rPr>
          <w:rFonts w:ascii="Times New Roman" w:eastAsia="Times New Roman" w:hAnsi="Times New Roman" w:cs="Times New Roman"/>
          <w:sz w:val="24"/>
          <w:szCs w:val="24"/>
        </w:rPr>
        <w:t xml:space="preserve">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w:t>
      </w:r>
      <w:proofErr w:type="gramStart"/>
      <w:r w:rsidRPr="00596441">
        <w:rPr>
          <w:rFonts w:ascii="Times New Roman" w:eastAsia="Times New Roman" w:hAnsi="Times New Roman" w:cs="Times New Roman"/>
          <w:sz w:val="24"/>
          <w:szCs w:val="24"/>
        </w:rPr>
        <w:t>устраивают акции и создают</w:t>
      </w:r>
      <w:proofErr w:type="gramEnd"/>
      <w:r w:rsidRPr="00596441">
        <w:rPr>
          <w:rFonts w:ascii="Times New Roman" w:eastAsia="Times New Roman" w:hAnsi="Times New Roman" w:cs="Times New Roman"/>
          <w:sz w:val="24"/>
          <w:szCs w:val="24"/>
        </w:rPr>
        <w:t xml:space="preserve"> проекты для информирования молодежи об экстремизме.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596441">
        <w:rPr>
          <w:rFonts w:ascii="Times New Roman" w:eastAsia="Times New Roman" w:hAnsi="Times New Roman" w:cs="Times New Roman"/>
          <w:sz w:val="24"/>
          <w:szCs w:val="24"/>
        </w:rPr>
        <w:t>л-</w:t>
      </w:r>
      <w:proofErr w:type="gramEnd"/>
      <w:r w:rsidRPr="00596441">
        <w:rPr>
          <w:rFonts w:ascii="Times New Roman" w:eastAsia="Times New Roman" w:hAnsi="Times New Roman" w:cs="Times New Roman"/>
          <w:sz w:val="24"/>
          <w:szCs w:val="24"/>
        </w:rPr>
        <w:t xml:space="preserve"> и веротерпимости, и не отвечают на вопрос, как может </w:t>
      </w:r>
      <w:proofErr w:type="spellStart"/>
      <w:r w:rsidRPr="00596441">
        <w:rPr>
          <w:rFonts w:ascii="Times New Roman" w:eastAsia="Times New Roman" w:hAnsi="Times New Roman" w:cs="Times New Roman"/>
          <w:sz w:val="24"/>
          <w:szCs w:val="24"/>
        </w:rPr>
        <w:t>самореализоваться</w:t>
      </w:r>
      <w:proofErr w:type="spellEnd"/>
      <w:r w:rsidRPr="00596441">
        <w:rPr>
          <w:rFonts w:ascii="Times New Roman" w:eastAsia="Times New Roman" w:hAnsi="Times New Roman" w:cs="Times New Roman"/>
          <w:sz w:val="24"/>
          <w:szCs w:val="24"/>
        </w:rPr>
        <w:t xml:space="preserve"> молодой человек в настоящее время.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Чаще всего эти программы недостаточно </w:t>
      </w:r>
      <w:proofErr w:type="gramStart"/>
      <w:r w:rsidRPr="00596441">
        <w:rPr>
          <w:rFonts w:ascii="Times New Roman" w:eastAsia="Times New Roman" w:hAnsi="Times New Roman" w:cs="Times New Roman"/>
          <w:sz w:val="24"/>
          <w:szCs w:val="24"/>
        </w:rPr>
        <w:t>интенсивны и непродолжительны</w:t>
      </w:r>
      <w:proofErr w:type="gramEnd"/>
      <w:r w:rsidRPr="00596441">
        <w:rPr>
          <w:rFonts w:ascii="Times New Roman" w:eastAsia="Times New Roman" w:hAnsi="Times New Roman" w:cs="Times New Roman"/>
          <w:sz w:val="24"/>
          <w:szCs w:val="24"/>
        </w:rPr>
        <w:t xml:space="preserve">. Тем не менее, совсем отказываться от них преждевременно. Информация об опасности экстремистских организаций должна </w:t>
      </w:r>
      <w:proofErr w:type="gramStart"/>
      <w:r w:rsidRPr="00596441">
        <w:rPr>
          <w:rFonts w:ascii="Times New Roman" w:eastAsia="Times New Roman" w:hAnsi="Times New Roman" w:cs="Times New Roman"/>
          <w:sz w:val="24"/>
          <w:szCs w:val="24"/>
        </w:rPr>
        <w:t>даваться</w:t>
      </w:r>
      <w:proofErr w:type="gramEnd"/>
      <w:r w:rsidRPr="00596441">
        <w:rPr>
          <w:rFonts w:ascii="Times New Roman" w:eastAsia="Times New Roman" w:hAnsi="Times New Roman" w:cs="Times New Roman"/>
          <w:sz w:val="24"/>
          <w:szCs w:val="24"/>
        </w:rPr>
        <w:t xml:space="preserve"> как можно более подробно и вплетаться в структуру других программ, имеющих более широкие цели.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u w:val="single"/>
        </w:rPr>
        <w:t>2.Подход, основанный на аффективном обучении.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596441">
        <w:rPr>
          <w:rFonts w:ascii="Times New Roman" w:eastAsia="Times New Roman" w:hAnsi="Times New Roman" w:cs="Times New Roman"/>
          <w:sz w:val="24"/>
          <w:szCs w:val="24"/>
        </w:rPr>
        <w:t>интерперсональные</w:t>
      </w:r>
      <w:proofErr w:type="spellEnd"/>
      <w:r w:rsidRPr="00596441">
        <w:rPr>
          <w:rFonts w:ascii="Times New Roman" w:eastAsia="Times New Roman" w:hAnsi="Times New Roman" w:cs="Times New Roman"/>
          <w:sz w:val="24"/>
          <w:szCs w:val="24"/>
        </w:rPr>
        <w:t xml:space="preserve"> факторы риска - низкую самооценку, неразвитую способность к сопереживанию (</w:t>
      </w:r>
      <w:proofErr w:type="spellStart"/>
      <w:r w:rsidRPr="00596441">
        <w:rPr>
          <w:rFonts w:ascii="Times New Roman" w:eastAsia="Times New Roman" w:hAnsi="Times New Roman" w:cs="Times New Roman"/>
          <w:sz w:val="24"/>
          <w:szCs w:val="24"/>
        </w:rPr>
        <w:t>эмпатию</w:t>
      </w:r>
      <w:proofErr w:type="spellEnd"/>
      <w:r w:rsidRPr="00596441">
        <w:rPr>
          <w:rFonts w:ascii="Times New Roman" w:eastAsia="Times New Roman" w:hAnsi="Times New Roman" w:cs="Times New Roman"/>
          <w:sz w:val="24"/>
          <w:szCs w:val="24"/>
        </w:rPr>
        <w:t>).</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Кроме того, люди с неразвитой способностью открыто проявлять свои эмоции, обычно недостаточно общительны, скованы в проявлении чувств, низко </w:t>
      </w:r>
      <w:proofErr w:type="gramStart"/>
      <w:r w:rsidRPr="00596441">
        <w:rPr>
          <w:rFonts w:ascii="Times New Roman" w:eastAsia="Times New Roman" w:hAnsi="Times New Roman" w:cs="Times New Roman"/>
          <w:sz w:val="24"/>
          <w:szCs w:val="24"/>
        </w:rPr>
        <w:t>оцениваются сверстниками и поэтому готовы</w:t>
      </w:r>
      <w:proofErr w:type="gramEnd"/>
      <w:r w:rsidRPr="00596441">
        <w:rPr>
          <w:rFonts w:ascii="Times New Roman" w:eastAsia="Times New Roman" w:hAnsi="Times New Roman" w:cs="Times New Roman"/>
          <w:sz w:val="24"/>
          <w:szCs w:val="24"/>
        </w:rPr>
        <w:t xml:space="preserve">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lastRenderedPageBreak/>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w:t>
      </w:r>
      <w:proofErr w:type="spellStart"/>
      <w:r w:rsidRPr="00596441">
        <w:rPr>
          <w:rFonts w:ascii="Times New Roman" w:eastAsia="Times New Roman" w:hAnsi="Times New Roman" w:cs="Times New Roman"/>
          <w:sz w:val="24"/>
          <w:szCs w:val="24"/>
        </w:rPr>
        <w:t>эмпатическое</w:t>
      </w:r>
      <w:proofErr w:type="spellEnd"/>
      <w:r w:rsidRPr="00596441">
        <w:rPr>
          <w:rFonts w:ascii="Times New Roman" w:eastAsia="Times New Roman" w:hAnsi="Times New Roman" w:cs="Times New Roman"/>
          <w:sz w:val="24"/>
          <w:szCs w:val="24"/>
        </w:rPr>
        <w:t xml:space="preserve"> сопереживание, что, несомненно, пагубно влияет на формирование личности в целом. </w:t>
      </w:r>
      <w:proofErr w:type="gramStart"/>
      <w:r w:rsidRPr="00596441">
        <w:rPr>
          <w:rFonts w:ascii="Times New Roman" w:eastAsia="Times New Roman" w:hAnsi="Times New Roman" w:cs="Times New Roman"/>
          <w:sz w:val="24"/>
          <w:szCs w:val="24"/>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u w:val="single"/>
        </w:rPr>
        <w:t>3.Подход, основанный на влиянии социальных факторов.</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596441">
        <w:rPr>
          <w:rFonts w:ascii="Times New Roman" w:eastAsia="Times New Roman" w:hAnsi="Times New Roman" w:cs="Times New Roman"/>
          <w:sz w:val="24"/>
          <w:szCs w:val="24"/>
        </w:rPr>
        <w:t>в</w:t>
      </w:r>
      <w:proofErr w:type="gramEnd"/>
      <w:r w:rsidRPr="00596441">
        <w:rPr>
          <w:rFonts w:ascii="Times New Roman" w:eastAsia="Times New Roman" w:hAnsi="Times New Roman" w:cs="Times New Roman"/>
          <w:sz w:val="24"/>
          <w:szCs w:val="24"/>
        </w:rPr>
        <w:t xml:space="preserve"> </w:t>
      </w:r>
      <w:proofErr w:type="gramStart"/>
      <w:r w:rsidRPr="00596441">
        <w:rPr>
          <w:rFonts w:ascii="Times New Roman" w:eastAsia="Times New Roman" w:hAnsi="Times New Roman" w:cs="Times New Roman"/>
          <w:sz w:val="24"/>
          <w:szCs w:val="24"/>
        </w:rPr>
        <w:t>такого</w:t>
      </w:r>
      <w:proofErr w:type="gramEnd"/>
      <w:r w:rsidRPr="00596441">
        <w:rPr>
          <w:rFonts w:ascii="Times New Roman" w:eastAsia="Times New Roman" w:hAnsi="Times New Roman" w:cs="Times New Roman"/>
          <w:sz w:val="24"/>
          <w:szCs w:val="24"/>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596441">
        <w:rPr>
          <w:rFonts w:ascii="Times New Roman" w:eastAsia="Times New Roman" w:hAnsi="Times New Roman" w:cs="Times New Roman"/>
          <w:sz w:val="24"/>
          <w:szCs w:val="24"/>
        </w:rPr>
        <w:t>антиэкстремистскую</w:t>
      </w:r>
      <w:proofErr w:type="spellEnd"/>
      <w:r w:rsidRPr="00596441">
        <w:rPr>
          <w:rFonts w:ascii="Times New Roman" w:eastAsia="Times New Roman" w:hAnsi="Times New Roman" w:cs="Times New Roman"/>
          <w:sz w:val="24"/>
          <w:szCs w:val="24"/>
        </w:rPr>
        <w:t xml:space="preserve"> деятельность в своей школе, в своем районе.</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u w:val="single"/>
        </w:rPr>
        <w:t>4.Подход, основанный на формировании жизненных навыков.</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w:t>
      </w:r>
      <w:proofErr w:type="spellStart"/>
      <w:r w:rsidRPr="00596441">
        <w:rPr>
          <w:rFonts w:ascii="Times New Roman" w:eastAsia="Times New Roman" w:hAnsi="Times New Roman" w:cs="Times New Roman"/>
          <w:sz w:val="24"/>
          <w:szCs w:val="24"/>
        </w:rPr>
        <w:t>научения</w:t>
      </w:r>
      <w:proofErr w:type="spellEnd"/>
      <w:r w:rsidRPr="00596441">
        <w:rPr>
          <w:rFonts w:ascii="Times New Roman" w:eastAsia="Times New Roman" w:hAnsi="Times New Roman" w:cs="Times New Roman"/>
          <w:sz w:val="24"/>
          <w:szCs w:val="24"/>
        </w:rPr>
        <w:t xml:space="preserve"> Бандуры (</w:t>
      </w:r>
      <w:proofErr w:type="spellStart"/>
      <w:r w:rsidRPr="00596441">
        <w:rPr>
          <w:rFonts w:ascii="Times New Roman" w:eastAsia="Times New Roman" w:hAnsi="Times New Roman" w:cs="Times New Roman"/>
          <w:sz w:val="24"/>
          <w:szCs w:val="24"/>
        </w:rPr>
        <w:t>Bandura</w:t>
      </w:r>
      <w:proofErr w:type="spellEnd"/>
      <w:r w:rsidRPr="00596441">
        <w:rPr>
          <w:rFonts w:ascii="Times New Roman" w:eastAsia="Times New Roman" w:hAnsi="Times New Roman" w:cs="Times New Roman"/>
          <w:sz w:val="24"/>
          <w:szCs w:val="24"/>
        </w:rPr>
        <w:t xml:space="preserve"> A., 1969). В данном контексте проблемное поведение подростка </w:t>
      </w:r>
      <w:proofErr w:type="gramStart"/>
      <w:r w:rsidRPr="00596441">
        <w:rPr>
          <w:rFonts w:ascii="Times New Roman" w:eastAsia="Times New Roman" w:hAnsi="Times New Roman" w:cs="Times New Roman"/>
          <w:sz w:val="24"/>
          <w:szCs w:val="24"/>
        </w:rPr>
        <w:t>рассматривается с точки зрения функциональных проблем и подразумевает</w:t>
      </w:r>
      <w:proofErr w:type="gramEnd"/>
      <w:r w:rsidRPr="00596441">
        <w:rPr>
          <w:rFonts w:ascii="Times New Roman" w:eastAsia="Times New Roman" w:hAnsi="Times New Roman" w:cs="Times New Roman"/>
          <w:sz w:val="24"/>
          <w:szCs w:val="24"/>
        </w:rPr>
        <w:t xml:space="preserve">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596441">
        <w:rPr>
          <w:rFonts w:ascii="Times New Roman" w:eastAsia="Times New Roman" w:hAnsi="Times New Roman" w:cs="Times New Roman"/>
          <w:sz w:val="24"/>
          <w:szCs w:val="24"/>
        </w:rPr>
        <w:t>субкультурального</w:t>
      </w:r>
      <w:proofErr w:type="spellEnd"/>
      <w:r w:rsidRPr="00596441">
        <w:rPr>
          <w:rFonts w:ascii="Times New Roman" w:eastAsia="Times New Roman" w:hAnsi="Times New Roman" w:cs="Times New Roman"/>
          <w:sz w:val="24"/>
          <w:szCs w:val="24"/>
        </w:rPr>
        <w:t xml:space="preserve"> жизненного стиля.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Исследователи этого вопроса </w:t>
      </w:r>
      <w:proofErr w:type="gramStart"/>
      <w:r w:rsidRPr="00596441">
        <w:rPr>
          <w:rFonts w:ascii="Times New Roman" w:eastAsia="Times New Roman" w:hAnsi="Times New Roman" w:cs="Times New Roman"/>
          <w:sz w:val="24"/>
          <w:szCs w:val="24"/>
        </w:rPr>
        <w:t>описывают множество таких субъективных мотивов и четко устанавливают</w:t>
      </w:r>
      <w:proofErr w:type="gramEnd"/>
      <w:r w:rsidRPr="00596441">
        <w:rPr>
          <w:rFonts w:ascii="Times New Roman" w:eastAsia="Times New Roman" w:hAnsi="Times New Roman" w:cs="Times New Roman"/>
          <w:sz w:val="24"/>
          <w:szCs w:val="24"/>
        </w:rPr>
        <w:t xml:space="preserve">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u w:val="single"/>
        </w:rPr>
        <w:t>5.Подход, основанный на развитии деятельности, альтернативной экстремистской.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w:t>
      </w:r>
      <w:r w:rsidRPr="00596441">
        <w:rPr>
          <w:rFonts w:ascii="Times New Roman" w:eastAsia="Times New Roman" w:hAnsi="Times New Roman" w:cs="Times New Roman"/>
          <w:sz w:val="24"/>
          <w:szCs w:val="24"/>
        </w:rPr>
        <w:lastRenderedPageBreak/>
        <w:t>является попыткой развития специфической активности с целью уменьшить риск проявления экстремистской агрессии.</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 xml:space="preserve">А. </w:t>
      </w:r>
      <w:proofErr w:type="spellStart"/>
      <w:r w:rsidRPr="00596441">
        <w:rPr>
          <w:rFonts w:ascii="Times New Roman" w:eastAsia="Times New Roman" w:hAnsi="Times New Roman" w:cs="Times New Roman"/>
          <w:sz w:val="24"/>
          <w:szCs w:val="24"/>
        </w:rPr>
        <w:t>Кромин</w:t>
      </w:r>
      <w:proofErr w:type="spellEnd"/>
      <w:r w:rsidRPr="00596441">
        <w:rPr>
          <w:rFonts w:ascii="Times New Roman" w:eastAsia="Times New Roman" w:hAnsi="Times New Roman" w:cs="Times New Roman"/>
          <w:sz w:val="24"/>
          <w:szCs w:val="24"/>
        </w:rPr>
        <w:t xml:space="preserve"> выделяет четыре варианта программ, основанных на деятельности, альтернативной экстремистской: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1.</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 xml:space="preserve">Предложение специфической активности (например, путешествия с приключениями), которое </w:t>
      </w:r>
      <w:proofErr w:type="gramStart"/>
      <w:r w:rsidRPr="00596441">
        <w:rPr>
          <w:rFonts w:ascii="Times New Roman" w:eastAsia="Times New Roman" w:hAnsi="Times New Roman" w:cs="Times New Roman"/>
          <w:sz w:val="24"/>
          <w:szCs w:val="24"/>
        </w:rPr>
        <w:t>вызывает волнение и предполагает</w:t>
      </w:r>
      <w:proofErr w:type="gramEnd"/>
      <w:r w:rsidRPr="00596441">
        <w:rPr>
          <w:rFonts w:ascii="Times New Roman" w:eastAsia="Times New Roman" w:hAnsi="Times New Roman" w:cs="Times New Roman"/>
          <w:sz w:val="24"/>
          <w:szCs w:val="24"/>
        </w:rPr>
        <w:t xml:space="preserve"> преодоление различных препятствий.</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2.</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3.</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Поощрение участия подростков во всех видах специфической активности (разнообразные хобби, клубы и т. д.).</w:t>
      </w:r>
    </w:p>
    <w:p w:rsidR="00F75501" w:rsidRPr="00596441" w:rsidRDefault="00F75501" w:rsidP="00F75501">
      <w:pPr>
        <w:shd w:val="clear" w:color="auto" w:fill="FFFFFF"/>
        <w:spacing w:after="0" w:line="240" w:lineRule="auto"/>
        <w:ind w:left="567"/>
        <w:jc w:val="both"/>
        <w:rPr>
          <w:rFonts w:ascii="Verdana" w:eastAsia="Times New Roman" w:hAnsi="Verdana" w:cs="Times New Roman"/>
        </w:rPr>
      </w:pPr>
      <w:r w:rsidRPr="00596441">
        <w:rPr>
          <w:rFonts w:ascii="Times New Roman" w:eastAsia="Times New Roman" w:hAnsi="Times New Roman" w:cs="Times New Roman"/>
          <w:sz w:val="24"/>
          <w:szCs w:val="24"/>
        </w:rPr>
        <w:t>4.</w:t>
      </w:r>
      <w:r w:rsidRPr="00596441">
        <w:rPr>
          <w:rFonts w:ascii="Times New Roman" w:eastAsia="Times New Roman" w:hAnsi="Times New Roman" w:cs="Times New Roman"/>
          <w:sz w:val="14"/>
          <w:szCs w:val="14"/>
        </w:rPr>
        <w:t>                      </w:t>
      </w:r>
      <w:r w:rsidRPr="00596441">
        <w:rPr>
          <w:rFonts w:ascii="Times New Roman" w:eastAsia="Times New Roman" w:hAnsi="Times New Roman" w:cs="Times New Roman"/>
          <w:sz w:val="24"/>
          <w:szCs w:val="24"/>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F75501" w:rsidRPr="00F75501" w:rsidRDefault="00F75501" w:rsidP="00F75501">
      <w:pPr>
        <w:spacing w:after="7" w:line="250" w:lineRule="atLeast"/>
        <w:ind w:left="3260"/>
        <w:rPr>
          <w:rFonts w:ascii="Verdana" w:eastAsia="Times New Roman" w:hAnsi="Verdana" w:cs="Times New Roman"/>
          <w:color w:val="000000"/>
        </w:rPr>
      </w:pPr>
      <w:r w:rsidRPr="00F75501">
        <w:rPr>
          <w:rFonts w:ascii="Verdana" w:eastAsia="Times New Roman" w:hAnsi="Verdana" w:cs="Times New Roman"/>
          <w:color w:val="000000"/>
        </w:rPr>
        <w:t> </w:t>
      </w:r>
    </w:p>
    <w:sectPr w:rsidR="00F75501" w:rsidRPr="00F75501" w:rsidSect="00652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86A"/>
    <w:multiLevelType w:val="multilevel"/>
    <w:tmpl w:val="A548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6298C"/>
    <w:multiLevelType w:val="multilevel"/>
    <w:tmpl w:val="2052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B7F7B"/>
    <w:multiLevelType w:val="multilevel"/>
    <w:tmpl w:val="D7F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C6485"/>
    <w:multiLevelType w:val="multilevel"/>
    <w:tmpl w:val="31D2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30462"/>
    <w:multiLevelType w:val="multilevel"/>
    <w:tmpl w:val="B5E0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B65B7"/>
    <w:multiLevelType w:val="multilevel"/>
    <w:tmpl w:val="D6B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415720"/>
    <w:multiLevelType w:val="multilevel"/>
    <w:tmpl w:val="469A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76671D"/>
    <w:multiLevelType w:val="multilevel"/>
    <w:tmpl w:val="051A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502CF"/>
    <w:multiLevelType w:val="multilevel"/>
    <w:tmpl w:val="EED2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34229"/>
    <w:multiLevelType w:val="multilevel"/>
    <w:tmpl w:val="20D0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D00E27"/>
    <w:multiLevelType w:val="multilevel"/>
    <w:tmpl w:val="61AC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AC6686"/>
    <w:multiLevelType w:val="multilevel"/>
    <w:tmpl w:val="FA52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4C1130"/>
    <w:multiLevelType w:val="multilevel"/>
    <w:tmpl w:val="2BCC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31B52"/>
    <w:multiLevelType w:val="multilevel"/>
    <w:tmpl w:val="84F8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7"/>
  </w:num>
  <w:num w:numId="5">
    <w:abstractNumId w:val="8"/>
  </w:num>
  <w:num w:numId="6">
    <w:abstractNumId w:val="12"/>
  </w:num>
  <w:num w:numId="7">
    <w:abstractNumId w:val="3"/>
  </w:num>
  <w:num w:numId="8">
    <w:abstractNumId w:val="4"/>
  </w:num>
  <w:num w:numId="9">
    <w:abstractNumId w:val="5"/>
  </w:num>
  <w:num w:numId="10">
    <w:abstractNumId w:val="10"/>
  </w:num>
  <w:num w:numId="11">
    <w:abstractNumId w:val="1"/>
  </w:num>
  <w:num w:numId="12">
    <w:abstractNumId w:val="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80A9B"/>
    <w:rsid w:val="00596441"/>
    <w:rsid w:val="005B26E9"/>
    <w:rsid w:val="006520D6"/>
    <w:rsid w:val="008A55E3"/>
    <w:rsid w:val="00980A9B"/>
    <w:rsid w:val="00A85E19"/>
    <w:rsid w:val="00D44F6D"/>
    <w:rsid w:val="00F6439E"/>
    <w:rsid w:val="00F7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A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0A9B"/>
    <w:rPr>
      <w:color w:val="0000FF"/>
      <w:u w:val="single"/>
    </w:rPr>
  </w:style>
  <w:style w:type="character" w:styleId="a5">
    <w:name w:val="Strong"/>
    <w:basedOn w:val="a0"/>
    <w:uiPriority w:val="22"/>
    <w:qFormat/>
    <w:rsid w:val="00F75501"/>
    <w:rPr>
      <w:b/>
      <w:bCs/>
    </w:rPr>
  </w:style>
  <w:style w:type="character" w:styleId="a6">
    <w:name w:val="Emphasis"/>
    <w:basedOn w:val="a0"/>
    <w:uiPriority w:val="20"/>
    <w:qFormat/>
    <w:rsid w:val="00F75501"/>
    <w:rPr>
      <w:i/>
      <w:iCs/>
    </w:rPr>
  </w:style>
  <w:style w:type="paragraph" w:customStyle="1" w:styleId="10">
    <w:name w:val="10"/>
    <w:basedOn w:val="a"/>
    <w:rsid w:val="00F7550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7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F75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348784">
      <w:bodyDiv w:val="1"/>
      <w:marLeft w:val="0"/>
      <w:marRight w:val="0"/>
      <w:marTop w:val="0"/>
      <w:marBottom w:val="0"/>
      <w:divBdr>
        <w:top w:val="none" w:sz="0" w:space="0" w:color="auto"/>
        <w:left w:val="none" w:sz="0" w:space="0" w:color="auto"/>
        <w:bottom w:val="none" w:sz="0" w:space="0" w:color="auto"/>
        <w:right w:val="none" w:sz="0" w:space="0" w:color="auto"/>
      </w:divBdr>
    </w:div>
    <w:div w:id="1147816076">
      <w:bodyDiv w:val="1"/>
      <w:marLeft w:val="0"/>
      <w:marRight w:val="0"/>
      <w:marTop w:val="0"/>
      <w:marBottom w:val="0"/>
      <w:divBdr>
        <w:top w:val="none" w:sz="0" w:space="0" w:color="auto"/>
        <w:left w:val="none" w:sz="0" w:space="0" w:color="auto"/>
        <w:bottom w:val="none" w:sz="0" w:space="0" w:color="auto"/>
        <w:right w:val="none" w:sz="0" w:space="0" w:color="auto"/>
      </w:divBdr>
    </w:div>
    <w:div w:id="17632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2021-01-15T10:58:00Z</dcterms:created>
  <dcterms:modified xsi:type="dcterms:W3CDTF">2021-01-21T06:35:00Z</dcterms:modified>
</cp:coreProperties>
</file>