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t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ПРАВИТЕЛЬСТВО РОССИЙСКОЙ ФЕДЕРАЦИИ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t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t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от 4 мая 2008 г. № 333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c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г. Москва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207CC6">
      <w:pPr>
        <w:pStyle w:val="t"/>
        <w:spacing w:line="300" w:lineRule="auto"/>
        <w:divId w:val="1839269797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>«</w:t>
      </w:r>
      <w:r w:rsidR="001D536B">
        <w:rPr>
          <w:sz w:val="27"/>
          <w:szCs w:val="27"/>
        </w:rPr>
        <w:t xml:space="preserve">О компетенции федеральных органов исполнительной власти, руководство деятельностью которых осуществляет Правительство Российской Федерации, в </w:t>
      </w:r>
      <w:r w:rsidR="001D536B">
        <w:rPr>
          <w:sz w:val="27"/>
          <w:szCs w:val="27"/>
        </w:rPr>
        <w:t>области противодействия терроризму</w:t>
      </w:r>
      <w:r>
        <w:rPr>
          <w:sz w:val="27"/>
          <w:szCs w:val="27"/>
        </w:rPr>
        <w:t>»</w:t>
      </w:r>
    </w:p>
    <w:bookmarkEnd w:id="0"/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c"/>
        <w:spacing w:line="300" w:lineRule="auto"/>
        <w:divId w:val="1839269797"/>
        <w:rPr>
          <w:sz w:val="27"/>
          <w:szCs w:val="27"/>
        </w:rPr>
      </w:pPr>
      <w:r>
        <w:rPr>
          <w:rStyle w:val="mark"/>
          <w:sz w:val="27"/>
          <w:szCs w:val="27"/>
        </w:rPr>
        <w:t xml:space="preserve">(В редакции постановлений Правительства Российской Федерации от 17.12.2009 № 1033, от 04.02.2011 № 48, от 06.06.2013 № 477, от 22.07.2017 № 869, от 28.01.2019 № 51, </w:t>
      </w:r>
      <w:proofErr w:type="gramStart"/>
      <w:r>
        <w:rPr>
          <w:rStyle w:val="mark"/>
          <w:sz w:val="27"/>
          <w:szCs w:val="27"/>
        </w:rPr>
        <w:t>от</w:t>
      </w:r>
      <w:proofErr w:type="gramEnd"/>
      <w:r>
        <w:rPr>
          <w:rStyle w:val="mark"/>
          <w:sz w:val="27"/>
          <w:szCs w:val="27"/>
        </w:rPr>
        <w:t> 16.02.2019 № 152, от 15.05.2019 № 601)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Во </w:t>
      </w:r>
      <w:r>
        <w:rPr>
          <w:sz w:val="27"/>
          <w:szCs w:val="27"/>
        </w:rPr>
        <w:t xml:space="preserve">исполнение пункта 1 части 2 статьи 5 Федерального закона </w:t>
      </w:r>
      <w:r>
        <w:rPr>
          <w:rStyle w:val="cmd"/>
          <w:sz w:val="27"/>
          <w:szCs w:val="27"/>
        </w:rPr>
        <w:t>"О противодействии терроризму"</w:t>
      </w:r>
      <w:r>
        <w:rPr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1. Федеральные органы исполнительной власти, руководство деятельностью которых осуществляет Правительство Российской Фе</w:t>
      </w:r>
      <w:r>
        <w:rPr>
          <w:sz w:val="27"/>
          <w:szCs w:val="27"/>
        </w:rPr>
        <w:t>дерации: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а) 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б) обеспечивают антитеррористическую защищенность объектов федеральной собственности, находящ</w:t>
      </w:r>
      <w:r>
        <w:rPr>
          <w:sz w:val="27"/>
          <w:szCs w:val="27"/>
        </w:rPr>
        <w:t xml:space="preserve">ихся в их ведении, 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</w:t>
      </w:r>
      <w:r>
        <w:rPr>
          <w:rStyle w:val="ed"/>
          <w:sz w:val="27"/>
          <w:szCs w:val="27"/>
        </w:rPr>
        <w:t>и организуют контроль состояния их антитеррористической защищенности</w:t>
      </w:r>
      <w:r>
        <w:rPr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Поста</w:t>
      </w:r>
      <w:r>
        <w:rPr>
          <w:rStyle w:val="mark"/>
          <w:sz w:val="27"/>
          <w:szCs w:val="27"/>
        </w:rPr>
        <w:t>новления Правительства Российской Федерации от 28.01.2019 № 51)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в) осуществляют взаимодействие в области противодействия терроризму, в том числе обмен информацией;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rStyle w:val="ed"/>
          <w:sz w:val="27"/>
          <w:szCs w:val="27"/>
        </w:rPr>
        <w:t>г) обеспечивают профессиональную переподготовку и повышение квалификации федеральных государ</w:t>
      </w:r>
      <w:r>
        <w:rPr>
          <w:rStyle w:val="ed"/>
          <w:sz w:val="27"/>
          <w:szCs w:val="27"/>
        </w:rPr>
        <w:t>ственных гражданских служащих, осуществляющих деятельность по профилактике терроризма, минимизации и (или) ликвидации последствий его проявлений</w:t>
      </w:r>
      <w:r>
        <w:rPr>
          <w:sz w:val="27"/>
          <w:szCs w:val="27"/>
        </w:rPr>
        <w:t>.</w:t>
      </w:r>
      <w:r>
        <w:rPr>
          <w:rStyle w:val="mark"/>
          <w:sz w:val="27"/>
          <w:szCs w:val="27"/>
        </w:rPr>
        <w:t> (</w:t>
      </w:r>
      <w:proofErr w:type="gramStart"/>
      <w:r>
        <w:rPr>
          <w:rStyle w:val="mark"/>
          <w:sz w:val="27"/>
          <w:szCs w:val="27"/>
        </w:rPr>
        <w:t>Дополнен</w:t>
      </w:r>
      <w:proofErr w:type="gramEnd"/>
      <w:r>
        <w:rPr>
          <w:rStyle w:val="mark"/>
          <w:sz w:val="27"/>
          <w:szCs w:val="27"/>
        </w:rPr>
        <w:t xml:space="preserve"> - Постановление Правительства Российской Федерации от 28.01.2019 № 51)</w:t>
      </w: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rStyle w:val="ed"/>
          <w:sz w:val="27"/>
          <w:szCs w:val="27"/>
        </w:rPr>
        <w:t>1</w:t>
      </w:r>
      <w:r>
        <w:rPr>
          <w:rStyle w:val="ed"/>
          <w:sz w:val="27"/>
          <w:szCs w:val="27"/>
          <w:vertAlign w:val="superscript"/>
        </w:rPr>
        <w:t>1</w:t>
      </w:r>
      <w:r>
        <w:rPr>
          <w:rStyle w:val="ed"/>
          <w:sz w:val="27"/>
          <w:szCs w:val="27"/>
        </w:rPr>
        <w:t>. </w:t>
      </w:r>
      <w:proofErr w:type="gramStart"/>
      <w:r>
        <w:rPr>
          <w:rStyle w:val="ed"/>
          <w:sz w:val="27"/>
          <w:szCs w:val="27"/>
        </w:rPr>
        <w:t>Федеральные министерства</w:t>
      </w:r>
      <w:r>
        <w:rPr>
          <w:rStyle w:val="ed"/>
          <w:sz w:val="27"/>
          <w:szCs w:val="27"/>
        </w:rPr>
        <w:t xml:space="preserve">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</w:t>
      </w:r>
      <w:r>
        <w:rPr>
          <w:rStyle w:val="ed"/>
          <w:sz w:val="27"/>
          <w:szCs w:val="27"/>
        </w:rPr>
        <w:t>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 указанной сфере.</w:t>
      </w:r>
      <w:proofErr w:type="gramEnd"/>
      <w:r>
        <w:rPr>
          <w:rStyle w:val="mark"/>
          <w:sz w:val="27"/>
          <w:szCs w:val="27"/>
        </w:rPr>
        <w:t> (</w:t>
      </w:r>
      <w:proofErr w:type="gramStart"/>
      <w:r>
        <w:rPr>
          <w:rStyle w:val="mark"/>
          <w:sz w:val="27"/>
          <w:szCs w:val="27"/>
        </w:rPr>
        <w:t>Дополнен</w:t>
      </w:r>
      <w:proofErr w:type="gramEnd"/>
      <w:r>
        <w:rPr>
          <w:rStyle w:val="mark"/>
          <w:sz w:val="27"/>
          <w:szCs w:val="27"/>
        </w:rPr>
        <w:t xml:space="preserve"> - Пос</w:t>
      </w:r>
      <w:r>
        <w:rPr>
          <w:rStyle w:val="mark"/>
          <w:sz w:val="27"/>
          <w:szCs w:val="27"/>
        </w:rPr>
        <w:t>тановление Правительства Российской Федерации от 28.01.2019 № 51)</w:t>
      </w: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rStyle w:val="ed"/>
          <w:sz w:val="27"/>
          <w:szCs w:val="27"/>
        </w:rPr>
        <w:t>2. </w:t>
      </w:r>
      <w:proofErr w:type="gramStart"/>
      <w:r>
        <w:rPr>
          <w:rStyle w:val="ed"/>
          <w:sz w:val="27"/>
          <w:szCs w:val="27"/>
        </w:rPr>
        <w:t>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</w:t>
      </w:r>
      <w:r>
        <w:rPr>
          <w:rStyle w:val="ed"/>
          <w:sz w:val="27"/>
          <w:szCs w:val="27"/>
        </w:rPr>
        <w:t xml:space="preserve"> связи и массовых коммуникаций Российской Федерации, 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национальностей, Федеральное агентс</w:t>
      </w:r>
      <w:r>
        <w:rPr>
          <w:rStyle w:val="ed"/>
          <w:sz w:val="27"/>
          <w:szCs w:val="27"/>
        </w:rPr>
        <w:t>тво по печати и массовым коммуникациям в соответствии со своей компетенцией в установленной</w:t>
      </w:r>
      <w:proofErr w:type="gramEnd"/>
      <w:r>
        <w:rPr>
          <w:rStyle w:val="ed"/>
          <w:sz w:val="27"/>
          <w:szCs w:val="27"/>
        </w:rPr>
        <w:t xml:space="preserve">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</w:t>
      </w:r>
      <w:r>
        <w:rPr>
          <w:rStyle w:val="ed"/>
          <w:sz w:val="27"/>
          <w:szCs w:val="27"/>
        </w:rPr>
        <w:t xml:space="preserve">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28.01.2019 № 51)</w:t>
      </w: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3.</w:t>
      </w:r>
      <w:r>
        <w:rPr>
          <w:sz w:val="27"/>
          <w:szCs w:val="27"/>
        </w:rPr>
        <w:t> </w:t>
      </w:r>
      <w:proofErr w:type="gramStart"/>
      <w:r>
        <w:rPr>
          <w:rStyle w:val="ed"/>
          <w:sz w:val="27"/>
          <w:szCs w:val="27"/>
        </w:rPr>
        <w:t>Министерство экономического развития Российской Федерации, Министерство Российской Федерации по делам Северного Кавказа, Министерство Российской Федерации по развитию Дальнего Востока и Арктики, Федеральное агентство по делам национальностей в пределах св</w:t>
      </w:r>
      <w:r>
        <w:rPr>
          <w:rStyle w:val="ed"/>
          <w:sz w:val="27"/>
          <w:szCs w:val="27"/>
        </w:rPr>
        <w:t>оей компетенции осуществляют</w:t>
      </w:r>
      <w:r>
        <w:rPr>
          <w:sz w:val="27"/>
          <w:szCs w:val="27"/>
        </w:rPr>
        <w:t xml:space="preserve">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</w:t>
      </w:r>
      <w:r>
        <w:rPr>
          <w:sz w:val="27"/>
          <w:szCs w:val="27"/>
        </w:rPr>
        <w:t>собствующих совершению террористических актов и</w:t>
      </w:r>
      <w:proofErr w:type="gramEnd"/>
      <w:r>
        <w:rPr>
          <w:sz w:val="27"/>
          <w:szCs w:val="27"/>
        </w:rPr>
        <w:t xml:space="preserve"> формированию социальной базы терроризма.</w:t>
      </w:r>
      <w:r>
        <w:rPr>
          <w:rStyle w:val="mark"/>
          <w:sz w:val="27"/>
          <w:szCs w:val="27"/>
        </w:rPr>
        <w:t> (В редакции постановлений Правительства Российской Федерации от 28.01.2019 № 51, от 15.05.2019 № 601)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4. Федеральная служба по ветеринарному и фитосанитарному надзору </w:t>
      </w:r>
      <w:r>
        <w:rPr>
          <w:sz w:val="27"/>
          <w:szCs w:val="27"/>
        </w:rPr>
        <w:t>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5. </w:t>
      </w:r>
      <w:r>
        <w:rPr>
          <w:rStyle w:val="mark"/>
          <w:sz w:val="27"/>
          <w:szCs w:val="27"/>
        </w:rPr>
        <w:t>(Утратил силу - Постановление Правительства Российской Ф</w:t>
      </w:r>
      <w:r>
        <w:rPr>
          <w:rStyle w:val="mark"/>
          <w:sz w:val="27"/>
          <w:szCs w:val="27"/>
        </w:rPr>
        <w:t>едерации от 04.02.2011 г. № 48)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6. 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</w:t>
      </w:r>
      <w:r>
        <w:rPr>
          <w:rStyle w:val="ed"/>
          <w:sz w:val="27"/>
          <w:szCs w:val="27"/>
        </w:rPr>
        <w:t>о состо</w:t>
      </w:r>
      <w:r>
        <w:rPr>
          <w:rStyle w:val="ed"/>
          <w:sz w:val="27"/>
          <w:szCs w:val="27"/>
        </w:rPr>
        <w:t>янии окружающей среды, ее загрязнении</w:t>
      </w:r>
      <w:r>
        <w:rPr>
          <w:sz w:val="27"/>
          <w:szCs w:val="27"/>
        </w:rPr>
        <w:t xml:space="preserve"> при угрозе или совершении террористического акта, а также минимизации и (или) ликвидации его последствий.</w:t>
      </w:r>
      <w:r>
        <w:rPr>
          <w:rStyle w:val="mark"/>
          <w:sz w:val="27"/>
          <w:szCs w:val="27"/>
        </w:rPr>
        <w:t xml:space="preserve"> (В редакции Постановления Правительства Российской Федерации от 06.06.2013 г. № 477)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7. Федеральная служба по эк</w:t>
      </w:r>
      <w:r>
        <w:rPr>
          <w:sz w:val="27"/>
          <w:szCs w:val="27"/>
        </w:rPr>
        <w:t>ологическому, технологическому и атомному надзору: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а) осуществляет контроль и надзор за состоянием антитеррористической защищенности ядерных установок, радиационных источников, пунктов хранения ядерных материалов и радиоактивных веществ, за системами едино</w:t>
      </w:r>
      <w:r>
        <w:rPr>
          <w:sz w:val="27"/>
          <w:szCs w:val="27"/>
        </w:rPr>
        <w:t>го государственного учета и контроля ядерных материалов, радиоактивных веществ, радиоактивных отходов;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б) 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</w:t>
      </w:r>
      <w:r>
        <w:rPr>
          <w:sz w:val="27"/>
          <w:szCs w:val="27"/>
        </w:rPr>
        <w:t xml:space="preserve">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</w:t>
      </w:r>
      <w:r>
        <w:rPr>
          <w:rStyle w:val="ed"/>
          <w:sz w:val="27"/>
          <w:szCs w:val="27"/>
        </w:rPr>
        <w:t>и гидротехнических сооружений (за исключением судоходных гидротехнических сооружений)</w:t>
      </w:r>
      <w:r>
        <w:rPr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пос</w:t>
      </w:r>
      <w:r>
        <w:rPr>
          <w:rStyle w:val="mark"/>
          <w:sz w:val="27"/>
          <w:szCs w:val="27"/>
        </w:rPr>
        <w:t>тановлений Правительства Российской Федерации от 04.02.2011 № 48, от 16.02.2019 № 152)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8. </w:t>
      </w:r>
      <w:r>
        <w:rPr>
          <w:rStyle w:val="ed"/>
          <w:sz w:val="27"/>
          <w:szCs w:val="27"/>
        </w:rPr>
        <w:t>Федеральное агентство воздушного транспорта</w:t>
      </w:r>
      <w:r>
        <w:rPr>
          <w:sz w:val="27"/>
          <w:szCs w:val="27"/>
        </w:rPr>
        <w:t xml:space="preserve"> организует оперативное обеспечение заинтересованных федеральных органов исполнительной </w:t>
      </w:r>
      <w:r>
        <w:rPr>
          <w:sz w:val="27"/>
          <w:szCs w:val="27"/>
        </w:rPr>
        <w:t>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  <w:r>
        <w:rPr>
          <w:rStyle w:val="mark"/>
          <w:sz w:val="27"/>
          <w:szCs w:val="27"/>
        </w:rPr>
        <w:t xml:space="preserve"> (В редакции Постано</w:t>
      </w:r>
      <w:r>
        <w:rPr>
          <w:rStyle w:val="mark"/>
          <w:sz w:val="27"/>
          <w:szCs w:val="27"/>
        </w:rPr>
        <w:t>вления Правительства Российской Федерации от 17.12.2009 г. № 1033)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9. </w:t>
      </w:r>
      <w:r>
        <w:rPr>
          <w:rStyle w:val="mark"/>
          <w:sz w:val="27"/>
          <w:szCs w:val="27"/>
        </w:rPr>
        <w:t>(Утратил силу - Постановление Правительства Российской Федерации от 22.07.2017 г. № 869)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10. Федеральное агентство геодезии и картографии организует проведение геодезических, картографич</w:t>
      </w:r>
      <w:r>
        <w:rPr>
          <w:sz w:val="27"/>
          <w:szCs w:val="27"/>
        </w:rPr>
        <w:t>еских, топографических и гидрографических работ в целях обеспечения противодействия терроризму.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11. Реализация настоящего постановления осуществляется в пределах установленных численности и фондов </w:t>
      </w:r>
      <w:proofErr w:type="gramStart"/>
      <w:r>
        <w:rPr>
          <w:sz w:val="27"/>
          <w:szCs w:val="27"/>
        </w:rPr>
        <w:t>оплаты труда работников соответствующих федеральных органов</w:t>
      </w:r>
      <w:r>
        <w:rPr>
          <w:sz w:val="27"/>
          <w:szCs w:val="27"/>
        </w:rPr>
        <w:t xml:space="preserve"> исполнительной власти</w:t>
      </w:r>
      <w:proofErr w:type="gramEnd"/>
      <w:r>
        <w:rPr>
          <w:sz w:val="27"/>
          <w:szCs w:val="27"/>
        </w:rPr>
        <w:t>.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12. </w:t>
      </w:r>
      <w:proofErr w:type="gramStart"/>
      <w:r>
        <w:rPr>
          <w:sz w:val="27"/>
          <w:szCs w:val="27"/>
        </w:rPr>
        <w:t xml:space="preserve">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</w:t>
      </w:r>
      <w:r>
        <w:rPr>
          <w:sz w:val="27"/>
          <w:szCs w:val="27"/>
        </w:rPr>
        <w:t>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контртеррористиче</w:t>
      </w:r>
      <w:r>
        <w:rPr>
          <w:sz w:val="27"/>
          <w:szCs w:val="27"/>
        </w:rPr>
        <w:t>ской операции.</w:t>
      </w:r>
      <w:proofErr w:type="gramEnd"/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13. Признать утратившими силу: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а) постановление Правительства Российской Федерации </w:t>
      </w:r>
      <w:r>
        <w:rPr>
          <w:rStyle w:val="cmd"/>
          <w:sz w:val="27"/>
          <w:szCs w:val="27"/>
        </w:rPr>
        <w:t>от 22 июня 1999 г. № 660</w:t>
      </w:r>
      <w:r>
        <w:rPr>
          <w:sz w:val="27"/>
          <w:szCs w:val="27"/>
        </w:rPr>
        <w:t xml:space="preserve"> "Об утверждении перечня федеральных органов исполнительной власти, участвующих в пределах своей компетенции в предупреждении, выявлен</w:t>
      </w:r>
      <w:r>
        <w:rPr>
          <w:sz w:val="27"/>
          <w:szCs w:val="27"/>
        </w:rPr>
        <w:t>ии и пресечении террористической деятельности" (Собрание законодательства Российской Федерации, 1999, № 27, ст. 3363);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 xml:space="preserve">б) постановление Правительства Российской Федерации </w:t>
      </w:r>
      <w:r>
        <w:rPr>
          <w:rStyle w:val="cmd"/>
          <w:sz w:val="27"/>
          <w:szCs w:val="27"/>
        </w:rPr>
        <w:t>от 4 апреля 2002 г. № 215</w:t>
      </w:r>
      <w:r>
        <w:rPr>
          <w:sz w:val="27"/>
          <w:szCs w:val="27"/>
        </w:rPr>
        <w:t xml:space="preserve"> "О внесении изменений в постановление Правительства Российс</w:t>
      </w:r>
      <w:r>
        <w:rPr>
          <w:sz w:val="27"/>
          <w:szCs w:val="27"/>
        </w:rPr>
        <w:t>кой Федерации от 22 июня 1999 г. № 660" (Собрание законодательства Российской Федерации, 2002, № 14, ст. 1313);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в) пункт 25 изменений, которые вносятся в постановления Правительства Российской Федерации, утвержденных постановлением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rStyle w:val="cmd"/>
          <w:sz w:val="27"/>
          <w:szCs w:val="27"/>
        </w:rPr>
        <w:t>от 6 февраля 2004 г. № 51</w:t>
      </w:r>
      <w:r>
        <w:rPr>
          <w:sz w:val="27"/>
          <w:szCs w:val="27"/>
        </w:rPr>
        <w:t xml:space="preserve"> "Об 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</w:t>
      </w:r>
      <w:r>
        <w:rPr>
          <w:sz w:val="27"/>
          <w:szCs w:val="27"/>
        </w:rPr>
        <w:t>й Федерации, 2004, № 8, ст. 663);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proofErr w:type="gramStart"/>
      <w:r>
        <w:rPr>
          <w:sz w:val="27"/>
          <w:szCs w:val="27"/>
        </w:rPr>
        <w:t>г) пункт 16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</w:t>
      </w:r>
      <w:r>
        <w:rPr>
          <w:sz w:val="27"/>
          <w:szCs w:val="27"/>
        </w:rPr>
        <w:t xml:space="preserve">еств в Федеральную службу Российской Федерации по контролю за оборотом наркотиков, утвержденных постановлением Правительства Российской Федерации </w:t>
      </w:r>
      <w:r>
        <w:rPr>
          <w:rStyle w:val="cmd"/>
          <w:sz w:val="27"/>
          <w:szCs w:val="27"/>
        </w:rPr>
        <w:t>от 17 ноября 2004 г. № 648</w:t>
      </w:r>
      <w:r>
        <w:rPr>
          <w:sz w:val="27"/>
          <w:szCs w:val="27"/>
        </w:rPr>
        <w:t xml:space="preserve"> (Собрание законодательства Российской Федерации, 2004, № 47, ст. 4666);</w:t>
      </w:r>
      <w:proofErr w:type="gramEnd"/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д) пункт 20</w:t>
      </w:r>
      <w:r>
        <w:rPr>
          <w:sz w:val="27"/>
          <w:szCs w:val="27"/>
        </w:rPr>
        <w:t xml:space="preserve">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</w:t>
      </w:r>
      <w:r>
        <w:rPr>
          <w:rStyle w:val="cmd"/>
          <w:sz w:val="27"/>
          <w:szCs w:val="27"/>
        </w:rPr>
        <w:t>от 30 декабря 2005 г. № 847</w:t>
      </w:r>
      <w:r>
        <w:rPr>
          <w:sz w:val="27"/>
          <w:szCs w:val="27"/>
        </w:rPr>
        <w:t xml:space="preserve"> (Собрание законодательства </w:t>
      </w:r>
      <w:r>
        <w:rPr>
          <w:sz w:val="27"/>
          <w:szCs w:val="27"/>
        </w:rPr>
        <w:t>Российской Федерации, 2006, № 3, ст. 297).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Председатель Правительства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Российской Федерации                               </w:t>
      </w:r>
      <w:proofErr w:type="spellStart"/>
      <w:r>
        <w:rPr>
          <w:sz w:val="27"/>
          <w:szCs w:val="27"/>
        </w:rPr>
        <w:t>В.Зубков</w:t>
      </w:r>
      <w:proofErr w:type="spellEnd"/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_______________ </w:t>
      </w:r>
    </w:p>
    <w:p w:rsidR="001D536B" w:rsidRDefault="001D536B">
      <w:pPr>
        <w:pStyle w:val="a3"/>
        <w:spacing w:line="300" w:lineRule="auto"/>
        <w:divId w:val="1839269797"/>
        <w:rPr>
          <w:sz w:val="27"/>
          <w:szCs w:val="27"/>
        </w:rPr>
      </w:pPr>
      <w:r>
        <w:rPr>
          <w:sz w:val="27"/>
          <w:szCs w:val="27"/>
        </w:rPr>
        <w:t> </w:t>
      </w:r>
    </w:p>
    <w:sectPr w:rsidR="001D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7CC6"/>
    <w:rsid w:val="001D536B"/>
    <w:rsid w:val="002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uiPriority w:val="99"/>
    <w:semiHidden/>
    <w:pPr>
      <w:spacing w:before="0" w:beforeAutospacing="0" w:after="0" w:afterAutospacing="0"/>
    </w:pPr>
  </w:style>
  <w:style w:type="paragraph" w:customStyle="1" w:styleId="c1">
    <w:name w:val="c1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uiPriority w:val="99"/>
    <w:semiHidden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uiPriority w:val="99"/>
    <w:semiHidden/>
    <w:pPr>
      <w:spacing w:before="0" w:beforeAutospacing="0" w:after="0" w:afterAutospacing="0"/>
      <w:ind w:left="450"/>
    </w:pPr>
  </w:style>
  <w:style w:type="paragraph" w:customStyle="1" w:styleId="k1">
    <w:name w:val="k1"/>
    <w:basedOn w:val="a"/>
    <w:uiPriority w:val="99"/>
    <w:semiHidden/>
    <w:pPr>
      <w:spacing w:before="0" w:beforeAutospacing="0" w:after="0" w:afterAutospacing="0"/>
      <w:ind w:left="450"/>
      <w:jc w:val="both"/>
    </w:pPr>
  </w:style>
  <w:style w:type="paragraph" w:customStyle="1" w:styleId="m2">
    <w:name w:val="m2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45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450"/>
      <w:jc w:val="both"/>
    </w:pPr>
  </w:style>
  <w:style w:type="paragraph" w:customStyle="1" w:styleId="m4">
    <w:name w:val="m4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uiPriority w:val="99"/>
    <w:semiHidden/>
    <w:pPr>
      <w:spacing w:before="0" w:beforeAutospacing="0" w:after="0" w:afterAutospacing="0"/>
    </w:pPr>
  </w:style>
  <w:style w:type="paragraph" w:customStyle="1" w:styleId="c1">
    <w:name w:val="c1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uiPriority w:val="99"/>
    <w:semiHidden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uiPriority w:val="99"/>
    <w:semiHidden/>
    <w:pPr>
      <w:spacing w:before="0" w:beforeAutospacing="0" w:after="0" w:afterAutospacing="0"/>
      <w:ind w:left="450"/>
    </w:pPr>
  </w:style>
  <w:style w:type="paragraph" w:customStyle="1" w:styleId="k1">
    <w:name w:val="k1"/>
    <w:basedOn w:val="a"/>
    <w:uiPriority w:val="99"/>
    <w:semiHidden/>
    <w:pPr>
      <w:spacing w:before="0" w:beforeAutospacing="0" w:after="0" w:afterAutospacing="0"/>
      <w:ind w:left="450"/>
      <w:jc w:val="both"/>
    </w:pPr>
  </w:style>
  <w:style w:type="paragraph" w:customStyle="1" w:styleId="m2">
    <w:name w:val="m2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45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450"/>
      <w:jc w:val="both"/>
    </w:pPr>
  </w:style>
  <w:style w:type="paragraph" w:customStyle="1" w:styleId="m4">
    <w:name w:val="m4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6979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Гапоненко Станислав Сергеевич</dc:creator>
  <cp:lastModifiedBy>Анохин Александр Александрович</cp:lastModifiedBy>
  <cp:revision>2</cp:revision>
  <dcterms:created xsi:type="dcterms:W3CDTF">2019-10-30T11:22:00Z</dcterms:created>
  <dcterms:modified xsi:type="dcterms:W3CDTF">2019-10-30T11:22:00Z</dcterms:modified>
</cp:coreProperties>
</file>