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E0A" w:rsidRPr="00092E0A" w:rsidRDefault="00092E0A" w:rsidP="00092E0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2E0A">
        <w:rPr>
          <w:rFonts w:ascii="Times New Roman" w:hAnsi="Times New Roman" w:cs="Times New Roman"/>
          <w:b/>
          <w:sz w:val="28"/>
          <w:szCs w:val="28"/>
          <w:lang w:eastAsia="ru-RU"/>
        </w:rPr>
        <w:t>МКУК «Конста</w:t>
      </w:r>
      <w:bookmarkStart w:id="0" w:name="_GoBack"/>
      <w:bookmarkEnd w:id="0"/>
      <w:r w:rsidRPr="00092E0A">
        <w:rPr>
          <w:rFonts w:ascii="Times New Roman" w:hAnsi="Times New Roman" w:cs="Times New Roman"/>
          <w:b/>
          <w:sz w:val="28"/>
          <w:szCs w:val="28"/>
          <w:lang w:eastAsia="ru-RU"/>
        </w:rPr>
        <w:t>нтиновский КДЦ» осуществляет следующие виды деятельности:</w:t>
      </w:r>
    </w:p>
    <w:p w:rsidR="00092E0A" w:rsidRPr="00092E0A" w:rsidRDefault="00092E0A" w:rsidP="00092E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2E0A" w:rsidRPr="00092E0A" w:rsidRDefault="00092E0A" w:rsidP="00092E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2E0A">
        <w:rPr>
          <w:rFonts w:ascii="Times New Roman" w:hAnsi="Times New Roman" w:cs="Times New Roman"/>
          <w:sz w:val="28"/>
          <w:szCs w:val="28"/>
          <w:lang w:eastAsia="ru-RU"/>
        </w:rPr>
        <w:t>— основными целями и задачами деятельности Учреждения являются: создание необходимых условий для реализации конституционного права граждан на свободу творчества, равный доступ к участию в культурной жизни, обеспечения эффективного функцион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ирования, развитие и сохранение </w:t>
      </w:r>
      <w:r w:rsidRPr="00092E0A">
        <w:rPr>
          <w:rFonts w:ascii="Times New Roman" w:hAnsi="Times New Roman" w:cs="Times New Roman"/>
          <w:sz w:val="28"/>
          <w:szCs w:val="28"/>
          <w:lang w:eastAsia="ru-RU"/>
        </w:rPr>
        <w:t>культурного пространства.</w:t>
      </w:r>
    </w:p>
    <w:p w:rsidR="00092E0A" w:rsidRPr="00092E0A" w:rsidRDefault="00092E0A" w:rsidP="00092E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2E0A">
        <w:rPr>
          <w:rFonts w:ascii="Times New Roman" w:hAnsi="Times New Roman" w:cs="Times New Roman"/>
          <w:sz w:val="28"/>
          <w:szCs w:val="28"/>
          <w:lang w:eastAsia="ru-RU"/>
        </w:rPr>
        <w:t>— организация досуга различных групп населения, в том числе проведение вечеров отдыха, танцевально-развлекательных программ, молодежных балов, карнавалов, детских утренников, КВН, конкурсов, развлекательно-игровых программ;</w:t>
      </w:r>
    </w:p>
    <w:p w:rsidR="00092E0A" w:rsidRPr="00092E0A" w:rsidRDefault="00092E0A" w:rsidP="00092E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2E0A">
        <w:rPr>
          <w:rFonts w:ascii="Times New Roman" w:hAnsi="Times New Roman" w:cs="Times New Roman"/>
          <w:sz w:val="28"/>
          <w:szCs w:val="28"/>
          <w:lang w:eastAsia="ru-RU"/>
        </w:rPr>
        <w:t>— организация и проведение фестивалей, смотров, конкурсов, выставок и других форм показа результатов творческой деятельности клубных формирований;</w:t>
      </w:r>
    </w:p>
    <w:p w:rsidR="00092E0A" w:rsidRPr="00092E0A" w:rsidRDefault="00092E0A" w:rsidP="00092E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2E0A">
        <w:rPr>
          <w:rFonts w:ascii="Times New Roman" w:hAnsi="Times New Roman" w:cs="Times New Roman"/>
          <w:sz w:val="28"/>
          <w:szCs w:val="28"/>
          <w:lang w:eastAsia="ru-RU"/>
        </w:rPr>
        <w:t>— проведение спектаклей, концертов и других театрально-зрелищных и выставочных мероприятий, в том числе с участием профессиональных коллективов, исполнителей и авторов;</w:t>
      </w:r>
    </w:p>
    <w:p w:rsidR="00092E0A" w:rsidRPr="00092E0A" w:rsidRDefault="00092E0A" w:rsidP="00092E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2E0A">
        <w:rPr>
          <w:rFonts w:ascii="Times New Roman" w:hAnsi="Times New Roman" w:cs="Times New Roman"/>
          <w:sz w:val="28"/>
          <w:szCs w:val="28"/>
          <w:lang w:eastAsia="ru-RU"/>
        </w:rPr>
        <w:t>— организация разнообразных консультаций и лекториев, проведение тематических вечеров, циклов творческих встреч, других форм просветительской деятельности;</w:t>
      </w:r>
    </w:p>
    <w:p w:rsidR="00092E0A" w:rsidRPr="00092E0A" w:rsidRDefault="00092E0A" w:rsidP="00092E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2E0A">
        <w:rPr>
          <w:rFonts w:ascii="Times New Roman" w:hAnsi="Times New Roman" w:cs="Times New Roman"/>
          <w:sz w:val="28"/>
          <w:szCs w:val="28"/>
          <w:lang w:eastAsia="ru-RU"/>
        </w:rPr>
        <w:t>— создание и организация работы коллективов, студий и кружков любительского художественного творчества, народных театров, любительских объединений и клубов по культурно-познавательным, историко-краеведческим</w:t>
      </w:r>
      <w:r>
        <w:rPr>
          <w:rFonts w:ascii="Times New Roman" w:hAnsi="Times New Roman" w:cs="Times New Roman"/>
          <w:sz w:val="28"/>
          <w:szCs w:val="28"/>
          <w:lang w:eastAsia="ru-RU"/>
        </w:rPr>
        <w:t>, к</w:t>
      </w:r>
      <w:r w:rsidRPr="00092E0A">
        <w:rPr>
          <w:rFonts w:ascii="Times New Roman" w:hAnsi="Times New Roman" w:cs="Times New Roman"/>
          <w:sz w:val="28"/>
          <w:szCs w:val="28"/>
          <w:lang w:eastAsia="ru-RU"/>
        </w:rPr>
        <w:t xml:space="preserve">ультурно-бытовым, </w:t>
      </w:r>
      <w:r>
        <w:rPr>
          <w:rFonts w:ascii="Times New Roman" w:hAnsi="Times New Roman" w:cs="Times New Roman"/>
          <w:sz w:val="28"/>
          <w:szCs w:val="28"/>
          <w:lang w:eastAsia="ru-RU"/>
        </w:rPr>
        <w:t>хореографическим</w:t>
      </w:r>
      <w:r w:rsidRPr="00092E0A">
        <w:rPr>
          <w:rFonts w:ascii="Times New Roman" w:hAnsi="Times New Roman" w:cs="Times New Roman"/>
          <w:sz w:val="28"/>
          <w:szCs w:val="28"/>
          <w:lang w:eastAsia="ru-RU"/>
        </w:rPr>
        <w:t>, других клубных формирований;</w:t>
      </w:r>
    </w:p>
    <w:p w:rsidR="00092E0A" w:rsidRDefault="00092E0A" w:rsidP="00092E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2E0A">
        <w:rPr>
          <w:rFonts w:ascii="Times New Roman" w:hAnsi="Times New Roman" w:cs="Times New Roman"/>
          <w:sz w:val="28"/>
          <w:szCs w:val="28"/>
          <w:lang w:eastAsia="ru-RU"/>
        </w:rPr>
        <w:t xml:space="preserve">— осуществление других видов культурно-творческой деятельности, культурно-познавательной, досуговой и иной деятельности, соответствующей новым принципам и </w:t>
      </w:r>
      <w:proofErr w:type="gramStart"/>
      <w:r w:rsidRPr="00092E0A">
        <w:rPr>
          <w:rFonts w:ascii="Times New Roman" w:hAnsi="Times New Roman" w:cs="Times New Roman"/>
          <w:sz w:val="28"/>
          <w:szCs w:val="28"/>
          <w:lang w:eastAsia="ru-RU"/>
        </w:rPr>
        <w:t>целям клубного учреждения</w:t>
      </w:r>
      <w:proofErr w:type="gramEnd"/>
      <w:r w:rsidRPr="00092E0A">
        <w:rPr>
          <w:rFonts w:ascii="Times New Roman" w:hAnsi="Times New Roman" w:cs="Times New Roman"/>
          <w:sz w:val="28"/>
          <w:szCs w:val="28"/>
          <w:lang w:eastAsia="ru-RU"/>
        </w:rPr>
        <w:t xml:space="preserve"> и не про</w:t>
      </w:r>
      <w:r>
        <w:rPr>
          <w:rFonts w:ascii="Times New Roman" w:hAnsi="Times New Roman" w:cs="Times New Roman"/>
          <w:sz w:val="28"/>
          <w:szCs w:val="28"/>
          <w:lang w:eastAsia="ru-RU"/>
        </w:rPr>
        <w:t>тиворечащей законодательству РФ.</w:t>
      </w:r>
    </w:p>
    <w:p w:rsidR="00092E0A" w:rsidRPr="00092E0A" w:rsidRDefault="00092E0A" w:rsidP="00092E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2E0A" w:rsidRPr="00092E0A" w:rsidRDefault="00092E0A" w:rsidP="00092E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2E0A">
        <w:rPr>
          <w:rFonts w:ascii="Times New Roman" w:hAnsi="Times New Roman" w:cs="Times New Roman"/>
          <w:sz w:val="28"/>
          <w:szCs w:val="28"/>
          <w:lang w:eastAsia="ru-RU"/>
        </w:rPr>
        <w:t>МКУК «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Константиновский КДЦ»</w:t>
      </w:r>
      <w:r w:rsidRPr="00092E0A">
        <w:rPr>
          <w:rFonts w:ascii="Times New Roman" w:hAnsi="Times New Roman" w:cs="Times New Roman"/>
          <w:sz w:val="28"/>
          <w:szCs w:val="28"/>
          <w:lang w:eastAsia="ru-RU"/>
        </w:rPr>
        <w:t xml:space="preserve"> не оказывает платных услуг.</w:t>
      </w:r>
    </w:p>
    <w:p w:rsidR="00AB6E3C" w:rsidRPr="00092E0A" w:rsidRDefault="00AB6E3C" w:rsidP="00092E0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B6E3C" w:rsidRPr="0009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3429D"/>
    <w:multiLevelType w:val="multilevel"/>
    <w:tmpl w:val="7C9E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0A"/>
    <w:rsid w:val="00092E0A"/>
    <w:rsid w:val="00AB6E3C"/>
    <w:rsid w:val="00EA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35B8"/>
  <w15:chartTrackingRefBased/>
  <w15:docId w15:val="{5C4E487D-F9FB-46B7-8A82-50CAFF3C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E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KDC</dc:creator>
  <cp:keywords/>
  <dc:description/>
  <cp:lastModifiedBy>KDC</cp:lastModifiedBy>
  <cp:revision>1</cp:revision>
  <dcterms:created xsi:type="dcterms:W3CDTF">2022-05-16T15:49:00Z</dcterms:created>
  <dcterms:modified xsi:type="dcterms:W3CDTF">2022-05-16T15:54:00Z</dcterms:modified>
</cp:coreProperties>
</file>