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2AB" w:rsidRPr="0096433F" w:rsidRDefault="00CE22AB" w:rsidP="00CE22A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433F">
        <w:rPr>
          <w:rFonts w:ascii="Times New Roman" w:hAnsi="Times New Roman" w:cs="Times New Roman"/>
          <w:b/>
          <w:sz w:val="24"/>
          <w:szCs w:val="24"/>
        </w:rPr>
        <w:t>4 класс</w:t>
      </w:r>
    </w:p>
    <w:p w:rsidR="00CE22AB" w:rsidRPr="0096433F" w:rsidRDefault="00CE22AB" w:rsidP="00CE22A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433F">
        <w:rPr>
          <w:rFonts w:ascii="Times New Roman" w:hAnsi="Times New Roman" w:cs="Times New Roman"/>
          <w:b/>
          <w:sz w:val="24"/>
          <w:szCs w:val="24"/>
        </w:rPr>
        <w:t xml:space="preserve">Урок 1. </w:t>
      </w:r>
    </w:p>
    <w:p w:rsidR="00CE22AB" w:rsidRPr="0096433F" w:rsidRDefault="00CE22AB" w:rsidP="00CE22A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433F">
        <w:rPr>
          <w:rFonts w:ascii="Times New Roman" w:hAnsi="Times New Roman" w:cs="Times New Roman"/>
          <w:b/>
          <w:sz w:val="24"/>
          <w:szCs w:val="24"/>
        </w:rPr>
        <w:t>16.04.2020 года</w:t>
      </w:r>
    </w:p>
    <w:p w:rsidR="00CE22AB" w:rsidRDefault="00CE22AB" w:rsidP="00CE22A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433F">
        <w:rPr>
          <w:rFonts w:ascii="Times New Roman" w:hAnsi="Times New Roman" w:cs="Times New Roman"/>
          <w:b/>
          <w:sz w:val="24"/>
          <w:szCs w:val="24"/>
        </w:rPr>
        <w:t>Квинтовый круг тональностей. (Мажорные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параллельные минорные</w:t>
      </w:r>
      <w:r w:rsidRPr="0096433F">
        <w:rPr>
          <w:rFonts w:ascii="Times New Roman" w:hAnsi="Times New Roman" w:cs="Times New Roman"/>
          <w:b/>
          <w:sz w:val="24"/>
          <w:szCs w:val="24"/>
        </w:rPr>
        <w:t>)</w:t>
      </w:r>
    </w:p>
    <w:p w:rsidR="00CE22AB" w:rsidRDefault="00CE22AB" w:rsidP="00CE22A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433F">
        <w:rPr>
          <w:rFonts w:ascii="Times New Roman" w:hAnsi="Times New Roman" w:cs="Times New Roman"/>
          <w:sz w:val="24"/>
          <w:szCs w:val="24"/>
        </w:rPr>
        <w:t>Кварто</w:t>
      </w:r>
      <w:proofErr w:type="spellEnd"/>
      <w:r w:rsidRPr="0096433F">
        <w:rPr>
          <w:rFonts w:ascii="Times New Roman" w:hAnsi="Times New Roman" w:cs="Times New Roman"/>
          <w:sz w:val="24"/>
          <w:szCs w:val="24"/>
        </w:rPr>
        <w:t xml:space="preserve"> –</w:t>
      </w:r>
      <w:proofErr w:type="gramStart"/>
      <w:r w:rsidRPr="0096433F">
        <w:rPr>
          <w:rFonts w:ascii="Times New Roman" w:hAnsi="Times New Roman" w:cs="Times New Roman"/>
          <w:sz w:val="24"/>
          <w:szCs w:val="24"/>
        </w:rPr>
        <w:t>квинтовый круг тональностей</w:t>
      </w:r>
      <w:r>
        <w:rPr>
          <w:rFonts w:ascii="Times New Roman" w:hAnsi="Times New Roman" w:cs="Times New Roman"/>
          <w:sz w:val="24"/>
          <w:szCs w:val="24"/>
        </w:rPr>
        <w:t xml:space="preserve"> это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система, где все тональности расположены строго в определенном порядке: </w:t>
      </w:r>
    </w:p>
    <w:p w:rsidR="00CE22AB" w:rsidRDefault="00CE22AB" w:rsidP="00CE22A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Диезные тональности располагаются вверх по квинтам, а вниз по квартам; Бемольные -вниз по квинтам, а вверх по квартам. Почему данное расположение тональностей назвали Квинтовый круг? Потому что начинаем отсчет </w:t>
      </w:r>
      <w:proofErr w:type="gramStart"/>
      <w:r>
        <w:rPr>
          <w:rFonts w:ascii="Times New Roman" w:hAnsi="Times New Roman" w:cs="Times New Roman"/>
          <w:sz w:val="24"/>
          <w:szCs w:val="24"/>
        </w:rPr>
        <w:t>с  тональности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 мажор, а в миноре ля минор, у которых нет знаков при ключе, а заканчиваем До диез мажором и ля диез минором, у которых уже по 7 диезов при ключе. (Вспомни от чего зависит количество знаков при ключе? От строения мажорной и минорной гамм!!! Мажорная: тон, тон, полутон, тон, тон, тон, полутон. А минорная: тон, полутон, тон, тон, полутон, тон, тон. Чтобы соблюсти правило построения гаммы, появляются дополнительно знаки альтерации диезы и бемоли.) Теперь попробуй открыть таблицу «Кварто-квинтовый круг тональностей» и разобраться.  Красным цветом выделена строка мажорных тональностей, синим-минорных. Читая слева на право наблюдаем на красной строке правило появления диезов Фа-до-соль-ре-ля-ми-Си, а читая наоборот справа налево –бемолей. До и Ля выделены квадратиком, как точка отсчета, </w:t>
      </w:r>
      <w:proofErr w:type="gramStart"/>
      <w:r>
        <w:rPr>
          <w:rFonts w:ascii="Times New Roman" w:hAnsi="Times New Roman" w:cs="Times New Roman"/>
          <w:sz w:val="24"/>
          <w:szCs w:val="24"/>
        </w:rPr>
        <w:t>сверху( диезные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и снизу( бемольные) над каждой нотой стоит цифра- количество знаков!!!  Назови все тональности правильно и </w:t>
      </w:r>
      <w:proofErr w:type="gramStart"/>
      <w:r>
        <w:rPr>
          <w:rFonts w:ascii="Times New Roman" w:hAnsi="Times New Roman" w:cs="Times New Roman"/>
          <w:sz w:val="24"/>
          <w:szCs w:val="24"/>
        </w:rPr>
        <w:t>диезные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бемольные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сначало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мажорные по красной строке, потом минорные по синей строке.</w:t>
      </w:r>
      <w:r w:rsidRPr="00133C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6D77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библиотеке, которая находится на главной странице сайта открой учебник Ю. Фроловой «Сольфеджио» 4 класс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63 найди Кварто-квинтовый круг и почитай тональности, чтобы уметь и по таблице определять не только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количествво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знаков, но и какие конкретно.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56 №</w:t>
      </w:r>
      <w:proofErr w:type="gramStart"/>
      <w:r>
        <w:rPr>
          <w:rFonts w:ascii="Times New Roman" w:hAnsi="Times New Roman" w:cs="Times New Roman"/>
          <w:sz w:val="24"/>
          <w:szCs w:val="24"/>
        </w:rPr>
        <w:t>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а) б) петь по нотам. Определи тональности по таблице сверь знаки.</w:t>
      </w:r>
    </w:p>
    <w:p w:rsidR="00CE22AB" w:rsidRDefault="00CE22AB" w:rsidP="00CE22A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E22AB" w:rsidRPr="00133C41" w:rsidRDefault="00CE22AB" w:rsidP="00CE22A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3C41">
        <w:rPr>
          <w:rFonts w:ascii="Times New Roman" w:hAnsi="Times New Roman" w:cs="Times New Roman"/>
          <w:b/>
          <w:sz w:val="24"/>
          <w:szCs w:val="24"/>
        </w:rPr>
        <w:t>Урок 2.</w:t>
      </w:r>
    </w:p>
    <w:p w:rsidR="00CE22AB" w:rsidRPr="00133C41" w:rsidRDefault="00CE22AB" w:rsidP="00CE22A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3C41">
        <w:rPr>
          <w:rFonts w:ascii="Times New Roman" w:hAnsi="Times New Roman" w:cs="Times New Roman"/>
          <w:b/>
          <w:sz w:val="24"/>
          <w:szCs w:val="24"/>
        </w:rPr>
        <w:t>23.04.2020 год.</w:t>
      </w:r>
    </w:p>
    <w:p w:rsidR="00CE22AB" w:rsidRDefault="00CE22AB" w:rsidP="00CE22A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Закрепление темы </w:t>
      </w:r>
      <w:r w:rsidRPr="0096433F">
        <w:rPr>
          <w:rFonts w:ascii="Times New Roman" w:hAnsi="Times New Roman" w:cs="Times New Roman"/>
          <w:b/>
          <w:sz w:val="24"/>
          <w:szCs w:val="24"/>
        </w:rPr>
        <w:t>Квинтовый круг тональностей. (Мажорные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параллельные минорные</w:t>
      </w:r>
      <w:r w:rsidRPr="0096433F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CE22AB" w:rsidRDefault="00CE22AB" w:rsidP="00CE22A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3C41">
        <w:rPr>
          <w:rFonts w:ascii="Times New Roman" w:hAnsi="Times New Roman" w:cs="Times New Roman"/>
          <w:sz w:val="24"/>
          <w:szCs w:val="24"/>
        </w:rPr>
        <w:t>Работа по таблице</w:t>
      </w:r>
      <w:r>
        <w:rPr>
          <w:rFonts w:ascii="Times New Roman" w:hAnsi="Times New Roman" w:cs="Times New Roman"/>
          <w:sz w:val="24"/>
          <w:szCs w:val="24"/>
        </w:rPr>
        <w:t xml:space="preserve">: определи и запиши сколько знаков и каких конкретно в следующих тональностях и назови их параллельные тональности: си бемоль мажор, ре мажор, фа диез мажор, ля бемоль мажор, си мажор, ми бемоль мажор, ми мажор, ре бемоль мажор, </w:t>
      </w:r>
      <w:proofErr w:type="gramStart"/>
      <w:r>
        <w:rPr>
          <w:rFonts w:ascii="Times New Roman" w:hAnsi="Times New Roman" w:cs="Times New Roman"/>
          <w:sz w:val="24"/>
          <w:szCs w:val="24"/>
        </w:rPr>
        <w:t>до диез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мажор, до бемоль мажор.</w:t>
      </w:r>
    </w:p>
    <w:p w:rsidR="00CE22AB" w:rsidRDefault="00CE22AB" w:rsidP="00CE22A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учебнику стр. 54 №2 ритмическое упражнение выполни; стр. 63 Д.З. №1 построить интервалы и аккорды.</w:t>
      </w:r>
    </w:p>
    <w:p w:rsidR="00CE22AB" w:rsidRDefault="00CE22AB" w:rsidP="00CE22A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E22AB" w:rsidRPr="008E779F" w:rsidRDefault="00CE22AB" w:rsidP="00CE22A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779F">
        <w:rPr>
          <w:rFonts w:ascii="Times New Roman" w:hAnsi="Times New Roman" w:cs="Times New Roman"/>
          <w:b/>
          <w:sz w:val="24"/>
          <w:szCs w:val="24"/>
        </w:rPr>
        <w:t>Урок 3</w:t>
      </w:r>
    </w:p>
    <w:p w:rsidR="00CE22AB" w:rsidRPr="008E779F" w:rsidRDefault="00CE22AB" w:rsidP="00CE22A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779F">
        <w:rPr>
          <w:rFonts w:ascii="Times New Roman" w:hAnsi="Times New Roman" w:cs="Times New Roman"/>
          <w:b/>
          <w:sz w:val="24"/>
          <w:szCs w:val="24"/>
        </w:rPr>
        <w:t xml:space="preserve"> 30.04.2020 год.</w:t>
      </w:r>
    </w:p>
    <w:p w:rsidR="00CE22AB" w:rsidRDefault="00CE22AB" w:rsidP="00CE22A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779F">
        <w:rPr>
          <w:rFonts w:ascii="Times New Roman" w:hAnsi="Times New Roman" w:cs="Times New Roman"/>
          <w:b/>
          <w:sz w:val="24"/>
          <w:szCs w:val="24"/>
        </w:rPr>
        <w:t xml:space="preserve">Понятие энгармонизма. </w:t>
      </w:r>
      <w:proofErr w:type="spellStart"/>
      <w:r w:rsidRPr="008E779F">
        <w:rPr>
          <w:rFonts w:ascii="Times New Roman" w:hAnsi="Times New Roman" w:cs="Times New Roman"/>
          <w:b/>
          <w:sz w:val="24"/>
          <w:szCs w:val="24"/>
        </w:rPr>
        <w:t>Энгармонически</w:t>
      </w:r>
      <w:proofErr w:type="spellEnd"/>
      <w:r w:rsidRPr="008E779F">
        <w:rPr>
          <w:rFonts w:ascii="Times New Roman" w:hAnsi="Times New Roman" w:cs="Times New Roman"/>
          <w:b/>
          <w:sz w:val="24"/>
          <w:szCs w:val="24"/>
        </w:rPr>
        <w:t xml:space="preserve"> равные тональности.</w:t>
      </w:r>
    </w:p>
    <w:p w:rsidR="00CE22AB" w:rsidRDefault="00CE22AB" w:rsidP="00CE22A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E779F">
        <w:rPr>
          <w:rFonts w:ascii="Times New Roman" w:hAnsi="Times New Roman" w:cs="Times New Roman"/>
          <w:sz w:val="24"/>
          <w:szCs w:val="24"/>
        </w:rPr>
        <w:t>С первого класса мы с вами знаем, что любая черная клавиша на фортепиано имеет два имени.</w:t>
      </w:r>
      <w:r>
        <w:rPr>
          <w:rFonts w:ascii="Times New Roman" w:hAnsi="Times New Roman" w:cs="Times New Roman"/>
          <w:sz w:val="24"/>
          <w:szCs w:val="24"/>
        </w:rPr>
        <w:t xml:space="preserve"> Если звук повышаем, называем черную клавишу диез, а когда звук понижаем, то называем эту же клавишу бемолем. А вот ноты будут разные.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ноту До повышаем черная клавиша вверх-до диез, а если взять ноту ре и понизить ее, то черная клавиша вниз будет названа уже ре бемоль. Этот прием, когда один и тот же звук, мы называем разными нотами и называется энгармонизмом. Точно так происходит с тональностями. Золотая середина в гамме до </w:t>
      </w:r>
      <w:proofErr w:type="gramStart"/>
      <w:r>
        <w:rPr>
          <w:rFonts w:ascii="Times New Roman" w:hAnsi="Times New Roman" w:cs="Times New Roman"/>
          <w:sz w:val="24"/>
          <w:szCs w:val="24"/>
        </w:rPr>
        <w:t>мажор  считается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фа диез, который мы также можем назвать и соль бемолем. Именно эти две тональности имеют обе по 6 знаков: фа диез мажор 6 диезов, соль бемоль мажор – 6 бемолей. Более того если играть любую из них и называть нотами мы заметим, что играем одни те же звуки, но называем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по разному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Эти две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тольности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полностью совпадают по звучанию. Вот почему пианистам можно выучить только одну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гамму, а играть по просьбе преподавателя две. Такие полностью совпадающие по звучанию тональности и называются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энгармонически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равными. </w:t>
      </w:r>
    </w:p>
    <w:p w:rsidR="00CE22AB" w:rsidRDefault="00CE22AB" w:rsidP="00CE22A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Внимательно изучи </w:t>
      </w:r>
      <w:proofErr w:type="gramStart"/>
      <w:r>
        <w:rPr>
          <w:rFonts w:ascii="Times New Roman" w:hAnsi="Times New Roman" w:cs="Times New Roman"/>
          <w:sz w:val="24"/>
          <w:szCs w:val="24"/>
        </w:rPr>
        <w:t>таблицу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ты это проверишь.  Работа по учебнику: стр71-72 №2 повтори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таблицце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правило построения тритонов. Упр. А) и б) петь. по нотам, не забудь отстукивать метр ногой.</w:t>
      </w:r>
    </w:p>
    <w:p w:rsidR="00CE22AB" w:rsidRPr="008E779F" w:rsidRDefault="00CE22AB" w:rsidP="00CE22A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71A6" w:rsidRDefault="00EA71A6">
      <w:bookmarkStart w:id="0" w:name="_GoBack"/>
      <w:bookmarkEnd w:id="0"/>
    </w:p>
    <w:sectPr w:rsidR="00EA71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368"/>
    <w:rsid w:val="00024368"/>
    <w:rsid w:val="00CE22AB"/>
    <w:rsid w:val="00EA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F9C2A1-A583-4AB8-B61E-E9E314CEE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22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3070</Characters>
  <Application>Microsoft Office Word</Application>
  <DocSecurity>0</DocSecurity>
  <Lines>25</Lines>
  <Paragraphs>7</Paragraphs>
  <ScaleCrop>false</ScaleCrop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2020-04-12T19:15:00Z</dcterms:created>
  <dcterms:modified xsi:type="dcterms:W3CDTF">2020-04-12T19:15:00Z</dcterms:modified>
</cp:coreProperties>
</file>