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1134"/>
        <w:gridCol w:w="1843"/>
        <w:gridCol w:w="992"/>
        <w:gridCol w:w="9887"/>
      </w:tblGrid>
      <w:tr w:rsidR="003D77DF" w:rsidTr="00E061A6">
        <w:tc>
          <w:tcPr>
            <w:tcW w:w="14612" w:type="dxa"/>
            <w:gridSpan w:val="5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r w:rsidR="00775A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E3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AF7">
              <w:rPr>
                <w:rFonts w:ascii="Times New Roman" w:hAnsi="Times New Roman" w:cs="Times New Roman"/>
                <w:sz w:val="24"/>
                <w:szCs w:val="24"/>
              </w:rPr>
              <w:t>Домащенко</w:t>
            </w:r>
            <w:proofErr w:type="spellEnd"/>
            <w:r w:rsidR="00DC0AF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492AA8" w:rsidRPr="003D77DF" w:rsidRDefault="0049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DF" w:rsidTr="00E061A6">
        <w:tc>
          <w:tcPr>
            <w:tcW w:w="756" w:type="dxa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87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</w:tr>
      <w:tr w:rsidR="003D77DF" w:rsidTr="00C91C95">
        <w:tc>
          <w:tcPr>
            <w:tcW w:w="756" w:type="dxa"/>
            <w:vAlign w:val="center"/>
          </w:tcPr>
          <w:p w:rsidR="003D77DF" w:rsidRPr="003D77DF" w:rsidRDefault="003D77DF" w:rsidP="00C91C95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77DF" w:rsidRPr="003D77DF" w:rsidRDefault="00DC0AF7" w:rsidP="00C9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</w:tc>
        <w:tc>
          <w:tcPr>
            <w:tcW w:w="1843" w:type="dxa"/>
            <w:vAlign w:val="center"/>
          </w:tcPr>
          <w:p w:rsidR="003D77DF" w:rsidRPr="003D77DF" w:rsidRDefault="00DC0AF7" w:rsidP="00C9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  <w:r w:rsidR="00775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3D77DF" w:rsidRPr="003D77DF" w:rsidRDefault="00C91C95" w:rsidP="00C9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DC0AF7" w:rsidRPr="00DC0AF7" w:rsidRDefault="00DC0AF7" w:rsidP="00DC0AF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AF7">
              <w:rPr>
                <w:rFonts w:ascii="Times New Roman" w:hAnsi="Times New Roman" w:cs="Times New Roman"/>
                <w:sz w:val="24"/>
                <w:szCs w:val="24"/>
              </w:rPr>
              <w:t>Назначение устройства агротехнические требования к вспашке, приемы выполнения вспашки плугом ПЛ-3-35</w:t>
            </w:r>
            <w:r w:rsidR="003E1D02">
              <w:rPr>
                <w:rFonts w:ascii="Times New Roman" w:hAnsi="Times New Roman" w:cs="Times New Roman"/>
                <w:sz w:val="24"/>
                <w:szCs w:val="24"/>
              </w:rPr>
              <w:t xml:space="preserve">. Перечислите: требования к вспашке, устройство плуга </w:t>
            </w:r>
          </w:p>
          <w:p w:rsidR="00BC470F" w:rsidRPr="008D3616" w:rsidRDefault="00BC470F" w:rsidP="00BC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DF" w:rsidTr="00C91C95">
        <w:tc>
          <w:tcPr>
            <w:tcW w:w="756" w:type="dxa"/>
            <w:vAlign w:val="center"/>
          </w:tcPr>
          <w:p w:rsidR="003D77DF" w:rsidRPr="003D77DF" w:rsidRDefault="003D77DF" w:rsidP="00C91C95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C27" w:rsidRPr="003D77DF" w:rsidRDefault="00DC0AF7" w:rsidP="00C91C9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</w:t>
            </w:r>
            <w:r w:rsidR="00C91C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  <w:vAlign w:val="center"/>
          </w:tcPr>
          <w:p w:rsidR="009E3C27" w:rsidRPr="00C91C95" w:rsidRDefault="00DC0AF7" w:rsidP="00C9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01.02.</w:t>
            </w:r>
          </w:p>
        </w:tc>
        <w:tc>
          <w:tcPr>
            <w:tcW w:w="992" w:type="dxa"/>
            <w:vAlign w:val="center"/>
          </w:tcPr>
          <w:p w:rsidR="00794AF2" w:rsidRDefault="00794AF2" w:rsidP="00C9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F2" w:rsidRDefault="00C91C95" w:rsidP="00C9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4AF2" w:rsidRDefault="00794AF2" w:rsidP="00C9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F7" w:rsidRPr="003D77DF" w:rsidRDefault="00DC0AF7" w:rsidP="00C9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</w:tcPr>
          <w:p w:rsidR="00474DE1" w:rsidRDefault="00DC0AF7" w:rsidP="00DC0AF7">
            <w:pPr>
              <w:pStyle w:val="a4"/>
              <w:numPr>
                <w:ilvl w:val="0"/>
                <w:numId w:val="2"/>
              </w:numPr>
              <w:ind w:left="37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и сборка деталей тракторов, С/Х машин, комбайнов</w:t>
            </w:r>
            <w:r w:rsidR="00474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D02" w:rsidRPr="00811E79" w:rsidRDefault="003E1D02" w:rsidP="003E1D02">
            <w:pPr>
              <w:pStyle w:val="a4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Перечислить: последовательность комплектования узлов.</w:t>
            </w:r>
          </w:p>
        </w:tc>
      </w:tr>
      <w:tr w:rsidR="003D77DF" w:rsidTr="00C91C95">
        <w:tc>
          <w:tcPr>
            <w:tcW w:w="756" w:type="dxa"/>
            <w:vAlign w:val="center"/>
          </w:tcPr>
          <w:p w:rsidR="003D77DF" w:rsidRPr="003D77DF" w:rsidRDefault="003D77DF" w:rsidP="00C91C95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0AF7" w:rsidRDefault="00DC0AF7" w:rsidP="00C91C9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  <w:p w:rsidR="00310AAC" w:rsidRPr="003D77DF" w:rsidRDefault="00310AAC" w:rsidP="00C9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7DF" w:rsidRDefault="00DC0AF7" w:rsidP="00C9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МДК-03</w:t>
            </w:r>
            <w:r w:rsidR="00EC0B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0AAC" w:rsidRDefault="00310AAC" w:rsidP="00C91C95">
            <w:pPr>
              <w:jc w:val="center"/>
            </w:pPr>
          </w:p>
        </w:tc>
        <w:tc>
          <w:tcPr>
            <w:tcW w:w="992" w:type="dxa"/>
            <w:vAlign w:val="center"/>
          </w:tcPr>
          <w:p w:rsidR="003D77DF" w:rsidRPr="003D77DF" w:rsidRDefault="00C91C95" w:rsidP="00C9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7" w:type="dxa"/>
          </w:tcPr>
          <w:p w:rsidR="00930FB9" w:rsidRPr="00DC0AF7" w:rsidRDefault="00DC0AF7" w:rsidP="00DC0AF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AF7">
              <w:rPr>
                <w:rFonts w:ascii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части.</w:t>
            </w:r>
          </w:p>
          <w:p w:rsidR="005F7FB7" w:rsidRDefault="00DC0AF7" w:rsidP="005F7FB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E1D02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Перечислить допустимые скорости движения для транспортных средств</w:t>
            </w:r>
          </w:p>
          <w:p w:rsidR="00DC0AF7" w:rsidRDefault="00DC0AF7" w:rsidP="005F7FB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 и интервал.</w:t>
            </w:r>
            <w:r w:rsidR="003E1D02">
              <w:rPr>
                <w:rFonts w:ascii="Times New Roman" w:hAnsi="Times New Roman" w:cs="Times New Roman"/>
                <w:sz w:val="24"/>
                <w:szCs w:val="24"/>
              </w:rPr>
              <w:t xml:space="preserve"> Дать определения, что такое дистанция и интервал. </w:t>
            </w:r>
          </w:p>
          <w:p w:rsidR="00DC0AF7" w:rsidRPr="00DC0AF7" w:rsidRDefault="00DC0AF7" w:rsidP="005F7FB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Обгон.</w:t>
            </w:r>
            <w:r w:rsidR="003E1D02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Перечислить условия, при которых запрещен обгон.</w:t>
            </w:r>
          </w:p>
        </w:tc>
      </w:tr>
      <w:tr w:rsidR="003D77DF" w:rsidTr="00C91C95">
        <w:tc>
          <w:tcPr>
            <w:tcW w:w="756" w:type="dxa"/>
            <w:vAlign w:val="center"/>
          </w:tcPr>
          <w:p w:rsidR="003D77DF" w:rsidRPr="003D77DF" w:rsidRDefault="003D77DF" w:rsidP="00C91C95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0AF7" w:rsidRDefault="00C91C95" w:rsidP="00C91C9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  <w:p w:rsidR="003D77DF" w:rsidRPr="003D77DF" w:rsidRDefault="003D77DF" w:rsidP="00C9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7DF" w:rsidRDefault="00794AF2" w:rsidP="00C91C9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</w:t>
            </w:r>
            <w:r w:rsidR="00930F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D77DF" w:rsidRPr="003D77DF" w:rsidRDefault="00C91C95" w:rsidP="00C9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C91C95" w:rsidRPr="00C91C95" w:rsidRDefault="00C91C95" w:rsidP="00C91C95">
            <w:pPr>
              <w:pStyle w:val="a4"/>
              <w:numPr>
                <w:ilvl w:val="0"/>
                <w:numId w:val="5"/>
              </w:numPr>
              <w:ind w:left="320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вида и свойств изоляционных материалов по внешним признакам.</w:t>
            </w:r>
          </w:p>
          <w:p w:rsidR="00C91C95" w:rsidRPr="00C91C95" w:rsidRDefault="003E1D02" w:rsidP="00C91C95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виды изоляционных материалов.</w:t>
            </w:r>
          </w:p>
        </w:tc>
      </w:tr>
      <w:tr w:rsidR="003D77DF" w:rsidTr="00C91C95">
        <w:tc>
          <w:tcPr>
            <w:tcW w:w="756" w:type="dxa"/>
            <w:vAlign w:val="center"/>
          </w:tcPr>
          <w:p w:rsidR="003D77DF" w:rsidRPr="00E061A6" w:rsidRDefault="00E061A6" w:rsidP="00C91C95">
            <w:pPr>
              <w:tabs>
                <w:tab w:val="left" w:pos="4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vAlign w:val="center"/>
          </w:tcPr>
          <w:p w:rsidR="00DC0AF7" w:rsidRDefault="00DC0AF7" w:rsidP="00C91C9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1C95">
              <w:rPr>
                <w:rFonts w:ascii="Times New Roman" w:hAnsi="Times New Roman" w:cs="Times New Roman"/>
                <w:sz w:val="24"/>
                <w:szCs w:val="24"/>
              </w:rPr>
              <w:t>2ТВ</w:t>
            </w:r>
          </w:p>
          <w:p w:rsidR="003D77DF" w:rsidRPr="003D77DF" w:rsidRDefault="003D77DF" w:rsidP="00C9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77DF" w:rsidRDefault="00C91C95" w:rsidP="00C91C9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992" w:type="dxa"/>
            <w:vAlign w:val="center"/>
          </w:tcPr>
          <w:p w:rsidR="003D77DF" w:rsidRPr="003D77DF" w:rsidRDefault="00C91C95" w:rsidP="00C9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951ECF" w:rsidRDefault="00C91C95" w:rsidP="00C91C95">
            <w:pPr>
              <w:pStyle w:val="a4"/>
              <w:numPr>
                <w:ilvl w:val="0"/>
                <w:numId w:val="6"/>
              </w:numPr>
              <w:tabs>
                <w:tab w:val="left" w:pos="320"/>
              </w:tabs>
              <w:ind w:left="320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Разъемные соединения: резьбовые, шпоночные, шлицевые.</w:t>
            </w:r>
            <w:r w:rsidR="00DB3646">
              <w:rPr>
                <w:rFonts w:ascii="Times New Roman" w:hAnsi="Times New Roman" w:cs="Times New Roman"/>
                <w:sz w:val="24"/>
                <w:szCs w:val="24"/>
              </w:rPr>
              <w:t xml:space="preserve"> Изучить стр. 88-98</w:t>
            </w:r>
          </w:p>
          <w:p w:rsidR="00C91C95" w:rsidRPr="00C91C95" w:rsidRDefault="00C91C95" w:rsidP="00C91C95">
            <w:pPr>
              <w:pStyle w:val="a4"/>
              <w:numPr>
                <w:ilvl w:val="0"/>
                <w:numId w:val="6"/>
              </w:numPr>
              <w:tabs>
                <w:tab w:val="left" w:pos="320"/>
              </w:tabs>
              <w:ind w:left="320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Неразъемные соединения: заклепочные, сварочные соединения.</w:t>
            </w:r>
            <w:r w:rsidR="00DB3646">
              <w:rPr>
                <w:rFonts w:ascii="Times New Roman" w:hAnsi="Times New Roman" w:cs="Times New Roman"/>
                <w:sz w:val="24"/>
                <w:szCs w:val="24"/>
              </w:rPr>
              <w:t xml:space="preserve"> Изучить стр. 99-104</w:t>
            </w:r>
          </w:p>
          <w:p w:rsidR="003D77DF" w:rsidRPr="003D77DF" w:rsidRDefault="003D77DF" w:rsidP="00876A8F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95" w:rsidTr="00C91C95">
        <w:tc>
          <w:tcPr>
            <w:tcW w:w="756" w:type="dxa"/>
            <w:vAlign w:val="center"/>
          </w:tcPr>
          <w:p w:rsidR="00C91C95" w:rsidRPr="00E061A6" w:rsidRDefault="00C91C95" w:rsidP="00C91C95">
            <w:pPr>
              <w:tabs>
                <w:tab w:val="left" w:pos="4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vAlign w:val="center"/>
          </w:tcPr>
          <w:p w:rsidR="00C91C95" w:rsidRDefault="00C91C95" w:rsidP="00C91C9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  <w:p w:rsidR="00C91C95" w:rsidRPr="003D77DF" w:rsidRDefault="00C91C95" w:rsidP="00C9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1C95" w:rsidRDefault="00C91C95" w:rsidP="00C91C9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МДК-01.01</w:t>
            </w:r>
          </w:p>
        </w:tc>
        <w:tc>
          <w:tcPr>
            <w:tcW w:w="992" w:type="dxa"/>
            <w:vAlign w:val="center"/>
          </w:tcPr>
          <w:p w:rsidR="00C91C95" w:rsidRPr="003D77DF" w:rsidRDefault="00C91C95" w:rsidP="00C9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C91C95" w:rsidRPr="00C91C95" w:rsidRDefault="00C91C95" w:rsidP="007F64A9">
            <w:pPr>
              <w:pStyle w:val="a4"/>
              <w:numPr>
                <w:ilvl w:val="0"/>
                <w:numId w:val="17"/>
              </w:numPr>
              <w:tabs>
                <w:tab w:val="left" w:pos="320"/>
              </w:tabs>
              <w:ind w:left="320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 по регулировке машин и механизмов.</w:t>
            </w:r>
          </w:p>
          <w:p w:rsidR="00C91C95" w:rsidRPr="003D77DF" w:rsidRDefault="003E1D02" w:rsidP="007F64A9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 операции проводят на навеске трактора перед присоединением прицепной или навесной машины.</w:t>
            </w:r>
          </w:p>
        </w:tc>
      </w:tr>
      <w:tr w:rsidR="00C91C95" w:rsidTr="00C91C95">
        <w:tc>
          <w:tcPr>
            <w:tcW w:w="756" w:type="dxa"/>
            <w:vAlign w:val="center"/>
          </w:tcPr>
          <w:p w:rsidR="00C91C95" w:rsidRPr="00E061A6" w:rsidRDefault="00C91C95" w:rsidP="00C91C95">
            <w:pPr>
              <w:tabs>
                <w:tab w:val="left" w:pos="4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vAlign w:val="center"/>
          </w:tcPr>
          <w:p w:rsidR="00C91C95" w:rsidRDefault="00C91C95" w:rsidP="007F64A9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  <w:p w:rsidR="00C91C95" w:rsidRPr="003D77DF" w:rsidRDefault="00C91C95" w:rsidP="007F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1C95" w:rsidRDefault="003E1D02" w:rsidP="003E1D02">
            <w:pPr>
              <w:jc w:val="center"/>
            </w:pPr>
            <w:r w:rsidRPr="003E1D02">
              <w:rPr>
                <w:rFonts w:ascii="Times New Roman" w:hAnsi="Times New Roman" w:cs="Times New Roman"/>
                <w:sz w:val="24"/>
                <w:szCs w:val="24"/>
              </w:rPr>
              <w:t>МДК-01.02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91C95" w:rsidRPr="003D77DF" w:rsidRDefault="00C91C95" w:rsidP="00C9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3E1D02" w:rsidRPr="00C91C95" w:rsidRDefault="003E1D02" w:rsidP="003E1D02">
            <w:pPr>
              <w:pStyle w:val="a4"/>
              <w:numPr>
                <w:ilvl w:val="0"/>
                <w:numId w:val="20"/>
              </w:num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работы сцепления и коробки передач тракторов МТЗ-80 и    ДТ-75.</w:t>
            </w:r>
          </w:p>
          <w:p w:rsidR="00C91C95" w:rsidRPr="003E1D02" w:rsidRDefault="003E1D02" w:rsidP="003E1D02">
            <w:pPr>
              <w:tabs>
                <w:tab w:val="left" w:pos="32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</w:t>
            </w:r>
            <w:r w:rsidR="00A5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9F5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основные </w:t>
            </w:r>
            <w:r w:rsidR="00A529F5">
              <w:rPr>
                <w:rFonts w:ascii="Times New Roman" w:hAnsi="Times New Roman" w:cs="Times New Roman"/>
                <w:sz w:val="24"/>
                <w:szCs w:val="24"/>
              </w:rPr>
              <w:t>регулировки сцепления</w:t>
            </w:r>
          </w:p>
        </w:tc>
      </w:tr>
      <w:tr w:rsidR="00C91C95" w:rsidTr="00C91C95">
        <w:tc>
          <w:tcPr>
            <w:tcW w:w="756" w:type="dxa"/>
            <w:vAlign w:val="center"/>
          </w:tcPr>
          <w:p w:rsidR="00C91C95" w:rsidRPr="00E061A6" w:rsidRDefault="00C91C95" w:rsidP="00C91C95">
            <w:pPr>
              <w:tabs>
                <w:tab w:val="left" w:pos="4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vAlign w:val="center"/>
          </w:tcPr>
          <w:p w:rsidR="00C91C95" w:rsidRDefault="00C91C95" w:rsidP="007F64A9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  <w:p w:rsidR="00C91C95" w:rsidRPr="003D77DF" w:rsidRDefault="00C91C95" w:rsidP="007F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1C95" w:rsidRDefault="00C91C95" w:rsidP="007F64A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МДК-01.01</w:t>
            </w:r>
          </w:p>
        </w:tc>
        <w:tc>
          <w:tcPr>
            <w:tcW w:w="992" w:type="dxa"/>
            <w:vAlign w:val="center"/>
          </w:tcPr>
          <w:p w:rsidR="00C91C95" w:rsidRPr="003D77DF" w:rsidRDefault="00C91C95" w:rsidP="00C9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C91C95" w:rsidRPr="00C91C95" w:rsidRDefault="00C91C95" w:rsidP="00C91C95">
            <w:pPr>
              <w:tabs>
                <w:tab w:val="left" w:pos="32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91C95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 по регулировке машин и механизмов.</w:t>
            </w:r>
          </w:p>
          <w:p w:rsidR="00C91C95" w:rsidRPr="003D77DF" w:rsidRDefault="00A529F5" w:rsidP="007F64A9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29F5">
              <w:rPr>
                <w:rFonts w:ascii="Times New Roman" w:hAnsi="Times New Roman" w:cs="Times New Roman"/>
                <w:sz w:val="24"/>
                <w:szCs w:val="24"/>
              </w:rPr>
              <w:t>Перечислить операции проводят на навеске трактора перед присоединением прицепной или навесной машины.</w:t>
            </w:r>
          </w:p>
        </w:tc>
      </w:tr>
      <w:tr w:rsidR="00C91C95" w:rsidTr="00C91C95">
        <w:tc>
          <w:tcPr>
            <w:tcW w:w="756" w:type="dxa"/>
            <w:vAlign w:val="center"/>
          </w:tcPr>
          <w:p w:rsidR="00C91C95" w:rsidRPr="00E061A6" w:rsidRDefault="00C91C95" w:rsidP="00C91C95">
            <w:pPr>
              <w:tabs>
                <w:tab w:val="left" w:pos="4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vAlign w:val="center"/>
          </w:tcPr>
          <w:p w:rsidR="00C91C95" w:rsidRDefault="00C91C95" w:rsidP="00C91C9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  <w:p w:rsidR="00C91C95" w:rsidRPr="003D77DF" w:rsidRDefault="00C91C95" w:rsidP="007F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1C95" w:rsidRDefault="003E1D02" w:rsidP="003E1D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C91C95" w:rsidRPr="003D77DF" w:rsidRDefault="00C91C95" w:rsidP="00C9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3E1D02" w:rsidRDefault="003E1D02" w:rsidP="00DB3646">
            <w:pPr>
              <w:pStyle w:val="a4"/>
              <w:numPr>
                <w:ilvl w:val="0"/>
                <w:numId w:val="18"/>
              </w:num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1C95">
              <w:rPr>
                <w:rFonts w:ascii="Times New Roman" w:hAnsi="Times New Roman" w:cs="Times New Roman"/>
                <w:sz w:val="24"/>
                <w:szCs w:val="24"/>
              </w:rPr>
              <w:t>Разъемные соединения: резьбовые, шпоночные, шлицевые.</w:t>
            </w:r>
            <w:r w:rsidR="00DB3646">
              <w:t xml:space="preserve"> </w:t>
            </w:r>
            <w:r w:rsidR="00DB3646" w:rsidRPr="00DB3646">
              <w:rPr>
                <w:rFonts w:ascii="Times New Roman" w:hAnsi="Times New Roman" w:cs="Times New Roman"/>
                <w:sz w:val="24"/>
                <w:szCs w:val="24"/>
              </w:rPr>
              <w:t>Изучить стр. 88-98</w:t>
            </w:r>
          </w:p>
          <w:p w:rsidR="003E1D02" w:rsidRPr="00C91C95" w:rsidRDefault="003E1D02" w:rsidP="00DB3646">
            <w:pPr>
              <w:pStyle w:val="a4"/>
              <w:numPr>
                <w:ilvl w:val="0"/>
                <w:numId w:val="18"/>
              </w:num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1C95">
              <w:rPr>
                <w:rFonts w:ascii="Times New Roman" w:hAnsi="Times New Roman" w:cs="Times New Roman"/>
                <w:sz w:val="24"/>
                <w:szCs w:val="24"/>
              </w:rPr>
              <w:t>Неразъемные соединения: заклепочные, сварочные соединения.</w:t>
            </w:r>
            <w:r w:rsidR="00DB3646">
              <w:t xml:space="preserve"> </w:t>
            </w:r>
            <w:r w:rsidR="00DB3646" w:rsidRPr="00DB3646">
              <w:rPr>
                <w:rFonts w:ascii="Times New Roman" w:hAnsi="Times New Roman" w:cs="Times New Roman"/>
                <w:sz w:val="24"/>
                <w:szCs w:val="24"/>
              </w:rPr>
              <w:t>Изучить стр. 99-104</w:t>
            </w:r>
            <w:bookmarkStart w:id="0" w:name="_GoBack"/>
            <w:bookmarkEnd w:id="0"/>
          </w:p>
          <w:p w:rsidR="00C91C95" w:rsidRPr="003D77DF" w:rsidRDefault="00C91C95" w:rsidP="007F64A9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95" w:rsidTr="00C91C95">
        <w:tc>
          <w:tcPr>
            <w:tcW w:w="756" w:type="dxa"/>
            <w:vAlign w:val="center"/>
          </w:tcPr>
          <w:p w:rsidR="00C91C95" w:rsidRPr="00E061A6" w:rsidRDefault="00C91C95" w:rsidP="00C91C95">
            <w:pPr>
              <w:tabs>
                <w:tab w:val="left" w:pos="4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  <w:vAlign w:val="center"/>
          </w:tcPr>
          <w:p w:rsidR="00C91C95" w:rsidRDefault="00C91C95" w:rsidP="00C91C9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  <w:p w:rsidR="00C91C95" w:rsidRPr="003D77DF" w:rsidRDefault="00C91C95" w:rsidP="00C9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1C95" w:rsidRDefault="00C91C95" w:rsidP="00C91C9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МДК-01.02</w:t>
            </w:r>
          </w:p>
        </w:tc>
        <w:tc>
          <w:tcPr>
            <w:tcW w:w="992" w:type="dxa"/>
            <w:vAlign w:val="center"/>
          </w:tcPr>
          <w:p w:rsidR="00C91C95" w:rsidRPr="003D77DF" w:rsidRDefault="00C91C95" w:rsidP="00C9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C91C95" w:rsidRPr="00C91C95" w:rsidRDefault="00C91C95" w:rsidP="00C91C95">
            <w:pPr>
              <w:pStyle w:val="a4"/>
              <w:numPr>
                <w:ilvl w:val="0"/>
                <w:numId w:val="19"/>
              </w:num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1C95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работы сцепления и коробки передач тракторов МТЗ-80 и    ДТ-75.</w:t>
            </w:r>
          </w:p>
          <w:p w:rsidR="00C91C95" w:rsidRPr="003D77DF" w:rsidRDefault="00A529F5" w:rsidP="007F64A9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29F5">
              <w:rPr>
                <w:rFonts w:ascii="Times New Roman" w:hAnsi="Times New Roman" w:cs="Times New Roman"/>
                <w:sz w:val="24"/>
                <w:szCs w:val="24"/>
              </w:rPr>
              <w:t>Перечислите: устройство и основные регулировки сцепления</w:t>
            </w:r>
          </w:p>
        </w:tc>
      </w:tr>
    </w:tbl>
    <w:p w:rsidR="00C90F1D" w:rsidRDefault="00C90F1D"/>
    <w:sectPr w:rsidR="00C90F1D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574"/>
    <w:multiLevelType w:val="hybridMultilevel"/>
    <w:tmpl w:val="7020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B019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41FB1"/>
    <w:multiLevelType w:val="hybridMultilevel"/>
    <w:tmpl w:val="5804F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469A0"/>
    <w:multiLevelType w:val="hybridMultilevel"/>
    <w:tmpl w:val="44BA2AD4"/>
    <w:lvl w:ilvl="0" w:tplc="6D6A1BB4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2">
    <w:nsid w:val="52595C3B"/>
    <w:multiLevelType w:val="hybridMultilevel"/>
    <w:tmpl w:val="39D2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D2135"/>
    <w:multiLevelType w:val="hybridMultilevel"/>
    <w:tmpl w:val="4C3C248A"/>
    <w:lvl w:ilvl="0" w:tplc="F2AC3E52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5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4"/>
  </w:num>
  <w:num w:numId="5">
    <w:abstractNumId w:val="19"/>
  </w:num>
  <w:num w:numId="6">
    <w:abstractNumId w:val="2"/>
  </w:num>
  <w:num w:numId="7">
    <w:abstractNumId w:val="18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  <w:num w:numId="12">
    <w:abstractNumId w:val="16"/>
  </w:num>
  <w:num w:numId="13">
    <w:abstractNumId w:val="15"/>
  </w:num>
  <w:num w:numId="14">
    <w:abstractNumId w:val="7"/>
  </w:num>
  <w:num w:numId="15">
    <w:abstractNumId w:val="12"/>
  </w:num>
  <w:num w:numId="16">
    <w:abstractNumId w:val="9"/>
  </w:num>
  <w:num w:numId="17">
    <w:abstractNumId w:val="6"/>
  </w:num>
  <w:num w:numId="18">
    <w:abstractNumId w:val="11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E31"/>
    <w:rsid w:val="00026A99"/>
    <w:rsid w:val="000650C1"/>
    <w:rsid w:val="000954DA"/>
    <w:rsid w:val="00181EDF"/>
    <w:rsid w:val="001D49FA"/>
    <w:rsid w:val="00301969"/>
    <w:rsid w:val="00310AAC"/>
    <w:rsid w:val="003D77DF"/>
    <w:rsid w:val="003E1D02"/>
    <w:rsid w:val="00474DE1"/>
    <w:rsid w:val="00492AA8"/>
    <w:rsid w:val="005D402E"/>
    <w:rsid w:val="005F7FB7"/>
    <w:rsid w:val="00633B22"/>
    <w:rsid w:val="00733E31"/>
    <w:rsid w:val="00760073"/>
    <w:rsid w:val="00775A7C"/>
    <w:rsid w:val="00794AF2"/>
    <w:rsid w:val="00811E79"/>
    <w:rsid w:val="00876A8F"/>
    <w:rsid w:val="008A3D33"/>
    <w:rsid w:val="008D30B9"/>
    <w:rsid w:val="008D3616"/>
    <w:rsid w:val="00930FB9"/>
    <w:rsid w:val="00951ECF"/>
    <w:rsid w:val="00997545"/>
    <w:rsid w:val="009E3C27"/>
    <w:rsid w:val="00A13341"/>
    <w:rsid w:val="00A529F5"/>
    <w:rsid w:val="00AE3DDB"/>
    <w:rsid w:val="00BC470F"/>
    <w:rsid w:val="00BC6AD1"/>
    <w:rsid w:val="00C90F1D"/>
    <w:rsid w:val="00C91C95"/>
    <w:rsid w:val="00D02FA5"/>
    <w:rsid w:val="00D70A11"/>
    <w:rsid w:val="00DB3646"/>
    <w:rsid w:val="00DC0AF7"/>
    <w:rsid w:val="00E061A6"/>
    <w:rsid w:val="00EC0B2E"/>
    <w:rsid w:val="00F060B4"/>
    <w:rsid w:val="00F41A6B"/>
    <w:rsid w:val="00F7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Винокурова</cp:lastModifiedBy>
  <cp:revision>4</cp:revision>
  <dcterms:created xsi:type="dcterms:W3CDTF">2020-03-23T13:52:00Z</dcterms:created>
  <dcterms:modified xsi:type="dcterms:W3CDTF">2020-03-24T06:18:00Z</dcterms:modified>
</cp:coreProperties>
</file>