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C89F1">
      <w:pPr>
        <w:spacing w:after="0"/>
        <w:jc w:val="center"/>
        <w:rPr>
          <w:rFonts w:ascii="Times New Roman" w:hAnsi="Times New Roman"/>
          <w:sz w:val="24"/>
          <w:szCs w:val="24"/>
        </w:rPr>
      </w:pPr>
      <w:r>
        <w:rPr>
          <w:rFonts w:ascii="Times New Roman" w:hAnsi="Times New Roman"/>
          <w:sz w:val="24"/>
          <w:szCs w:val="24"/>
        </w:rPr>
        <w:t>Краснодарский край</w:t>
      </w:r>
    </w:p>
    <w:p w14:paraId="16AB017F">
      <w:pPr>
        <w:spacing w:after="0"/>
        <w:jc w:val="center"/>
        <w:rPr>
          <w:rFonts w:ascii="Times New Roman" w:hAnsi="Times New Roman"/>
          <w:sz w:val="24"/>
          <w:szCs w:val="24"/>
        </w:rPr>
      </w:pPr>
      <w:r>
        <w:rPr>
          <w:rFonts w:ascii="Times New Roman" w:hAnsi="Times New Roman"/>
          <w:sz w:val="24"/>
          <w:szCs w:val="24"/>
        </w:rPr>
        <w:t>Муниципальное образование Крымский район</w:t>
      </w:r>
    </w:p>
    <w:p w14:paraId="1AECE11F">
      <w:pPr>
        <w:spacing w:after="0"/>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14:paraId="0887E755">
      <w:pPr>
        <w:spacing w:after="0"/>
        <w:jc w:val="center"/>
        <w:rPr>
          <w:rFonts w:ascii="Times New Roman" w:hAnsi="Times New Roman"/>
          <w:sz w:val="24"/>
          <w:szCs w:val="24"/>
        </w:rPr>
      </w:pPr>
      <w:r>
        <w:rPr>
          <w:rFonts w:ascii="Times New Roman" w:hAnsi="Times New Roman"/>
          <w:sz w:val="24"/>
          <w:szCs w:val="24"/>
        </w:rPr>
        <w:t>средняя общеобразовательная школа № 57</w:t>
      </w:r>
    </w:p>
    <w:p w14:paraId="615CDB48">
      <w:pPr>
        <w:spacing w:after="0"/>
        <w:jc w:val="center"/>
        <w:rPr>
          <w:rFonts w:ascii="Times New Roman" w:hAnsi="Times New Roman"/>
          <w:sz w:val="24"/>
          <w:szCs w:val="24"/>
        </w:rPr>
      </w:pPr>
      <w:r>
        <w:rPr>
          <w:rFonts w:ascii="Times New Roman" w:hAnsi="Times New Roman"/>
          <w:sz w:val="24"/>
          <w:szCs w:val="24"/>
        </w:rPr>
        <w:t>станицы Троицкой</w:t>
      </w:r>
    </w:p>
    <w:p w14:paraId="72EB112A">
      <w:pPr>
        <w:spacing w:after="0"/>
        <w:jc w:val="center"/>
        <w:rPr>
          <w:rFonts w:ascii="Times New Roman" w:hAnsi="Times New Roman"/>
          <w:sz w:val="24"/>
          <w:szCs w:val="24"/>
        </w:rPr>
      </w:pPr>
      <w:r>
        <w:rPr>
          <w:rFonts w:ascii="Times New Roman" w:hAnsi="Times New Roman"/>
          <w:sz w:val="24"/>
          <w:szCs w:val="24"/>
        </w:rPr>
        <w:t>муниципального образования Крымский район</w:t>
      </w:r>
    </w:p>
    <w:p w14:paraId="049E6881">
      <w:pPr>
        <w:spacing w:after="0"/>
        <w:jc w:val="center"/>
        <w:rPr>
          <w:rFonts w:ascii="Times New Roman" w:hAnsi="Times New Roman"/>
          <w:sz w:val="24"/>
          <w:szCs w:val="24"/>
        </w:rPr>
      </w:pPr>
    </w:p>
    <w:p w14:paraId="7B664702">
      <w:pPr>
        <w:spacing w:after="0"/>
        <w:jc w:val="center"/>
        <w:rPr>
          <w:rFonts w:ascii="Times New Roman" w:hAnsi="Times New Roman"/>
          <w:sz w:val="24"/>
          <w:szCs w:val="24"/>
        </w:rPr>
      </w:pPr>
    </w:p>
    <w:p w14:paraId="2AB4D931">
      <w:pPr>
        <w:spacing w:after="0"/>
        <w:jc w:val="center"/>
        <w:rPr>
          <w:rFonts w:ascii="Times New Roman" w:hAnsi="Times New Roman"/>
          <w:sz w:val="24"/>
          <w:szCs w:val="24"/>
        </w:rPr>
      </w:pPr>
    </w:p>
    <w:p w14:paraId="34E3BF41">
      <w:pPr>
        <w:spacing w:after="0"/>
        <w:rPr>
          <w:rFonts w:ascii="Times New Roman" w:hAnsi="Times New Roman"/>
          <w:b/>
          <w:sz w:val="24"/>
          <w:szCs w:val="24"/>
        </w:rPr>
      </w:pPr>
    </w:p>
    <w:p w14:paraId="61DB455C">
      <w:pPr>
        <w:spacing w:after="0"/>
        <w:jc w:val="right"/>
        <w:rPr>
          <w:rFonts w:ascii="Times New Roman" w:hAnsi="Times New Roman"/>
          <w:b/>
          <w:sz w:val="24"/>
          <w:szCs w:val="24"/>
        </w:rPr>
      </w:pPr>
      <w:r>
        <w:rPr>
          <w:rFonts w:ascii="Times New Roman" w:hAnsi="Times New Roman"/>
          <w:b/>
          <w:sz w:val="24"/>
          <w:szCs w:val="24"/>
        </w:rPr>
        <w:t>УТВЕРЖДЕНО</w:t>
      </w:r>
    </w:p>
    <w:p w14:paraId="3AED2E29">
      <w:pPr>
        <w:spacing w:after="0"/>
        <w:jc w:val="right"/>
        <w:rPr>
          <w:rFonts w:ascii="Times New Roman" w:hAnsi="Times New Roman"/>
          <w:sz w:val="24"/>
          <w:szCs w:val="24"/>
        </w:rPr>
      </w:pPr>
      <w:r>
        <w:rPr>
          <w:rFonts w:ascii="Times New Roman" w:hAnsi="Times New Roman"/>
          <w:sz w:val="24"/>
          <w:szCs w:val="24"/>
        </w:rPr>
        <w:t>решением педсовета</w:t>
      </w:r>
    </w:p>
    <w:p w14:paraId="32D69327">
      <w:pPr>
        <w:spacing w:after="0"/>
        <w:jc w:val="right"/>
        <w:rPr>
          <w:rFonts w:ascii="Times New Roman" w:hAnsi="Times New Roman"/>
          <w:sz w:val="24"/>
          <w:szCs w:val="24"/>
        </w:rPr>
      </w:pPr>
      <w:r>
        <w:rPr>
          <w:rFonts w:ascii="Times New Roman" w:hAnsi="Times New Roman"/>
          <w:sz w:val="24"/>
          <w:szCs w:val="24"/>
        </w:rPr>
        <w:t xml:space="preserve">протокол № 1 от 30.08.2024 г </w:t>
      </w:r>
    </w:p>
    <w:p w14:paraId="7DB85C05">
      <w:pPr>
        <w:spacing w:after="0"/>
        <w:jc w:val="right"/>
        <w:rPr>
          <w:rFonts w:ascii="Times New Roman" w:hAnsi="Times New Roman"/>
          <w:sz w:val="24"/>
          <w:szCs w:val="24"/>
        </w:rPr>
      </w:pPr>
      <w:r>
        <w:rPr>
          <w:rFonts w:ascii="Times New Roman" w:hAnsi="Times New Roman"/>
          <w:sz w:val="24"/>
          <w:szCs w:val="24"/>
        </w:rPr>
        <w:t>Председатель педсовета</w:t>
      </w:r>
    </w:p>
    <w:p w14:paraId="79A0D2DD">
      <w:pPr>
        <w:spacing w:after="0"/>
        <w:jc w:val="right"/>
        <w:rPr>
          <w:rFonts w:ascii="Times New Roman" w:hAnsi="Times New Roman"/>
          <w:sz w:val="24"/>
          <w:szCs w:val="24"/>
        </w:rPr>
      </w:pPr>
      <w:r>
        <w:rPr>
          <w:rFonts w:ascii="Times New Roman" w:hAnsi="Times New Roman"/>
          <w:sz w:val="24"/>
          <w:szCs w:val="24"/>
        </w:rPr>
        <w:t>________________________Зубач</w:t>
      </w:r>
      <w:r>
        <w:rPr>
          <w:rFonts w:ascii="Times New Roman" w:hAnsi="Times New Roman"/>
          <w:sz w:val="24"/>
          <w:szCs w:val="24"/>
          <w:lang w:val="ru-RU"/>
        </w:rPr>
        <w:t>е</w:t>
      </w:r>
      <w:bookmarkStart w:id="0" w:name="_GoBack"/>
      <w:bookmarkEnd w:id="0"/>
      <w:r>
        <w:rPr>
          <w:rFonts w:ascii="Times New Roman" w:hAnsi="Times New Roman"/>
          <w:sz w:val="24"/>
          <w:szCs w:val="24"/>
        </w:rPr>
        <w:t>ва М.Ю.</w:t>
      </w:r>
    </w:p>
    <w:p w14:paraId="11953E36">
      <w:pPr>
        <w:spacing w:after="0"/>
        <w:jc w:val="right"/>
        <w:rPr>
          <w:rFonts w:ascii="Times New Roman" w:hAnsi="Times New Roman"/>
          <w:sz w:val="24"/>
          <w:szCs w:val="24"/>
        </w:rPr>
      </w:pPr>
    </w:p>
    <w:p w14:paraId="2B0AC917">
      <w:pPr>
        <w:tabs>
          <w:tab w:val="left" w:pos="5520"/>
        </w:tabs>
        <w:spacing w:after="0"/>
        <w:rPr>
          <w:rFonts w:ascii="Times New Roman" w:hAnsi="Times New Roman"/>
          <w:sz w:val="24"/>
          <w:szCs w:val="24"/>
        </w:rPr>
      </w:pPr>
      <w:r>
        <w:rPr>
          <w:rFonts w:ascii="Times New Roman" w:hAnsi="Times New Roman"/>
          <w:sz w:val="24"/>
          <w:szCs w:val="24"/>
        </w:rPr>
        <w:tab/>
      </w:r>
    </w:p>
    <w:p w14:paraId="3E1C1A54">
      <w:pPr>
        <w:tabs>
          <w:tab w:val="left" w:pos="5520"/>
        </w:tabs>
        <w:spacing w:after="0"/>
        <w:rPr>
          <w:rFonts w:ascii="Times New Roman" w:hAnsi="Times New Roman"/>
          <w:sz w:val="24"/>
          <w:szCs w:val="24"/>
        </w:rPr>
      </w:pPr>
    </w:p>
    <w:p w14:paraId="6A9461F2">
      <w:pPr>
        <w:spacing w:after="0"/>
        <w:rPr>
          <w:rFonts w:ascii="Times New Roman" w:hAnsi="Times New Roman"/>
          <w:sz w:val="24"/>
          <w:szCs w:val="24"/>
        </w:rPr>
      </w:pPr>
    </w:p>
    <w:p w14:paraId="4E7DBDE0">
      <w:pPr>
        <w:spacing w:after="0"/>
        <w:jc w:val="center"/>
        <w:rPr>
          <w:rFonts w:ascii="Times New Roman" w:hAnsi="Times New Roman"/>
          <w:sz w:val="24"/>
          <w:szCs w:val="24"/>
        </w:rPr>
      </w:pPr>
    </w:p>
    <w:p w14:paraId="2F17FF93">
      <w:pPr>
        <w:keepNext/>
        <w:snapToGrid w:val="0"/>
        <w:spacing w:after="0" w:line="180" w:lineRule="atLeast"/>
        <w:jc w:val="center"/>
        <w:outlineLvl w:val="2"/>
        <w:rPr>
          <w:rFonts w:ascii="Times New Roman" w:hAnsi="Times New Roman"/>
          <w:b/>
          <w:sz w:val="32"/>
          <w:szCs w:val="32"/>
        </w:rPr>
      </w:pPr>
      <w:r>
        <w:rPr>
          <w:rFonts w:ascii="Times New Roman" w:hAnsi="Times New Roman"/>
          <w:b/>
          <w:sz w:val="32"/>
          <w:szCs w:val="32"/>
        </w:rPr>
        <w:t xml:space="preserve">РАБОЧАЯ ПРОГРАММА </w:t>
      </w:r>
    </w:p>
    <w:p w14:paraId="2261E941">
      <w:pPr>
        <w:keepNext/>
        <w:snapToGrid w:val="0"/>
        <w:spacing w:after="0" w:line="180" w:lineRule="atLeast"/>
        <w:jc w:val="center"/>
        <w:outlineLvl w:val="2"/>
        <w:rPr>
          <w:rFonts w:ascii="Times New Roman" w:hAnsi="Times New Roman"/>
          <w:b/>
          <w:sz w:val="32"/>
          <w:szCs w:val="32"/>
        </w:rPr>
      </w:pPr>
      <w:r>
        <w:rPr>
          <w:rFonts w:ascii="Times New Roman" w:hAnsi="Times New Roman"/>
          <w:b/>
          <w:sz w:val="32"/>
          <w:szCs w:val="32"/>
        </w:rPr>
        <w:t>ВНЕУРОЧНОЙ ДЕЯТЕЛЬНОСТИ</w:t>
      </w:r>
    </w:p>
    <w:p w14:paraId="4B44065C"/>
    <w:p w14:paraId="20778B5D">
      <w:pPr>
        <w:spacing w:line="240" w:lineRule="auto"/>
        <w:jc w:val="center"/>
        <w:rPr>
          <w:rFonts w:ascii="Times New Roman" w:hAnsi="Times New Roman"/>
          <w:b/>
          <w:sz w:val="24"/>
          <w:szCs w:val="24"/>
          <w:u w:val="single"/>
        </w:rPr>
      </w:pPr>
      <w:r>
        <w:rPr>
          <w:rFonts w:ascii="Times New Roman" w:hAnsi="Times New Roman"/>
          <w:b/>
          <w:sz w:val="24"/>
          <w:szCs w:val="24"/>
          <w:u w:val="single"/>
        </w:rPr>
        <w:t>Тип программы:</w:t>
      </w:r>
    </w:p>
    <w:p w14:paraId="1EC561BF">
      <w:pPr>
        <w:spacing w:line="240" w:lineRule="auto"/>
        <w:jc w:val="center"/>
        <w:rPr>
          <w:rFonts w:ascii="Times New Roman" w:hAnsi="Times New Roman"/>
          <w:b/>
          <w:sz w:val="24"/>
          <w:szCs w:val="24"/>
          <w:u w:val="single"/>
        </w:rPr>
      </w:pPr>
      <w:r>
        <w:rPr>
          <w:rFonts w:ascii="Times New Roman" w:hAnsi="Times New Roman"/>
          <w:b/>
          <w:sz w:val="24"/>
          <w:szCs w:val="24"/>
          <w:u w:val="single"/>
        </w:rPr>
        <w:t>образовательная программа внеурочной деятельности</w:t>
      </w:r>
    </w:p>
    <w:p w14:paraId="422F17B7">
      <w:pPr>
        <w:shd w:val="clear" w:color="auto" w:fill="FFFFFF"/>
        <w:spacing w:line="240" w:lineRule="auto"/>
        <w:jc w:val="center"/>
        <w:rPr>
          <w:rFonts w:ascii="Times New Roman" w:hAnsi="Times New Roman"/>
          <w:b/>
          <w:bCs/>
          <w:color w:val="000000"/>
          <w:sz w:val="26"/>
          <w:szCs w:val="26"/>
          <w:u w:val="single"/>
        </w:rPr>
      </w:pPr>
      <w:r>
        <w:rPr>
          <w:rFonts w:ascii="Times New Roman" w:hAnsi="Times New Roman"/>
          <w:b/>
          <w:bCs/>
          <w:color w:val="000000"/>
          <w:sz w:val="26"/>
          <w:szCs w:val="26"/>
          <w:u w:val="single"/>
        </w:rPr>
        <w:t>«Разговор о профессиях»</w:t>
      </w:r>
    </w:p>
    <w:p w14:paraId="47D95BC6">
      <w:pPr>
        <w:shd w:val="clear" w:color="auto" w:fill="FFFFFF"/>
        <w:spacing w:line="240" w:lineRule="auto"/>
        <w:jc w:val="center"/>
        <w:rPr>
          <w:rFonts w:ascii="Times New Roman" w:hAnsi="Times New Roman"/>
          <w:bCs/>
          <w:color w:val="000000"/>
          <w:sz w:val="26"/>
          <w:szCs w:val="26"/>
        </w:rPr>
      </w:pPr>
      <w:r>
        <w:rPr>
          <w:rFonts w:ascii="Times New Roman" w:hAnsi="Times New Roman"/>
          <w:sz w:val="26"/>
          <w:szCs w:val="26"/>
        </w:rPr>
        <w:t>социального направления</w:t>
      </w:r>
    </w:p>
    <w:p w14:paraId="363E2DB8">
      <w:pPr>
        <w:shd w:val="clear" w:color="auto" w:fill="FFFFFF"/>
        <w:spacing w:line="240" w:lineRule="auto"/>
        <w:rPr>
          <w:rFonts w:ascii="Times New Roman" w:hAnsi="Times New Roman"/>
          <w:bCs/>
          <w:sz w:val="26"/>
          <w:szCs w:val="26"/>
        </w:rPr>
      </w:pPr>
      <w:r>
        <w:rPr>
          <w:rFonts w:ascii="Times New Roman" w:hAnsi="Times New Roman"/>
          <w:b/>
          <w:bCs/>
          <w:sz w:val="26"/>
          <w:szCs w:val="26"/>
        </w:rPr>
        <w:t>Уровень образования, (класс)</w:t>
      </w:r>
      <w:r>
        <w:rPr>
          <w:rFonts w:ascii="Times New Roman" w:hAnsi="Times New Roman"/>
          <w:bCs/>
          <w:sz w:val="26"/>
          <w:szCs w:val="26"/>
        </w:rPr>
        <w:t xml:space="preserve"> </w:t>
      </w:r>
      <w:r>
        <w:rPr>
          <w:rFonts w:ascii="Times New Roman" w:hAnsi="Times New Roman"/>
          <w:bCs/>
          <w:sz w:val="26"/>
          <w:szCs w:val="26"/>
          <w:u w:val="single"/>
        </w:rPr>
        <w:t>начальное общее образование 1-4 класс</w:t>
      </w:r>
    </w:p>
    <w:p w14:paraId="764935C1">
      <w:pPr>
        <w:shd w:val="clear" w:color="auto" w:fill="FFFFFF"/>
        <w:spacing w:line="240" w:lineRule="auto"/>
        <w:rPr>
          <w:rFonts w:ascii="Times New Roman" w:hAnsi="Times New Roman"/>
          <w:bCs/>
          <w:sz w:val="26"/>
          <w:szCs w:val="26"/>
        </w:rPr>
      </w:pPr>
      <w:r>
        <w:rPr>
          <w:rFonts w:ascii="Times New Roman" w:hAnsi="Times New Roman"/>
          <w:b/>
          <w:bCs/>
          <w:sz w:val="26"/>
          <w:szCs w:val="26"/>
        </w:rPr>
        <w:t>Срок реализации</w:t>
      </w:r>
      <w:r>
        <w:rPr>
          <w:rFonts w:ascii="Times New Roman" w:hAnsi="Times New Roman"/>
          <w:bCs/>
          <w:sz w:val="26"/>
          <w:szCs w:val="26"/>
        </w:rPr>
        <w:t xml:space="preserve"> </w:t>
      </w:r>
      <w:r>
        <w:rPr>
          <w:rFonts w:ascii="Times New Roman" w:hAnsi="Times New Roman"/>
          <w:bCs/>
          <w:sz w:val="26"/>
          <w:szCs w:val="26"/>
          <w:u w:val="single"/>
        </w:rPr>
        <w:t>4 года</w:t>
      </w:r>
    </w:p>
    <w:p w14:paraId="50497BF6">
      <w:pPr>
        <w:shd w:val="clear" w:color="auto" w:fill="FFFFFF"/>
        <w:spacing w:line="240" w:lineRule="auto"/>
        <w:rPr>
          <w:rFonts w:ascii="Times New Roman" w:hAnsi="Times New Roman"/>
          <w:bCs/>
          <w:sz w:val="26"/>
          <w:szCs w:val="26"/>
          <w:u w:val="single"/>
        </w:rPr>
      </w:pPr>
      <w:r>
        <w:rPr>
          <w:rFonts w:ascii="Times New Roman" w:hAnsi="Times New Roman"/>
          <w:b/>
          <w:bCs/>
          <w:sz w:val="26"/>
          <w:szCs w:val="26"/>
        </w:rPr>
        <w:t>Распределение часов по годам обучения</w:t>
      </w:r>
      <w:r>
        <w:rPr>
          <w:rFonts w:ascii="Times New Roman" w:hAnsi="Times New Roman"/>
          <w:bCs/>
          <w:sz w:val="26"/>
          <w:szCs w:val="26"/>
        </w:rPr>
        <w:t xml:space="preserve"> </w:t>
      </w:r>
      <w:r>
        <w:rPr>
          <w:rFonts w:ascii="Times New Roman" w:hAnsi="Times New Roman"/>
          <w:bCs/>
          <w:sz w:val="26"/>
          <w:szCs w:val="26"/>
          <w:u w:val="single"/>
        </w:rPr>
        <w:t>68 часов</w:t>
      </w:r>
    </w:p>
    <w:p w14:paraId="16A56984">
      <w:pPr>
        <w:shd w:val="clear" w:color="auto" w:fill="FFFFFF"/>
        <w:spacing w:line="240" w:lineRule="auto"/>
        <w:rPr>
          <w:rFonts w:ascii="Times New Roman" w:hAnsi="Times New Roman"/>
          <w:bCs/>
          <w:sz w:val="26"/>
          <w:szCs w:val="26"/>
          <w:u w:val="single"/>
        </w:rPr>
      </w:pPr>
      <w:r>
        <w:rPr>
          <w:rFonts w:ascii="Times New Roman" w:hAnsi="Times New Roman"/>
          <w:bCs/>
          <w:sz w:val="26"/>
          <w:szCs w:val="26"/>
        </w:rPr>
        <w:t xml:space="preserve">                                                                      </w:t>
      </w:r>
      <w:r>
        <w:rPr>
          <w:rFonts w:ascii="Times New Roman" w:hAnsi="Times New Roman"/>
          <w:bCs/>
          <w:sz w:val="26"/>
          <w:szCs w:val="26"/>
          <w:u w:val="single"/>
        </w:rPr>
        <w:t xml:space="preserve">1 класс 17 часов, 2 класс 17 часов, </w:t>
      </w:r>
    </w:p>
    <w:p w14:paraId="1EC2F91D">
      <w:pPr>
        <w:shd w:val="clear" w:color="auto" w:fill="FFFFFF"/>
        <w:spacing w:line="240" w:lineRule="auto"/>
        <w:rPr>
          <w:rFonts w:ascii="Times New Roman" w:hAnsi="Times New Roman"/>
          <w:bCs/>
          <w:sz w:val="26"/>
          <w:szCs w:val="26"/>
          <w:u w:val="single"/>
        </w:rPr>
      </w:pPr>
      <w:r>
        <w:rPr>
          <w:rFonts w:ascii="Times New Roman" w:hAnsi="Times New Roman"/>
          <w:bCs/>
          <w:sz w:val="26"/>
          <w:szCs w:val="26"/>
        </w:rPr>
        <w:t xml:space="preserve">                                                                      </w:t>
      </w:r>
      <w:r>
        <w:rPr>
          <w:rFonts w:ascii="Times New Roman" w:hAnsi="Times New Roman"/>
          <w:bCs/>
          <w:sz w:val="26"/>
          <w:szCs w:val="26"/>
          <w:u w:val="single"/>
        </w:rPr>
        <w:t>3 класс 17 часов, 4 класс 17 часов</w:t>
      </w:r>
    </w:p>
    <w:p w14:paraId="06094FE4">
      <w:pPr>
        <w:shd w:val="clear" w:color="auto" w:fill="FFFFFF"/>
        <w:spacing w:line="240" w:lineRule="auto"/>
        <w:rPr>
          <w:rFonts w:ascii="Times New Roman" w:hAnsi="Times New Roman"/>
          <w:bCs/>
          <w:sz w:val="26"/>
          <w:szCs w:val="26"/>
          <w:u w:val="single"/>
        </w:rPr>
      </w:pPr>
      <w:r>
        <w:rPr>
          <w:rFonts w:ascii="Times New Roman" w:hAnsi="Times New Roman"/>
          <w:b/>
          <w:bCs/>
          <w:sz w:val="26"/>
          <w:szCs w:val="26"/>
        </w:rPr>
        <w:t>Периодичность занятий</w:t>
      </w:r>
      <w:r>
        <w:rPr>
          <w:rFonts w:ascii="Times New Roman" w:hAnsi="Times New Roman"/>
          <w:bCs/>
          <w:sz w:val="26"/>
          <w:szCs w:val="26"/>
        </w:rPr>
        <w:t xml:space="preserve"> 1</w:t>
      </w:r>
      <w:r>
        <w:rPr>
          <w:rFonts w:ascii="Times New Roman" w:hAnsi="Times New Roman"/>
          <w:bCs/>
          <w:sz w:val="26"/>
          <w:szCs w:val="26"/>
          <w:u w:val="single"/>
        </w:rPr>
        <w:t xml:space="preserve"> раз в неделю в первом полугодии учебного года</w:t>
      </w:r>
    </w:p>
    <w:p w14:paraId="1A81BB86">
      <w:pPr>
        <w:spacing w:line="240" w:lineRule="auto"/>
        <w:ind w:left="1701" w:hanging="1701"/>
        <w:rPr>
          <w:b/>
          <w:sz w:val="26"/>
          <w:szCs w:val="26"/>
          <w:u w:val="single"/>
        </w:rPr>
      </w:pPr>
      <w:r>
        <w:rPr>
          <w:rFonts w:ascii="Times New Roman" w:hAnsi="Times New Roman"/>
          <w:b/>
          <w:sz w:val="26"/>
          <w:szCs w:val="26"/>
        </w:rPr>
        <w:t>Учитель</w:t>
      </w:r>
      <w:r>
        <w:rPr>
          <w:rFonts w:ascii="Times New Roman" w:hAnsi="Times New Roman"/>
          <w:b/>
          <w:i/>
          <w:sz w:val="26"/>
          <w:szCs w:val="26"/>
        </w:rPr>
        <w:t xml:space="preserve"> </w:t>
      </w:r>
      <w:r>
        <w:rPr>
          <w:rFonts w:ascii="Times New Roman" w:hAnsi="Times New Roman"/>
          <w:sz w:val="26"/>
          <w:szCs w:val="26"/>
          <w:u w:val="single"/>
        </w:rPr>
        <w:t>Губа Дарья Николаевна</w:t>
      </w:r>
    </w:p>
    <w:p w14:paraId="46F8611A">
      <w:pPr>
        <w:shd w:val="clear" w:color="auto" w:fill="FFFFFF"/>
        <w:spacing w:line="240" w:lineRule="auto"/>
        <w:jc w:val="center"/>
        <w:rPr>
          <w:rFonts w:ascii="Times New Roman" w:hAnsi="Times New Roman"/>
          <w:bCs/>
          <w:color w:val="000000"/>
          <w:sz w:val="26"/>
          <w:szCs w:val="26"/>
        </w:rPr>
      </w:pPr>
    </w:p>
    <w:p w14:paraId="14B25B0D">
      <w:pPr>
        <w:spacing w:after="0" w:line="240" w:lineRule="auto"/>
        <w:ind w:right="424"/>
        <w:jc w:val="both"/>
        <w:rPr>
          <w:rFonts w:ascii="Times New Roman" w:hAnsi="Times New Roman" w:eastAsia="Times New Roman" w:cs="Times New Roman"/>
          <w:sz w:val="23"/>
          <w:szCs w:val="23"/>
        </w:rPr>
      </w:pPr>
      <w:r>
        <w:rPr>
          <w:rFonts w:ascii="Times New Roman" w:hAnsi="Times New Roman" w:eastAsia="Times New Roman" w:cs="Times New Roman"/>
          <w:sz w:val="24"/>
          <w:szCs w:val="24"/>
        </w:rPr>
        <w:t> </w:t>
      </w:r>
    </w:p>
    <w:p w14:paraId="3420C789">
      <w:pPr>
        <w:spacing w:after="0" w:line="240" w:lineRule="auto"/>
        <w:ind w:right="424"/>
        <w:jc w:val="both"/>
        <w:rPr>
          <w:rFonts w:ascii="Times New Roman" w:hAnsi="Times New Roman" w:eastAsia="Times New Roman" w:cs="Times New Roman"/>
          <w:sz w:val="23"/>
          <w:szCs w:val="23"/>
        </w:rPr>
      </w:pPr>
      <w:r>
        <w:rPr>
          <w:rFonts w:ascii="Times New Roman" w:hAnsi="Times New Roman" w:eastAsia="Times New Roman" w:cs="Times New Roman"/>
          <w:sz w:val="24"/>
          <w:szCs w:val="24"/>
        </w:rPr>
        <w:t> </w:t>
      </w:r>
    </w:p>
    <w:p w14:paraId="117B4EF2">
      <w:pPr>
        <w:spacing w:after="0" w:line="240" w:lineRule="auto"/>
        <w:rPr>
          <w:rFonts w:ascii="Times New Roman" w:hAnsi="Times New Roman" w:eastAsia="Times New Roman" w:cs="Times New Roman"/>
          <w:sz w:val="28"/>
          <w:szCs w:val="28"/>
        </w:rPr>
      </w:pPr>
    </w:p>
    <w:p w14:paraId="3A4108F1">
      <w:pPr>
        <w:jc w:val="center"/>
        <w:rPr>
          <w:b/>
          <w:sz w:val="28"/>
          <w:szCs w:val="28"/>
        </w:rPr>
      </w:pPr>
      <w:r>
        <w:rPr>
          <w:b/>
          <w:sz w:val="28"/>
          <w:szCs w:val="28"/>
        </w:rPr>
        <w:t>Пояснительная записка</w:t>
      </w:r>
    </w:p>
    <w:p w14:paraId="2A5CC87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 – воспитательном процессе.</w:t>
      </w:r>
    </w:p>
    <w:p w14:paraId="5BD774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 настоящее время в школе накоплен достаточно большой опыт форм и методов работы по профориентации старших школьников.</w:t>
      </w:r>
    </w:p>
    <w:p w14:paraId="5802648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14:paraId="62FF220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Особенность работы по профессиональной ориентации не заключают в подведении детей к выбору профессии. Главное - это развитие внутренних психологических ресурсов ребенка.</w:t>
      </w:r>
    </w:p>
    <w:p w14:paraId="5AE5F53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 начальной школе, когда учебно-познавательная деятельность становится ведущей, важно расширить представление о различных профессиях. </w:t>
      </w:r>
    </w:p>
    <w:p w14:paraId="1F57F8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 процессе развития ребенок насыщает свое сознание разнообразными представлениями о мире профессий. Некоторые элементы профессиональной 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14:paraId="209C0C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На этой стадии создается определенная наглядная основа, на которой базируется дальнейшее развитие профессионального самосознания.</w:t>
      </w:r>
    </w:p>
    <w:p w14:paraId="272E631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u w:val="single"/>
        </w:rPr>
        <w:t>Цель курса</w:t>
      </w:r>
      <w:r>
        <w:rPr>
          <w:rFonts w:ascii="Times New Roman" w:hAnsi="Times New Roman" w:eastAsia="Times New Roman" w:cs="Times New Roman"/>
          <w:sz w:val="24"/>
          <w:szCs w:val="24"/>
          <w:u w:val="single"/>
        </w:rPr>
        <w:t>:</w:t>
      </w:r>
      <w:r>
        <w:rPr>
          <w:rFonts w:ascii="Times New Roman" w:hAnsi="Times New Roman" w:eastAsia="Times New Roman" w:cs="Times New Roman"/>
          <w:sz w:val="24"/>
          <w:szCs w:val="24"/>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14:paraId="1BB4ED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 xml:space="preserve">Цель I этапа </w:t>
      </w:r>
      <w:r>
        <w:rPr>
          <w:rFonts w:ascii="Times New Roman" w:hAnsi="Times New Roman" w:eastAsia="Times New Roman" w:cs="Times New Roman"/>
          <w:sz w:val="24"/>
          <w:szCs w:val="24"/>
        </w:rPr>
        <w:t>профориентационной работы - это актуализация представлений о профессии среди младших школьников.</w:t>
      </w:r>
    </w:p>
    <w:p w14:paraId="4D6EAE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Цели II и III этапов</w:t>
      </w:r>
      <w:r>
        <w:rPr>
          <w:rFonts w:ascii="Times New Roman" w:hAnsi="Times New Roman" w:eastAsia="Times New Roman" w:cs="Times New Roman"/>
          <w:sz w:val="24"/>
          <w:szCs w:val="24"/>
        </w:rPr>
        <w:t xml:space="preserve"> профориентации учащихся - диагностика и определение предпочтений учащихся к профессии, соизмерение своих возможностей и желаний с потребностью рынка труда и, наконец, профессиональная проба, и психологическая готовность к самоопределению.</w:t>
      </w:r>
    </w:p>
    <w:p w14:paraId="04C47165">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Задачи:</w:t>
      </w:r>
    </w:p>
    <w:p w14:paraId="1BA2EAE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познакомить с широким спектром профессий, особенностями разных профессий;</w:t>
      </w:r>
    </w:p>
    <w:p w14:paraId="3C2E7A3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выявить наклонности, необходимые для реализации себя в выбранной в будущем профессии;</w:t>
      </w:r>
    </w:p>
    <w:p w14:paraId="6C9A1DB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способствовать формированию уважительного отношения к людям разных профессий и результатам их труда;</w:t>
      </w:r>
    </w:p>
    <w:p w14:paraId="7BC355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способствовать развитию интеллектуальных и творческих возможностей ребёнка;</w:t>
      </w:r>
    </w:p>
    <w:p w14:paraId="3183D50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способствовать формированию нравственных качеств: доброты, взаимовыручки, внимательности, справедливости и т.д.;</w:t>
      </w:r>
    </w:p>
    <w:p w14:paraId="7EF824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способствовать формированию навыков здорового и безопасного образа жизни.</w:t>
      </w:r>
    </w:p>
    <w:p w14:paraId="586385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Ожидаемые результаты прохождения курса «Тропинка в профессию»:</w:t>
      </w:r>
    </w:p>
    <w:p w14:paraId="6AFCD5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участие в различных видах игровой, изобразительной, творческой деятельности;</w:t>
      </w:r>
    </w:p>
    <w:p w14:paraId="37B21F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расширение кругозора о мире профессий;</w:t>
      </w:r>
    </w:p>
    <w:p w14:paraId="7A6FFEB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заинтересованность в развитии своих способностей;</w:t>
      </w:r>
    </w:p>
    <w:p w14:paraId="51DBCB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участие в обсуждении и выражение своего отношения к изучаемой профессии;</w:t>
      </w:r>
    </w:p>
    <w:p w14:paraId="79E0C8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возможность попробовать свои силы в различных областях коллективной деятельности, способность добывать новую информацию из различных источников.</w:t>
      </w:r>
    </w:p>
    <w:p w14:paraId="55F6A5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Таким образом, виды деятельности обучающихся носят, прежде всего, поисково-исследовательский, проблемный и творческий характер.</w:t>
      </w:r>
    </w:p>
    <w:p w14:paraId="2F0712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результате изучения курса «Тропинка в профессию» младший школьник узнает:</w:t>
      </w:r>
    </w:p>
    <w:p w14:paraId="6C7B66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основные сферы профессиональной деятельности человека;</w:t>
      </w:r>
    </w:p>
    <w:p w14:paraId="17D36A7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основные понятия, признаки профессий, их значение в обществе;</w:t>
      </w:r>
    </w:p>
    <w:p w14:paraId="3574BE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предприятия и учреждения микрорайона, города;</w:t>
      </w:r>
    </w:p>
    <w:p w14:paraId="388FDE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основные приёмы выполнения учебных проектов;</w:t>
      </w:r>
    </w:p>
    <w:p w14:paraId="34FD58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будет уметь:</w:t>
      </w:r>
    </w:p>
    <w:p w14:paraId="425B28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оперировать основными понятиями и категориями;</w:t>
      </w:r>
    </w:p>
    <w:p w14:paraId="7087E2F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рассказывать о профессии и обосновывать её значение в обществе;</w:t>
      </w:r>
    </w:p>
    <w:p w14:paraId="2E84AA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пользоваться информацией, получаемой на уроках из учебной, художественной, научно-популярной литературы, СМИ, ИКТ.</w:t>
      </w:r>
    </w:p>
    <w:p w14:paraId="09D9A162">
      <w:pPr>
        <w:shd w:val="clear" w:color="auto" w:fill="FFFFFF"/>
        <w:jc w:val="center"/>
        <w:rPr>
          <w:b/>
          <w:sz w:val="28"/>
          <w:szCs w:val="28"/>
          <w:u w:val="single"/>
        </w:rPr>
      </w:pPr>
    </w:p>
    <w:p w14:paraId="27C3D827">
      <w:pPr>
        <w:shd w:val="clear" w:color="auto" w:fill="FFFFFF"/>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1. Результаты  освоения курса внеурочной деятельности</w:t>
      </w:r>
    </w:p>
    <w:p w14:paraId="3817F77F">
      <w:pPr>
        <w:shd w:val="clear" w:color="auto" w:fill="FFFFFF"/>
        <w:spacing w:after="0"/>
        <w:jc w:val="center"/>
        <w:rPr>
          <w:rFonts w:ascii="Times New Roman" w:hAnsi="Times New Roman" w:cs="Times New Roman"/>
          <w:b/>
          <w:bCs/>
          <w:color w:val="000000"/>
          <w:sz w:val="24"/>
          <w:szCs w:val="24"/>
          <w:u w:val="single"/>
        </w:rPr>
      </w:pPr>
      <w:r>
        <w:rPr>
          <w:rFonts w:ascii="Times New Roman" w:hAnsi="Times New Roman" w:cs="Times New Roman"/>
          <w:b/>
          <w:sz w:val="24"/>
          <w:szCs w:val="24"/>
          <w:u w:val="single"/>
        </w:rPr>
        <w:t xml:space="preserve"> </w:t>
      </w:r>
      <w:r>
        <w:rPr>
          <w:rFonts w:ascii="Times New Roman" w:hAnsi="Times New Roman" w:cs="Times New Roman"/>
          <w:b/>
          <w:bCs/>
          <w:color w:val="000000"/>
          <w:sz w:val="24"/>
          <w:szCs w:val="24"/>
          <w:u w:val="single"/>
        </w:rPr>
        <w:t>«Разговор о профессиях»</w:t>
      </w:r>
    </w:p>
    <w:p w14:paraId="6A53DD6A">
      <w:pPr>
        <w:spacing w:after="0" w:line="240" w:lineRule="auto"/>
        <w:jc w:val="both"/>
        <w:rPr>
          <w:rFonts w:ascii="Times New Roman" w:hAnsi="Times New Roman" w:eastAsia="Times New Roman" w:cs="Times New Roman"/>
          <w:sz w:val="24"/>
          <w:szCs w:val="24"/>
        </w:rPr>
      </w:pPr>
    </w:p>
    <w:p w14:paraId="7E3CC3EA">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Личностные, метапредметные результаты</w:t>
      </w:r>
      <w:r>
        <w:rPr>
          <w:rFonts w:ascii="Times New Roman" w:hAnsi="Times New Roman" w:eastAsia="Times New Roman" w:cs="Times New Roman"/>
          <w:b/>
          <w:sz w:val="24"/>
          <w:szCs w:val="24"/>
        </w:rPr>
        <w:t xml:space="preserve"> </w:t>
      </w:r>
      <w:r>
        <w:rPr>
          <w:rFonts w:ascii="Times New Roman" w:hAnsi="Times New Roman" w:eastAsia="Times New Roman" w:cs="Times New Roman"/>
          <w:b/>
          <w:color w:val="000000"/>
          <w:sz w:val="24"/>
          <w:szCs w:val="24"/>
        </w:rPr>
        <w:t xml:space="preserve">освоения курса </w:t>
      </w:r>
    </w:p>
    <w:p w14:paraId="23B67B5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 ходе реализации программы курса обучающиеся должны овладевать специальными знаниями, умениями и навыками. К ним относятся:</w:t>
      </w:r>
    </w:p>
    <w:p w14:paraId="674059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когнитивные знания обучающихся о труде, о мире профессий;</w:t>
      </w:r>
    </w:p>
    <w:p w14:paraId="210E237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мотивационно-личностные – отношение к труду, интерес к профессиям, желание овладеть какой-либо профессиональной деятельностью;</w:t>
      </w:r>
    </w:p>
    <w:p w14:paraId="1975C9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поведенческие навыки трудовой деятельности, ответственность, дисциплинированность, самостоятельность в труде.</w:t>
      </w:r>
    </w:p>
    <w:p w14:paraId="5AA917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color w:val="000000"/>
          <w:sz w:val="24"/>
          <w:szCs w:val="24"/>
        </w:rPr>
        <w:t>Метапредметными результатами</w:t>
      </w:r>
      <w:r>
        <w:rPr>
          <w:rFonts w:ascii="Times New Roman" w:hAnsi="Times New Roman" w:eastAsia="Times New Roman" w:cs="Times New Roman"/>
          <w:color w:val="000000"/>
          <w:sz w:val="24"/>
          <w:szCs w:val="24"/>
        </w:rPr>
        <w:t> программы внеурочной деятельности по курсу - является формирование следующих универсальных учебных действий (УУД):</w:t>
      </w:r>
    </w:p>
    <w:p w14:paraId="0E93F24D">
      <w:pPr>
        <w:spacing w:after="0" w:line="240" w:lineRule="auto"/>
        <w:jc w:val="both"/>
        <w:rPr>
          <w:rFonts w:ascii="Times New Roman" w:hAnsi="Times New Roman" w:eastAsia="Times New Roman" w:cs="Times New Roman"/>
          <w:i/>
          <w:sz w:val="24"/>
          <w:szCs w:val="24"/>
          <w:u w:val="single"/>
        </w:rPr>
      </w:pPr>
      <w:r>
        <w:rPr>
          <w:rFonts w:ascii="Times New Roman" w:hAnsi="Times New Roman" w:eastAsia="Times New Roman" w:cs="Times New Roman"/>
          <w:i/>
          <w:color w:val="000000"/>
          <w:sz w:val="24"/>
          <w:szCs w:val="24"/>
          <w:u w:val="single"/>
        </w:rPr>
        <w:t>1. Регулятивные УУД:</w:t>
      </w:r>
    </w:p>
    <w:p w14:paraId="7BEFD5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Учить высказывать своё предположение (версию) на основе работы с иллюстрацией, учить работать по предложенному учителем плану.</w:t>
      </w:r>
    </w:p>
    <w:p w14:paraId="0775EF4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Средством формирования этих действий служит технология проблемного диалога на этапе изучения нового материала.</w:t>
      </w:r>
    </w:p>
    <w:p w14:paraId="5D5FEB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Учиться совместно с учителем и другими учениками давать эмоциональную оценку деятельности класса на уроке.</w:t>
      </w:r>
    </w:p>
    <w:p w14:paraId="04B1D4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Средством формирования этих действий служит технология оценивания образовательных достижений (учебных успехов).</w:t>
      </w:r>
    </w:p>
    <w:p w14:paraId="0C664DC9">
      <w:pPr>
        <w:spacing w:after="0" w:line="240" w:lineRule="auto"/>
        <w:jc w:val="both"/>
        <w:rPr>
          <w:rFonts w:ascii="Times New Roman" w:hAnsi="Times New Roman" w:eastAsia="Times New Roman" w:cs="Times New Roman"/>
          <w:i/>
          <w:sz w:val="24"/>
          <w:szCs w:val="24"/>
          <w:u w:val="single"/>
        </w:rPr>
      </w:pPr>
      <w:r>
        <w:rPr>
          <w:rFonts w:ascii="Times New Roman" w:hAnsi="Times New Roman" w:eastAsia="Times New Roman" w:cs="Times New Roman"/>
          <w:i/>
          <w:color w:val="000000"/>
          <w:sz w:val="24"/>
          <w:szCs w:val="24"/>
          <w:u w:val="single"/>
        </w:rPr>
        <w:t>2. Познавательные УУД:</w:t>
      </w:r>
    </w:p>
    <w:p w14:paraId="68149CD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Перерабатывать полученную информацию: делать выводы в результате совместной работы всего класса.</w:t>
      </w:r>
    </w:p>
    <w:p w14:paraId="45F872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14:paraId="12EEF8A2">
      <w:pPr>
        <w:spacing w:after="0" w:line="240" w:lineRule="auto"/>
        <w:jc w:val="both"/>
        <w:rPr>
          <w:rFonts w:ascii="Times New Roman" w:hAnsi="Times New Roman" w:eastAsia="Times New Roman" w:cs="Times New Roman"/>
          <w:i/>
          <w:sz w:val="24"/>
          <w:szCs w:val="24"/>
          <w:u w:val="single"/>
        </w:rPr>
      </w:pPr>
      <w:r>
        <w:rPr>
          <w:rFonts w:ascii="Times New Roman" w:hAnsi="Times New Roman" w:eastAsia="Times New Roman" w:cs="Times New Roman"/>
          <w:i/>
          <w:color w:val="000000"/>
          <w:sz w:val="24"/>
          <w:szCs w:val="24"/>
          <w:u w:val="single"/>
        </w:rPr>
        <w:t>3. Коммуникативные УУД:</w:t>
      </w:r>
    </w:p>
    <w:p w14:paraId="692CAE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Умение донести свою позицию до других: оформлять свою мысль в устной и письменной речи (на уровне одного предложения или небольшого текста).</w:t>
      </w:r>
    </w:p>
    <w:p w14:paraId="5503385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Слушать и понимать речь других.</w:t>
      </w:r>
    </w:p>
    <w:p w14:paraId="152A005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Средством формирования этих действий служит технология проблемного диалога (побуждающий и подводящий диалог).</w:t>
      </w:r>
    </w:p>
    <w:p w14:paraId="67F5754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Совместно договариваться о правилах общения и поведения в школе и следовать им.</w:t>
      </w:r>
    </w:p>
    <w:p w14:paraId="43163F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14:paraId="0C8651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color w:val="000000"/>
          <w:sz w:val="24"/>
          <w:szCs w:val="24"/>
        </w:rPr>
        <w:t xml:space="preserve">Первый уровень </w:t>
      </w:r>
      <w:r>
        <w:rPr>
          <w:rFonts w:ascii="Times New Roman" w:hAnsi="Times New Roman" w:eastAsia="Times New Roman" w:cs="Times New Roman"/>
          <w:color w:val="000000"/>
          <w:sz w:val="24"/>
          <w:szCs w:val="24"/>
        </w:rPr>
        <w:t>результатов (1-й класс)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14:paraId="5F7FE2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color w:val="000000"/>
          <w:sz w:val="24"/>
          <w:szCs w:val="24"/>
        </w:rPr>
        <w:t>Второй уровень</w:t>
      </w:r>
      <w:r>
        <w:rPr>
          <w:rFonts w:ascii="Times New Roman" w:hAnsi="Times New Roman" w:eastAsia="Times New Roman" w:cs="Times New Roman"/>
          <w:color w:val="000000"/>
          <w:sz w:val="24"/>
          <w:szCs w:val="24"/>
        </w:rPr>
        <w:t xml:space="preserve"> результатов (2–3-й классы) – формирование ценностного отношения к социальной реальности. Сюжетно-ролевые, продуктивные игры («Почта», «В магазине»,</w:t>
      </w:r>
      <w:r>
        <w:rPr>
          <w:rFonts w:ascii="Times New Roman" w:hAnsi="Times New Roman" w:eastAsia="Times New Roman" w:cs="Times New Roman"/>
          <w:color w:val="FF0000"/>
          <w:sz w:val="24"/>
          <w:szCs w:val="24"/>
        </w:rPr>
        <w:t> </w:t>
      </w:r>
      <w:r>
        <w:rPr>
          <w:rFonts w:ascii="Times New Roman" w:hAnsi="Times New Roman" w:eastAsia="Times New Roman" w:cs="Times New Roman"/>
          <w:color w:val="000000"/>
          <w:sz w:val="24"/>
          <w:szCs w:val="24"/>
        </w:rPr>
        <w:t>«Выпуск классной газеты»)</w:t>
      </w:r>
    </w:p>
    <w:p w14:paraId="61BC9C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color w:val="000000"/>
          <w:sz w:val="24"/>
          <w:szCs w:val="24"/>
        </w:rPr>
        <w:t>Третий уровень</w:t>
      </w:r>
      <w:r>
        <w:rPr>
          <w:rFonts w:ascii="Times New Roman" w:hAnsi="Times New Roman" w:eastAsia="Times New Roman" w:cs="Times New Roman"/>
          <w:color w:val="000000"/>
          <w:sz w:val="24"/>
          <w:szCs w:val="24"/>
        </w:rPr>
        <w:t xml:space="preserve"> результатов (4-й класс) – получение опыта самостоятельного общественного действия. Совместное образовательное производство детей и взрослых.</w:t>
      </w:r>
    </w:p>
    <w:p w14:paraId="5EEC7B36">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Личностные результаты:</w:t>
      </w:r>
    </w:p>
    <w:p w14:paraId="2CC87A2F">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У ученика будут сформированы:</w:t>
      </w:r>
    </w:p>
    <w:p w14:paraId="575E8F46">
      <w:pPr>
        <w:pStyle w:val="14"/>
        <w:numPr>
          <w:ilvl w:val="0"/>
          <w:numId w:val="1"/>
        </w:numPr>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положительное отношение к процессу учения, к приобретению знаний и умений, стремление преодолевать возникающие затруднения;</w:t>
      </w:r>
    </w:p>
    <w:p w14:paraId="34827002">
      <w:pPr>
        <w:pStyle w:val="14"/>
        <w:numPr>
          <w:ilvl w:val="0"/>
          <w:numId w:val="1"/>
        </w:numPr>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14:paraId="65F73B0D">
      <w:pPr>
        <w:pStyle w:val="14"/>
        <w:numPr>
          <w:ilvl w:val="0"/>
          <w:numId w:val="1"/>
        </w:numPr>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умение выделять нравственный аспект поведения, соотносить поступки и события с принятыми в обществе морально-этическими принципами;</w:t>
      </w:r>
    </w:p>
    <w:p w14:paraId="7CA59203">
      <w:pPr>
        <w:pStyle w:val="14"/>
        <w:numPr>
          <w:ilvl w:val="0"/>
          <w:numId w:val="1"/>
        </w:numPr>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14:paraId="4D5B3E6E">
      <w:pPr>
        <w:pStyle w:val="14"/>
        <w:numPr>
          <w:ilvl w:val="0"/>
          <w:numId w:val="1"/>
        </w:numPr>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стремление к соблюдению морально-этических норм общения с людьми другой национальности, с нарушениями здоровья</w:t>
      </w:r>
    </w:p>
    <w:p w14:paraId="76B402C4">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Метапредметные результаты:</w:t>
      </w:r>
    </w:p>
    <w:p w14:paraId="0C847C85">
      <w:pPr>
        <w:spacing w:after="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color w:val="000000"/>
          <w:sz w:val="24"/>
          <w:szCs w:val="24"/>
        </w:rPr>
        <w:t>Регулятивные универсальные учебные действия:</w:t>
      </w:r>
    </w:p>
    <w:p w14:paraId="140A737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Ученик научится:</w:t>
      </w:r>
    </w:p>
    <w:p w14:paraId="08AA6C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организовывать свою деятельность, готовить рабочее место для выполнения разных видов работ;</w:t>
      </w:r>
    </w:p>
    <w:p w14:paraId="5F6BAF6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принимать (ставить) учебно-познавательную задачу и сохранять её до конца учебных действий;</w:t>
      </w:r>
    </w:p>
    <w:p w14:paraId="76022E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14:paraId="49C783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действовать согласно составленному плану, а также по инструкциям учителя;</w:t>
      </w:r>
    </w:p>
    <w:p w14:paraId="6F0A9C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контролировать выполнение действий, вносить необходимые коррективы (свои и учителя);</w:t>
      </w:r>
    </w:p>
    <w:p w14:paraId="41ECAA7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оценивать результаты решения поставленных задач, находить ошибки и способы их устранения.</w:t>
      </w:r>
    </w:p>
    <w:p w14:paraId="4CFFBDC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Ученик получит возможность научиться:</w:t>
      </w:r>
    </w:p>
    <w:p w14:paraId="409331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оценивать своё знание и незнание, умение и неумение, продвижение в овладении тем или иным знанием и умением по изучаемой теме;</w:t>
      </w:r>
    </w:p>
    <w:p w14:paraId="4A577DE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ставить учебно-познавательные задачи перед выполнением разных заданий;</w:t>
      </w:r>
    </w:p>
    <w:p w14:paraId="5CC6E7F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проявлять инициативу в постановке новых задач, предлагать собственные способы решения;</w:t>
      </w:r>
    </w:p>
    <w:p w14:paraId="405D62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14:paraId="766F78F6">
      <w:pPr>
        <w:spacing w:after="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color w:val="000000"/>
          <w:sz w:val="24"/>
          <w:szCs w:val="24"/>
        </w:rPr>
        <w:t>Познавательные универсальные учебные действия:</w:t>
      </w:r>
    </w:p>
    <w:p w14:paraId="705BCC2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Ученик научится:</w:t>
      </w:r>
    </w:p>
    <w:p w14:paraId="0B9767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осознавать учебно-познавательную, учебно-практическую, экспериментальную задачи;</w:t>
      </w:r>
    </w:p>
    <w:p w14:paraId="5DC2BB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14:paraId="19CCFE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14:paraId="7DF0A81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14:paraId="502583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наблюдать и сопоставлять, выявлять взаимосвязи и зависимости, отражать полученную при наблюдении информацию в виде рисунка, схемы, таблицы;</w:t>
      </w:r>
    </w:p>
    <w:p w14:paraId="19A1E1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использовать готовые модели для изучения строения природных объектов и объяснения природных явлений;</w:t>
      </w:r>
    </w:p>
    <w:p w14:paraId="7646E4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осуществлять кодирование и декодирование информации в знаково-символической форме.</w:t>
      </w:r>
    </w:p>
    <w:p w14:paraId="785829D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Ученик получит возможность научиться:</w:t>
      </w:r>
    </w:p>
    <w:p w14:paraId="1B97EC9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14:paraId="74FB98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14:paraId="162223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дополнять готовые информационные объекты (тексты, таблицы, схемы, диаграммы), создавать собственные;</w:t>
      </w:r>
    </w:p>
    <w:p w14:paraId="3980886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осуществлять исследовательскую деятельность, участвовать в проектах, выполняемых в рамках урока или внеурочных занятиях.</w:t>
      </w:r>
    </w:p>
    <w:p w14:paraId="267C20DA">
      <w:pPr>
        <w:spacing w:after="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color w:val="000000"/>
          <w:sz w:val="24"/>
          <w:szCs w:val="24"/>
        </w:rPr>
        <w:t>Коммуникативные универсальные учебные действия:</w:t>
      </w:r>
    </w:p>
    <w:p w14:paraId="504FAA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Ученик научится:</w:t>
      </w:r>
    </w:p>
    <w:p w14:paraId="5351FF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осознанно и произвольно строить речевое высказывание в устной и письменной форме;</w:t>
      </w:r>
    </w:p>
    <w:p w14:paraId="3589F0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14:paraId="0787070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14:paraId="78F809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14:paraId="7C0122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Ученик получит возможность научиться:</w:t>
      </w:r>
    </w:p>
    <w:p w14:paraId="0F89FF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14:paraId="2C8ED4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14:paraId="08DD69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проявлять инициативу в поиске и сборе информации для выполнения коллективной работы, желая помочь взрослым и сверстникам;</w:t>
      </w:r>
    </w:p>
    <w:p w14:paraId="33F9843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уважать позицию партнёра, предотвращать конфликтную ситуацию при сотрудничестве, стараясь найти варианты её разрешения ради общего дела.</w:t>
      </w:r>
    </w:p>
    <w:p w14:paraId="0F5D73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14:paraId="3022B136">
      <w:pPr>
        <w:ind w:left="720"/>
        <w:rPr>
          <w:b/>
          <w:sz w:val="28"/>
          <w:szCs w:val="28"/>
          <w:u w:val="single"/>
        </w:rPr>
      </w:pPr>
    </w:p>
    <w:p w14:paraId="5B1EB035">
      <w:pPr>
        <w:ind w:left="720"/>
        <w:rPr>
          <w:rFonts w:ascii="Times New Roman" w:hAnsi="Times New Roman" w:cs="Times New Roman"/>
          <w:b/>
          <w:sz w:val="24"/>
          <w:szCs w:val="24"/>
          <w:u w:val="single"/>
        </w:rPr>
      </w:pPr>
    </w:p>
    <w:p w14:paraId="73E2013B">
      <w:pPr>
        <w:ind w:left="720"/>
        <w:rPr>
          <w:rFonts w:ascii="Times New Roman" w:hAnsi="Times New Roman" w:cs="Times New Roman"/>
          <w:b/>
          <w:sz w:val="24"/>
          <w:szCs w:val="24"/>
          <w:u w:val="single"/>
        </w:rPr>
      </w:pPr>
      <w:r>
        <w:rPr>
          <w:rFonts w:ascii="Times New Roman" w:hAnsi="Times New Roman" w:cs="Times New Roman"/>
          <w:b/>
          <w:sz w:val="24"/>
          <w:szCs w:val="24"/>
          <w:u w:val="single"/>
        </w:rPr>
        <w:t>2. Содержание курса внеурочной деятельности с указанием форм организации и видов деятельности.</w:t>
      </w:r>
    </w:p>
    <w:p w14:paraId="29836AF1">
      <w:pPr>
        <w:spacing w:after="0" w:line="240" w:lineRule="auto"/>
        <w:jc w:val="both"/>
        <w:rPr>
          <w:rFonts w:ascii="Times New Roman" w:hAnsi="Times New Roman" w:cs="Times New Roman"/>
          <w:b/>
          <w:sz w:val="24"/>
          <w:szCs w:val="24"/>
        </w:rPr>
      </w:pPr>
    </w:p>
    <w:p w14:paraId="41150380">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1 класс «Играем в профессии» (17 часов)</w:t>
      </w:r>
    </w:p>
    <w:p w14:paraId="06D275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Все работы хороши (1 ч.). Занятия с элементами игры.</w:t>
      </w:r>
    </w:p>
    <w:p w14:paraId="498F7BB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 (нет рыбока), без дела жить -… (только небо коптить). Викторина «Угадай профессию» кто пашет, сеет, хлеб убирает (хлебороб), кто лекарство отпускает (аптекарь), кто дома строит (строитель).</w:t>
      </w:r>
    </w:p>
    <w:p w14:paraId="4A1067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Кому что нужно (1 ч.). Дидактическая игра.</w:t>
      </w:r>
    </w:p>
    <w:p w14:paraId="5741BC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14:paraId="07273C4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Оденем куклу на работу (1 ч.). Дидактическая игра.</w:t>
      </w:r>
    </w:p>
    <w:p w14:paraId="638BA3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14:paraId="4131B1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14:paraId="3B1333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Мы строители (1 ч.). Занятие с элементами игры.</w:t>
      </w:r>
    </w:p>
    <w:p w14:paraId="1B147A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14:paraId="69C8C6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Магазин (1 ч.). Ролевая игра.</w:t>
      </w:r>
    </w:p>
    <w:p w14:paraId="4024307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Мы идем в магазин (1 ч.). Беседа с игровыми элементами.</w:t>
      </w:r>
    </w:p>
    <w:p w14:paraId="0565301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14:paraId="1DC5AA9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Аптека (1 ч.). Ролевая игра.</w:t>
      </w:r>
    </w:p>
    <w:p w14:paraId="037A63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14:paraId="36A81A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Больница (1 ч.). Ролевая игра</w:t>
      </w:r>
    </w:p>
    <w:p w14:paraId="0030498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14:paraId="613237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Какие бывают профессии (1 ч.). Игровой час.</w:t>
      </w:r>
    </w:p>
    <w:p w14:paraId="7C3A262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(не вытянуть рыбку из пруда»). Загадки о профессиях. Кроссворд о профессиях. Итог: о каких профессиях мы сегодня узнали?</w:t>
      </w:r>
    </w:p>
    <w:p w14:paraId="5D1479E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С.Михалков «Дядя Степа-милиционер» (1 ч.). Чтение.</w:t>
      </w:r>
    </w:p>
    <w:p w14:paraId="4B906B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Чтение текста. Словарная работа: милиционер, профессия...Обсуждение прочитанного. Ответы на вопросы.</w:t>
      </w:r>
    </w:p>
    <w:p w14:paraId="2819965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С.Михалков «Дядя Степа-милиционер» (1 ч.). Видеоурок.</w:t>
      </w:r>
    </w:p>
    <w:p w14:paraId="3941F2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Просмотр м/ф по произведению С. Михалков «Дядя Степа-милиционер». Обсуждение поступков главных героев. Как бы ты поступил ты в данной ситуациях. Словарная работа.</w:t>
      </w:r>
    </w:p>
    <w:p w14:paraId="2B8F605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В.Маяковский «Кем быть?» (1 ч.) Чтение текста.</w:t>
      </w:r>
    </w:p>
    <w:p w14:paraId="4C4B03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Чтение по ролям. Обсуждение текста. Словарные работы: столяр, плотник, рубанок, инженер, доктор, конструктор, шофер.</w:t>
      </w:r>
    </w:p>
    <w:p w14:paraId="181939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К.Чуковский «Доктор Айболит» (1 ч.)</w:t>
      </w:r>
    </w:p>
    <w:p w14:paraId="7DE6CA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Игра-демонстрация, викторина.</w:t>
      </w:r>
    </w:p>
    <w:p w14:paraId="38E9B0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Уход за цветами. (1 ч.). Практическое занятие.</w:t>
      </w:r>
    </w:p>
    <w:p w14:paraId="2BC0FD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Профессия «Повар» (1 ч.). Экскурсия.</w:t>
      </w:r>
    </w:p>
    <w:p w14:paraId="18259FF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14:paraId="235193DA">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Поварята. (2 ч). Конкурс-игра.</w:t>
      </w:r>
    </w:p>
    <w:p w14:paraId="53908854">
      <w:pPr>
        <w:spacing w:after="0" w:line="240" w:lineRule="auto"/>
        <w:jc w:val="both"/>
        <w:rPr>
          <w:rFonts w:ascii="Times New Roman" w:hAnsi="Times New Roman" w:eastAsia="Times New Roman" w:cs="Times New Roman"/>
          <w:sz w:val="24"/>
          <w:szCs w:val="24"/>
        </w:rPr>
      </w:pPr>
    </w:p>
    <w:p w14:paraId="53EB9552">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2 класс «Путешествие в мир профессий»</w:t>
      </w:r>
      <w:r>
        <w:rPr>
          <w:rFonts w:ascii="Times New Roman" w:hAnsi="Times New Roman" w:eastAsia="Times New Roman" w:cs="Times New Roman"/>
          <w:b/>
          <w:sz w:val="24"/>
          <w:szCs w:val="24"/>
        </w:rPr>
        <w:t xml:space="preserve"> </w:t>
      </w:r>
      <w:r>
        <w:rPr>
          <w:rFonts w:ascii="Times New Roman" w:hAnsi="Times New Roman" w:eastAsia="Times New Roman" w:cs="Times New Roman"/>
          <w:b/>
          <w:color w:val="000000"/>
          <w:sz w:val="24"/>
          <w:szCs w:val="24"/>
        </w:rPr>
        <w:t>(17 часов)</w:t>
      </w:r>
    </w:p>
    <w:p w14:paraId="0449B39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Мастерская удивительных профессий (1 ч.). Дидактическая игра.</w:t>
      </w:r>
    </w:p>
    <w:p w14:paraId="73ED79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Карточки (желтые, синие, красные; по 5 в каждой - 4 с рисунком, 1 без рисунка и 4 картонных круга - тех же цветов).</w:t>
      </w:r>
    </w:p>
    <w:p w14:paraId="378D7C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Изображения рабочая одежда из выбранных карточек, средства труда, место работы. Определить профессии, результат труда человека.</w:t>
      </w:r>
    </w:p>
    <w:p w14:paraId="7AD947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Разные дома (1 ч.). Практическое занятие.</w:t>
      </w:r>
    </w:p>
    <w:p w14:paraId="656A3E3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14:paraId="6DE05A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Дачный домик (1 ч.). Практическое занятие.</w:t>
      </w:r>
    </w:p>
    <w:p w14:paraId="26CF89A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14:paraId="199044B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Моя профессия (1 ч.). Игра-викторина.</w:t>
      </w:r>
    </w:p>
    <w:p w14:paraId="7BE3B46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Дидактическая игра: «Доскажи словечко», загадки. Игра: «Волшебный мешок» (определить на ощупь инструменты). Итог.</w:t>
      </w:r>
    </w:p>
    <w:p w14:paraId="23257D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Профессия «Врач» (1 ч.). Дидактическая игра.</w:t>
      </w:r>
    </w:p>
    <w:p w14:paraId="04552B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«Назови профессии», «Кто трудится в больнице». Работа с карточками.</w:t>
      </w:r>
    </w:p>
    <w:p w14:paraId="1C0DA2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Больница (1 ч.). Сюжетно-ролевая игра.</w:t>
      </w:r>
    </w:p>
    <w:p w14:paraId="75A7C5C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Доктор «Айболит» (1 ч.). Игра</w:t>
      </w:r>
    </w:p>
    <w:p w14:paraId="7C864D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нас лечит» (1 ч.). Экскурсия в кабинет врача.</w:t>
      </w:r>
    </w:p>
    <w:p w14:paraId="02BAF5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Место, нахождение кабинета врача. Знакомство с основным оборудованием врача. Для чего нужны лекарства. Итог.</w:t>
      </w:r>
    </w:p>
    <w:p w14:paraId="605063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«Добрый доктор Айболит» (1 ч.).</w:t>
      </w:r>
    </w:p>
    <w:p w14:paraId="7F20C8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«Парикмахерская» (1 ч.). Сюжетно-ролевая игра.</w:t>
      </w:r>
    </w:p>
    <w:p w14:paraId="7349EF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Разгадывание загадок о предметах труда парикмахера. Игра с детским игровым набором «Парикмахер». Какие бывают парикмахеры.</w:t>
      </w:r>
    </w:p>
    <w:p w14:paraId="58A7EEB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работы хороши – выбирай на вкус!»  (1 ч.). Игры.</w:t>
      </w:r>
    </w:p>
    <w:p w14:paraId="23B3F1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 </w:t>
      </w:r>
    </w:p>
    <w:p w14:paraId="56740A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 Дж. Родари «Чем пахнут ремесла» (1 ч.). Инсценировка. </w:t>
      </w:r>
    </w:p>
    <w:p w14:paraId="5E6571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Профессия «Строитель» (1 ч.). Дидактическая игра.</w:t>
      </w:r>
    </w:p>
    <w:p w14:paraId="38F56B1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14:paraId="2E71535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Строительный поединок (1 ч.). Игра-соревнование.</w:t>
      </w:r>
    </w:p>
    <w:p w14:paraId="1DDC7E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14:paraId="1B51F94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Путешествие в кондитерский цех «Кузбасс» г. Прокопьевска (1 ч.). Экскурсия.</w:t>
      </w:r>
    </w:p>
    <w:p w14:paraId="469D410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Знакомство с профессией кондитера, с оборудованием кондитерской фабрики. Кто работает в кондитерской? Мастер-классы.</w:t>
      </w:r>
    </w:p>
    <w:p w14:paraId="3966E3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«Где работать мне тогда? Чем мне заниматься?» (2 ч.) Классный час.</w:t>
      </w:r>
    </w:p>
    <w:p w14:paraId="3FA66E5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14:paraId="286EE07A">
      <w:pPr>
        <w:spacing w:after="0" w:line="240" w:lineRule="auto"/>
        <w:jc w:val="both"/>
        <w:rPr>
          <w:rFonts w:ascii="Times New Roman" w:hAnsi="Times New Roman" w:eastAsia="Times New Roman" w:cs="Times New Roman"/>
          <w:sz w:val="24"/>
          <w:szCs w:val="24"/>
        </w:rPr>
      </w:pPr>
    </w:p>
    <w:p w14:paraId="58841E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3 класс «У меня растут года…»</w:t>
      </w:r>
      <w:r>
        <w:rPr>
          <w:rFonts w:ascii="Times New Roman" w:hAnsi="Times New Roman" w:eastAsia="Times New Roman" w:cs="Times New Roman"/>
          <w:sz w:val="24"/>
          <w:szCs w:val="24"/>
        </w:rPr>
        <w:t xml:space="preserve"> </w:t>
      </w:r>
      <w:r>
        <w:rPr>
          <w:rFonts w:ascii="Times New Roman" w:hAnsi="Times New Roman" w:eastAsia="Times New Roman" w:cs="Times New Roman"/>
          <w:b/>
          <w:color w:val="000000"/>
          <w:sz w:val="24"/>
          <w:szCs w:val="24"/>
        </w:rPr>
        <w:t>(17 часов)</w:t>
      </w:r>
    </w:p>
    <w:p w14:paraId="5A8848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Что такое профессия (1 ч.). Игровая программа.</w:t>
      </w:r>
    </w:p>
    <w:p w14:paraId="7B77A58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14:paraId="288FA17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 кого мастерок, у кого молоток (1 ч.). Беседа с элементами игры.</w:t>
      </w:r>
    </w:p>
    <w:p w14:paraId="25538C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 </w:t>
      </w:r>
    </w:p>
    <w:p w14:paraId="15A3F3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Истоки трудолюбия (1 ч.). Игровой час.</w:t>
      </w:r>
    </w:p>
    <w:p w14:paraId="694B0F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 </w:t>
      </w:r>
    </w:p>
    <w:p w14:paraId="71D188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Домашний помощник (1 ч.). Игра-конкурс.</w:t>
      </w:r>
    </w:p>
    <w:p w14:paraId="40CD7F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 </w:t>
      </w:r>
    </w:p>
    <w:p w14:paraId="2A7BDC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Мир профессий (1 ч.). Викторина.</w:t>
      </w:r>
    </w:p>
    <w:p w14:paraId="20206E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Разминка. Конкурс «Профсловарь». Конкурс болельщиков. Вопросы о профессиях.</w:t>
      </w:r>
    </w:p>
    <w:p w14:paraId="5B57DF1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Загадки о профессиях.</w:t>
      </w:r>
    </w:p>
    <w:p w14:paraId="232D11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Конкурс платков. Конкурс письмо другу (друг просит дать совет по выбору профессии). Конкурс «Отгадай кроссворд», конкурс пословиц о профессиях.</w:t>
      </w:r>
    </w:p>
    <w:p w14:paraId="4745FDF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 «Эрудит» (угадать профессию по первой букве). Например: п (пилот), в (врач). Итог награждение лучших игроков. </w:t>
      </w:r>
    </w:p>
    <w:p w14:paraId="7011301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Угадай профессию (1 ч.). Занятие с элементами игры.</w:t>
      </w:r>
    </w:p>
    <w:p w14:paraId="0E756B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14:paraId="370A05E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Какие бывают профессии (1 ч.). Занятие с элементами игры.</w:t>
      </w:r>
    </w:p>
    <w:p w14:paraId="1CDE73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14:paraId="4CDB7ED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Куда уходят поезда (1 ч.). Занятие с элементами игры.</w:t>
      </w:r>
    </w:p>
    <w:p w14:paraId="2662522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14:paraId="493114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Моя профессия (1 ч). КВН.</w:t>
      </w:r>
    </w:p>
    <w:p w14:paraId="089B4AE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 </w:t>
      </w:r>
    </w:p>
    <w:p w14:paraId="6FA1DB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Наши друзья - книги (1 ч.). Беседа с элементами игры. Экскурсия в сельскую библиотеку.</w:t>
      </w:r>
    </w:p>
    <w:p w14:paraId="771520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 </w:t>
      </w:r>
    </w:p>
    <w:p w14:paraId="10B4DC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Откуда сахар пришел (1 ч.). Беседа.</w:t>
      </w:r>
    </w:p>
    <w:p w14:paraId="53834D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 </w:t>
      </w:r>
    </w:p>
    <w:p w14:paraId="0DFC6F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«Турнир профессионалов» (1 ч.). Конкурс-игра.</w:t>
      </w:r>
    </w:p>
    <w:p w14:paraId="6F996B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14:paraId="3A7929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Все профессии нужны, все профессии важны (1 ч.). Устный журнал.</w:t>
      </w:r>
    </w:p>
    <w:p w14:paraId="79638F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14:paraId="629790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Строим дом (1 ч.). Экскурсия.</w:t>
      </w:r>
    </w:p>
    <w:p w14:paraId="50AD957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Инструктаж по ТБ. Выбор Знакомство со строительным объектом. Виды строительных профессий. Итог. Рисунки, сочинения о профессии. Знакомство со словами: бульдозер, экскаватор, подъемный кран и т. д. </w:t>
      </w:r>
    </w:p>
    <w:p w14:paraId="3C3692E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Операция «Трудовой десант» (1 ч.). Практикум.</w:t>
      </w:r>
    </w:p>
    <w:p w14:paraId="4DCACA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14:paraId="3A360D8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Уход за цветами (1 ч.). Практика.</w:t>
      </w:r>
    </w:p>
    <w:p w14:paraId="5763DDF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Кулинарный поединок (1 ч.). Шоу-программа.</w:t>
      </w:r>
    </w:p>
    <w:p w14:paraId="263997BA">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14:paraId="58D1715D">
      <w:pPr>
        <w:spacing w:after="0" w:line="240" w:lineRule="auto"/>
        <w:jc w:val="both"/>
        <w:rPr>
          <w:rFonts w:ascii="Times New Roman" w:hAnsi="Times New Roman" w:eastAsia="Times New Roman" w:cs="Times New Roman"/>
          <w:sz w:val="24"/>
          <w:szCs w:val="24"/>
        </w:rPr>
      </w:pPr>
    </w:p>
    <w:p w14:paraId="3C19FD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 4 класс «Труд в почете любой, мир профессий большой»</w:t>
      </w:r>
      <w:r>
        <w:rPr>
          <w:rFonts w:ascii="Times New Roman" w:hAnsi="Times New Roman" w:eastAsia="Times New Roman" w:cs="Times New Roman"/>
          <w:sz w:val="24"/>
          <w:szCs w:val="24"/>
        </w:rPr>
        <w:t xml:space="preserve"> </w:t>
      </w:r>
      <w:r>
        <w:rPr>
          <w:rFonts w:ascii="Times New Roman" w:hAnsi="Times New Roman" w:eastAsia="Times New Roman" w:cs="Times New Roman"/>
          <w:b/>
          <w:color w:val="000000"/>
          <w:sz w:val="24"/>
          <w:szCs w:val="24"/>
        </w:rPr>
        <w:t>(17 часов)</w:t>
      </w:r>
      <w:r>
        <w:rPr>
          <w:rFonts w:ascii="Times New Roman" w:hAnsi="Times New Roman" w:eastAsia="Times New Roman" w:cs="Times New Roman"/>
          <w:color w:val="000000"/>
          <w:sz w:val="24"/>
          <w:szCs w:val="24"/>
        </w:rPr>
        <w:t> </w:t>
      </w:r>
    </w:p>
    <w:p w14:paraId="13B662D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Любимое дело мое - счастье в будущем (1 ч.). Классный час, презентация.</w:t>
      </w:r>
    </w:p>
    <w:p w14:paraId="0CA938F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14:paraId="46245D3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По дорогам идут машины (1 ч.). Беседа-тренинг.</w:t>
      </w:r>
    </w:p>
    <w:p w14:paraId="3E4016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14:paraId="4F7975F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Все работы хороши (1 ч.). Игра-конкурс.</w:t>
      </w:r>
    </w:p>
    <w:p w14:paraId="247144F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 </w:t>
      </w:r>
    </w:p>
    <w:p w14:paraId="2CF7A8C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 профессии продавца (1 ч.). Занятие с элементами игры.</w:t>
      </w:r>
    </w:p>
    <w:p w14:paraId="68A202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Вступительное слово. Знакомство с профессией продавец. Игра: «Умей промолчать». Разыгрывание ситуации: «Грубый продавец», «вежливый покупатель». Игра «магазин».</w:t>
      </w:r>
    </w:p>
    <w:p w14:paraId="3422076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 профессии библиотекаря (1 ч.). Беседа с элементами игры.</w:t>
      </w:r>
    </w:p>
    <w:p w14:paraId="57C228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Вступительное слово. Рассказ о профессии библиотекаря. Игра: «Угадай, какая книжка». Игровая ситуация: «Читатель-библиотекарь». Оценка работы библиотекаря. </w:t>
      </w:r>
    </w:p>
    <w:p w14:paraId="48C696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Праздник в Городе Мастеров (1 ч.). КВН.</w:t>
      </w:r>
    </w:p>
    <w:p w14:paraId="589C383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 </w:t>
      </w:r>
    </w:p>
    <w:p w14:paraId="0B5593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Работники издательства типографии (1 ч.). Сюжетно-ролевая игра.</w:t>
      </w:r>
    </w:p>
    <w:p w14:paraId="4D50040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 </w:t>
      </w:r>
    </w:p>
    <w:p w14:paraId="385F425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Как проходят вести (1 ч.). Экскурсия на почту.</w:t>
      </w:r>
    </w:p>
    <w:p w14:paraId="7B6E24C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14:paraId="50683A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Веселые мастерские (1 ч.). Игра - состязание.</w:t>
      </w:r>
    </w:p>
    <w:p w14:paraId="43A02E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14:paraId="664A01D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Путешествие в Город Мастеров (1 ч.). Профориентационная игра.</w:t>
      </w:r>
    </w:p>
    <w:p w14:paraId="67E99DC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14:paraId="3D01E5D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Строительные специальности (1 ч.). Практикум.</w:t>
      </w:r>
    </w:p>
    <w:p w14:paraId="78C50F2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14:paraId="7DE7D3D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«Время на раздумье не теряй, с нами вместе трудись и играй» (1 ч.). Игровой вечер.</w:t>
      </w:r>
    </w:p>
    <w:p w14:paraId="3D5C5B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14:paraId="38DEF7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Знакомство с профессиями прошлого (1 ч.). Конкурс - праздник.</w:t>
      </w:r>
    </w:p>
    <w:p w14:paraId="551F43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14:paraId="5579BA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«Человек трудом прекрасен» (1 ч.). Игра-соревнование.</w:t>
      </w:r>
    </w:p>
    <w:p w14:paraId="03B4CF6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«Умеешь сам - научи другого» (1 ч.). Практикум.</w:t>
      </w:r>
    </w:p>
    <w:p w14:paraId="698951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«Чей участок лучше?»  (1 ч.). Практикум.</w:t>
      </w:r>
    </w:p>
    <w:p w14:paraId="24643EC1">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«Кулинарный поединок» (1 ч.). Практикум.</w:t>
      </w:r>
    </w:p>
    <w:p w14:paraId="0B4B189C">
      <w:pPr>
        <w:rPr>
          <w:rFonts w:ascii="Times New Roman" w:hAnsi="Times New Roman" w:cs="Times New Roman"/>
          <w:b/>
          <w:sz w:val="24"/>
          <w:szCs w:val="24"/>
          <w:u w:val="single"/>
        </w:rPr>
      </w:pPr>
    </w:p>
    <w:p w14:paraId="57B2B866">
      <w:pPr>
        <w:rPr>
          <w:rFonts w:ascii="Times New Roman" w:hAnsi="Times New Roman" w:cs="Times New Roman"/>
          <w:b/>
          <w:sz w:val="24"/>
          <w:szCs w:val="24"/>
          <w:u w:val="single"/>
        </w:rPr>
      </w:pPr>
      <w:r>
        <w:rPr>
          <w:rFonts w:ascii="Times New Roman" w:hAnsi="Times New Roman" w:cs="Times New Roman"/>
          <w:b/>
          <w:sz w:val="24"/>
          <w:szCs w:val="24"/>
          <w:u w:val="single"/>
        </w:rPr>
        <w:t>3. Тематическое планирование.</w:t>
      </w:r>
    </w:p>
    <w:p w14:paraId="3FC465A9">
      <w:pPr>
        <w:spacing w:after="0" w:line="240" w:lineRule="auto"/>
        <w:jc w:val="both"/>
        <w:rPr>
          <w:rFonts w:ascii="Times New Roman" w:hAnsi="Times New Roman" w:cs="Times New Roman"/>
          <w:b/>
          <w:sz w:val="24"/>
          <w:szCs w:val="24"/>
        </w:rPr>
      </w:pPr>
    </w:p>
    <w:p w14:paraId="5366E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класс</w:t>
      </w:r>
    </w:p>
    <w:tbl>
      <w:tblPr>
        <w:tblStyle w:val="4"/>
        <w:tblpPr w:leftFromText="180" w:rightFromText="180" w:topFromText="251" w:vertAnchor="text" w:tblpXSpec="right" w:tblpYSpec="center"/>
        <w:tblW w:w="10314" w:type="dxa"/>
        <w:tblInd w:w="0" w:type="dxa"/>
        <w:tblLayout w:type="autofit"/>
        <w:tblCellMar>
          <w:top w:w="0" w:type="dxa"/>
          <w:left w:w="0" w:type="dxa"/>
          <w:bottom w:w="0" w:type="dxa"/>
          <w:right w:w="0" w:type="dxa"/>
        </w:tblCellMar>
      </w:tblPr>
      <w:tblGrid>
        <w:gridCol w:w="977"/>
        <w:gridCol w:w="4241"/>
        <w:gridCol w:w="946"/>
        <w:gridCol w:w="4150"/>
      </w:tblGrid>
      <w:tr w14:paraId="3806767F">
        <w:tblPrEx>
          <w:tblCellMar>
            <w:top w:w="0" w:type="dxa"/>
            <w:left w:w="0" w:type="dxa"/>
            <w:bottom w:w="0" w:type="dxa"/>
            <w:right w:w="0" w:type="dxa"/>
          </w:tblCellMar>
        </w:tblPrEx>
        <w:tc>
          <w:tcPr>
            <w:tcW w:w="97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3A62EB8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t>
            </w:r>
          </w:p>
        </w:tc>
        <w:tc>
          <w:tcPr>
            <w:tcW w:w="4241"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51FD34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Тема</w:t>
            </w:r>
          </w:p>
        </w:tc>
        <w:tc>
          <w:tcPr>
            <w:tcW w:w="94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35B8D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Кол-во часов</w:t>
            </w:r>
          </w:p>
        </w:tc>
        <w:tc>
          <w:tcPr>
            <w:tcW w:w="415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580C83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Характеристика деятельности учащихся</w:t>
            </w:r>
          </w:p>
        </w:tc>
      </w:tr>
      <w:tr w14:paraId="516C0D4E">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BB673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44A942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«Все работы хороши»</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2513DF9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4757157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Занятие с элементами игры-</w:t>
            </w:r>
          </w:p>
          <w:p w14:paraId="1B85CF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Видеознакомства.  Введение в тему. Стихи о профессиях. Работа с карточками.</w:t>
            </w:r>
          </w:p>
        </w:tc>
      </w:tr>
      <w:tr w14:paraId="4C1C6E38">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9593F7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49B078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«Кому, что нужно»</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4F74E56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4F8BE3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Дидактическая игра</w:t>
            </w:r>
          </w:p>
          <w:p w14:paraId="5E36C5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Беседа.  Вводное слово учителя. Определение правила игры. Подбираются картинки и предметы соответствующих профессий.</w:t>
            </w:r>
          </w:p>
        </w:tc>
      </w:tr>
      <w:tr w14:paraId="6089F8A9">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8957A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1943D9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«Оденем куклу на работу, едем на работу»</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3B6262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1E58029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Занятие с элементами игры</w:t>
            </w:r>
          </w:p>
          <w:p w14:paraId="544D17A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Беседа.  Изображение рабочей одежды, изображение кукол. Подобрать к каждой картинке одежду и назвать соответствующую профессию.</w:t>
            </w:r>
          </w:p>
        </w:tc>
      </w:tr>
      <w:tr w14:paraId="0CA693AA">
        <w:tblPrEx>
          <w:tblCellMar>
            <w:top w:w="0" w:type="dxa"/>
            <w:left w:w="0" w:type="dxa"/>
            <w:bottom w:w="0" w:type="dxa"/>
            <w:right w:w="0" w:type="dxa"/>
          </w:tblCellMar>
        </w:tblPrEx>
        <w:trPr>
          <w:trHeight w:val="514" w:hRule="atLeast"/>
        </w:trPr>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F916C7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081462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«Мы строители»</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1FBFF94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460BCFD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Занятие с элементами игр</w:t>
            </w:r>
          </w:p>
          <w:p w14:paraId="22B7E18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Видеознакомства.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w:t>
            </w:r>
          </w:p>
        </w:tc>
      </w:tr>
      <w:tr w14:paraId="0EF0C395">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E5DEC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2B6C76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«Магазин»</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5898FA9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584046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Знакомство с атрибутами, ролевая игра</w:t>
            </w:r>
          </w:p>
        </w:tc>
      </w:tr>
      <w:tr w14:paraId="757EE32B">
        <w:tblPrEx>
          <w:tblCellMar>
            <w:top w:w="0" w:type="dxa"/>
            <w:left w:w="0" w:type="dxa"/>
            <w:bottom w:w="0" w:type="dxa"/>
            <w:right w:w="0" w:type="dxa"/>
          </w:tblCellMar>
        </w:tblPrEx>
        <w:trPr>
          <w:trHeight w:val="663" w:hRule="atLeast"/>
        </w:trPr>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F9BC5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6ABD68C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«Мы идем в магазин»</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7A321F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3CCECB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Экскурсия.</w:t>
            </w:r>
          </w:p>
          <w:p w14:paraId="050612F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Ролевая игра.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w:t>
            </w:r>
          </w:p>
        </w:tc>
      </w:tr>
      <w:tr w14:paraId="57722C6D">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4787A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2FB9922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«Аптека»</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5658A8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65EA18C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Знакомство с атрибутами, ролевая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w:t>
            </w:r>
          </w:p>
        </w:tc>
      </w:tr>
      <w:tr w14:paraId="57C76F7D">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46BB86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4471715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«Больница»</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4278733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45084A2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Знакомство с атрибутами, ролевая игра.  Игра (детский набор «Доктор»). Физкультминутка. Просмотр м/ф. Игра со счётными палочками. Строим модель скорой помощи.</w:t>
            </w:r>
          </w:p>
        </w:tc>
      </w:tr>
      <w:tr w14:paraId="6032003C">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4FECC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653C41A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«Какие бывают профессии»</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19297F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14DDCD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Видеознакомство. Игровой час.  Актуализация опорных знаний. Подбор рифмовок в стихотворении. Рассказ о мире профессий. Игра: «Закончи пословицу…».</w:t>
            </w:r>
          </w:p>
        </w:tc>
      </w:tr>
      <w:tr w14:paraId="2D26E94C">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2EAFD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4493410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С.Михалков «Дядя Степа»</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0E9DCD9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290BC08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Чтение, беседы, викторины.  Чтение текста. Словарная работа: милиционер, профессия...Обсуждение прочитанного. Ответы на вопросы.</w:t>
            </w:r>
          </w:p>
        </w:tc>
      </w:tr>
      <w:tr w14:paraId="0AF4516D">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453C4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7190D4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«Дядя Степа-милиционер»</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2185D5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29C0824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Экскурсия. Видеоурок, встреча с работником полиции.  Просмотр м/ф по произведению С. Михалков «Дядя Степа-милиционер». Обсуждение поступков главных героев. Как бы ты поступил ты в данной ситуациях. Словарная работа.</w:t>
            </w:r>
          </w:p>
        </w:tc>
      </w:tr>
      <w:tr w14:paraId="05FDD1F6">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5FEB1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12</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1287136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В.Маяковский «Кем быть?»</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3A21295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1CE6B62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Чтение, беседа, обсуждение «Кем я хотел бы быть?» Чтение текста.</w:t>
            </w:r>
          </w:p>
          <w:p w14:paraId="480113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Чтение по ролям. Обсуждение текста.</w:t>
            </w:r>
          </w:p>
        </w:tc>
      </w:tr>
      <w:tr w14:paraId="6C7C81C0">
        <w:tblPrEx>
          <w:tblCellMar>
            <w:top w:w="0" w:type="dxa"/>
            <w:left w:w="0" w:type="dxa"/>
            <w:bottom w:w="0" w:type="dxa"/>
            <w:right w:w="0" w:type="dxa"/>
          </w:tblCellMar>
        </w:tblPrEx>
        <w:trPr>
          <w:trHeight w:val="339" w:hRule="atLeast"/>
        </w:trPr>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E1B27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75E491E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К.Чуковский «Доктор Айболит»</w:t>
            </w:r>
          </w:p>
          <w:p w14:paraId="297D0A0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3A26FFC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15AAA9A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Игра-демонстрация, викторина.</w:t>
            </w:r>
          </w:p>
        </w:tc>
      </w:tr>
      <w:tr w14:paraId="5F06B8AD">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A884D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5828A4D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Уход за цветами</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4BED21C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21D9652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Практика.</w:t>
            </w:r>
          </w:p>
        </w:tc>
      </w:tr>
      <w:tr w14:paraId="3959B42A">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3D0026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1719FD4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Профессия повар</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0C4D60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7D2C972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Экскурсия, видеоурок, викторина.  Презентация профессий. Знакомство со столовой школы. Знакомство с профессией повар. Встреча с людьми, работниками в школьной столовой.</w:t>
            </w:r>
          </w:p>
        </w:tc>
      </w:tr>
      <w:tr w14:paraId="128B985C">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5434C4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16-17</w:t>
            </w: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7D25FD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«Поварята»</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0ADBA1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371764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Практикум.</w:t>
            </w:r>
          </w:p>
        </w:tc>
      </w:tr>
      <w:tr w14:paraId="5CA2611D">
        <w:tblPrEx>
          <w:tblCellMar>
            <w:top w:w="0" w:type="dxa"/>
            <w:left w:w="0" w:type="dxa"/>
            <w:bottom w:w="0" w:type="dxa"/>
            <w:right w:w="0" w:type="dxa"/>
          </w:tblCellMar>
        </w:tblPrEx>
        <w:tc>
          <w:tcPr>
            <w:tcW w:w="97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5FAA38A">
            <w:pPr>
              <w:spacing w:after="0" w:line="240" w:lineRule="auto"/>
              <w:jc w:val="both"/>
              <w:rPr>
                <w:rFonts w:ascii="Times New Roman" w:hAnsi="Times New Roman" w:eastAsia="Times New Roman" w:cs="Times New Roman"/>
                <w:sz w:val="24"/>
                <w:szCs w:val="24"/>
              </w:rPr>
            </w:pPr>
          </w:p>
        </w:tc>
        <w:tc>
          <w:tcPr>
            <w:tcW w:w="4241" w:type="dxa"/>
            <w:tcBorders>
              <w:top w:val="nil"/>
              <w:left w:val="nil"/>
              <w:bottom w:val="single" w:color="000000" w:sz="8" w:space="0"/>
              <w:right w:val="single" w:color="000000" w:sz="8" w:space="0"/>
            </w:tcBorders>
            <w:tcMar>
              <w:top w:w="0" w:type="dxa"/>
              <w:left w:w="108" w:type="dxa"/>
              <w:bottom w:w="0" w:type="dxa"/>
              <w:right w:w="108" w:type="dxa"/>
            </w:tcMar>
          </w:tcPr>
          <w:p w14:paraId="4F258C2A">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Всего</w:t>
            </w:r>
          </w:p>
        </w:tc>
        <w:tc>
          <w:tcPr>
            <w:tcW w:w="946" w:type="dxa"/>
            <w:tcBorders>
              <w:top w:val="nil"/>
              <w:left w:val="nil"/>
              <w:bottom w:val="single" w:color="000000" w:sz="8" w:space="0"/>
              <w:right w:val="single" w:color="000000" w:sz="8" w:space="0"/>
            </w:tcBorders>
            <w:tcMar>
              <w:top w:w="0" w:type="dxa"/>
              <w:left w:w="108" w:type="dxa"/>
              <w:bottom w:w="0" w:type="dxa"/>
              <w:right w:w="108" w:type="dxa"/>
            </w:tcMar>
          </w:tcPr>
          <w:p w14:paraId="0D6FFE60">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color w:val="000000"/>
                <w:sz w:val="24"/>
                <w:szCs w:val="24"/>
              </w:rPr>
              <w:t>17</w:t>
            </w:r>
          </w:p>
        </w:tc>
        <w:tc>
          <w:tcPr>
            <w:tcW w:w="4150" w:type="dxa"/>
            <w:tcBorders>
              <w:top w:val="nil"/>
              <w:left w:val="nil"/>
              <w:bottom w:val="single" w:color="000000" w:sz="8" w:space="0"/>
              <w:right w:val="single" w:color="000000" w:sz="8" w:space="0"/>
            </w:tcBorders>
            <w:tcMar>
              <w:top w:w="0" w:type="dxa"/>
              <w:left w:w="108" w:type="dxa"/>
              <w:bottom w:w="0" w:type="dxa"/>
              <w:right w:w="108" w:type="dxa"/>
            </w:tcMar>
          </w:tcPr>
          <w:p w14:paraId="7530A47D">
            <w:pPr>
              <w:spacing w:after="0" w:line="240" w:lineRule="auto"/>
              <w:jc w:val="both"/>
              <w:rPr>
                <w:rFonts w:ascii="Times New Roman" w:hAnsi="Times New Roman" w:eastAsia="Times New Roman" w:cs="Times New Roman"/>
                <w:sz w:val="24"/>
                <w:szCs w:val="24"/>
              </w:rPr>
            </w:pPr>
          </w:p>
        </w:tc>
      </w:tr>
    </w:tbl>
    <w:p w14:paraId="1E3F902B">
      <w:pPr>
        <w:spacing w:after="0" w:line="240" w:lineRule="auto"/>
        <w:jc w:val="center"/>
        <w:rPr>
          <w:rFonts w:ascii="Times New Roman" w:hAnsi="Times New Roman" w:eastAsia="Times New Roman" w:cs="Times New Roman"/>
          <w:b/>
          <w:color w:val="000000"/>
          <w:sz w:val="24"/>
          <w:szCs w:val="24"/>
        </w:rPr>
      </w:pPr>
    </w:p>
    <w:p w14:paraId="35DEEE0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2 класс</w:t>
      </w:r>
    </w:p>
    <w:p w14:paraId="451EC2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bl>
      <w:tblPr>
        <w:tblStyle w:val="4"/>
        <w:tblW w:w="10349" w:type="dxa"/>
        <w:tblInd w:w="-743" w:type="dxa"/>
        <w:tblLayout w:type="autofit"/>
        <w:tblCellMar>
          <w:top w:w="0" w:type="dxa"/>
          <w:left w:w="0" w:type="dxa"/>
          <w:bottom w:w="0" w:type="dxa"/>
          <w:right w:w="0" w:type="dxa"/>
        </w:tblCellMar>
      </w:tblPr>
      <w:tblGrid>
        <w:gridCol w:w="993"/>
        <w:gridCol w:w="4253"/>
        <w:gridCol w:w="992"/>
        <w:gridCol w:w="4111"/>
      </w:tblGrid>
      <w:tr w14:paraId="152EA610">
        <w:tblPrEx>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432628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4253"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01E140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Тема</w:t>
            </w:r>
          </w:p>
        </w:tc>
        <w:tc>
          <w:tcPr>
            <w:tcW w:w="99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EB9A3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Кол-во часов</w:t>
            </w:r>
          </w:p>
        </w:tc>
        <w:tc>
          <w:tcPr>
            <w:tcW w:w="4111"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8EBC48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Характеристика деятельности учащихся</w:t>
            </w:r>
          </w:p>
        </w:tc>
      </w:tr>
      <w:tr w14:paraId="5EA5C51B">
        <w:tblPrEx>
          <w:tblCellMar>
            <w:top w:w="0" w:type="dxa"/>
            <w:left w:w="0" w:type="dxa"/>
            <w:bottom w:w="0" w:type="dxa"/>
            <w:right w:w="0" w:type="dxa"/>
          </w:tblCellMar>
        </w:tblPrEx>
        <w:trPr>
          <w:trHeight w:val="526" w:hRule="atLeast"/>
        </w:trPr>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664FE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7AC87D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Мастерская удивительных профессий «Все работы хороши»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39328E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229C45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Занятие с элементами игры. Карточки (желтые, синие, красные; по 5 в каждой - 4 с рисунком, 1 без рисунка и 4 картонных круга - тех же цветов).</w:t>
            </w:r>
          </w:p>
          <w:p w14:paraId="39B1AA5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Изображения рабочая одежда из выбранных карточек, средства труда, место работы. Определить профессии, результат труда человека.</w:t>
            </w:r>
          </w:p>
        </w:tc>
      </w:tr>
      <w:tr w14:paraId="7D8E48A9">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323A3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003D6E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«Разные дома»</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37B00C5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13F17C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Конструирование. 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w:t>
            </w:r>
          </w:p>
        </w:tc>
      </w:tr>
      <w:tr w14:paraId="47815AAA">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9C7878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3FE7FC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«Дачный домик»</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1D2C6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3B2A98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Аппликация. Подобрать цветную бумагу (крышу, стены, труба, крыльцо). Выложить аппликацию из цветной бумаги и картона.</w:t>
            </w:r>
          </w:p>
        </w:tc>
      </w:tr>
      <w:tr w14:paraId="6ABBE616">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5A9D76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3F0CAB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«Моя профессия»</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390BA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4E33A5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Игра-викторина. Дидактическая игра: «Доскажи словечко», загадки. Игра: «Волшебный мешок».</w:t>
            </w:r>
          </w:p>
        </w:tc>
      </w:tr>
      <w:tr w14:paraId="1D49CDE9">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0C8C9D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19D695E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«Профессия «Врач»</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D58E3C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47DD7F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Занятие с элементами игры, приглашение врача. </w:t>
            </w:r>
            <w:r>
              <w:rPr>
                <w:rFonts w:ascii="Times New Roman" w:hAnsi="Times New Roman" w:eastAsia="Times New Roman" w:cs="Times New Roman"/>
                <w:sz w:val="24"/>
                <w:szCs w:val="24"/>
              </w:rPr>
              <w:t>«Назови профессии», «Кто трудится в больнице». Работа с карточками.</w:t>
            </w:r>
          </w:p>
        </w:tc>
      </w:tr>
      <w:tr w14:paraId="293C2D3A">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119E6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7485DE7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«Больница»</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B97FBB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1EE54D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Сюжетно-ролевая игра.</w:t>
            </w:r>
          </w:p>
        </w:tc>
      </w:tr>
      <w:tr w14:paraId="7F56F112">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43B4F0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A2D54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Доктор «Айболит»</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64511C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31FF26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Сюжетно-ролевые игры, просмотр мультфильма.</w:t>
            </w:r>
          </w:p>
        </w:tc>
      </w:tr>
      <w:tr w14:paraId="1A49C176">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E04F2C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1FC8EE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нас лечит»</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6C2BE4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70838C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Экскурсия в медицинский пункт. </w:t>
            </w:r>
            <w:r>
              <w:rPr>
                <w:rFonts w:ascii="Times New Roman" w:hAnsi="Times New Roman" w:eastAsia="Times New Roman" w:cs="Times New Roman"/>
                <w:sz w:val="24"/>
                <w:szCs w:val="24"/>
              </w:rPr>
              <w:t>Экскурсия в кабинет врача.</w:t>
            </w:r>
          </w:p>
          <w:p w14:paraId="37F470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Место, нахождение кабинета врача. Знакомство с основным оборудованием врача. Для чего нужны лекарства.</w:t>
            </w:r>
          </w:p>
        </w:tc>
      </w:tr>
      <w:tr w14:paraId="3FEB2315">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80493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393EC1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«Добрый доктор Айболит»</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22D2F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691826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Сюжетно-ролевая игра, просмотр мультфильма.</w:t>
            </w:r>
          </w:p>
        </w:tc>
      </w:tr>
      <w:tr w14:paraId="0A5D5D61">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7FFFA5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2DB148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«Парикмахерская»</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A7CBB2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3CFD39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Сюжетно-ролевая игра. </w:t>
            </w:r>
            <w:r>
              <w:rPr>
                <w:rFonts w:ascii="Times New Roman" w:hAnsi="Times New Roman" w:eastAsia="Times New Roman" w:cs="Times New Roman"/>
                <w:sz w:val="24"/>
                <w:szCs w:val="24"/>
              </w:rPr>
              <w:t>Разгадывание загадок о предметах труда парикмахера. Игра с детским игровым набором «Парикмахер». Какие бывают парикмахеры.</w:t>
            </w:r>
          </w:p>
        </w:tc>
      </w:tr>
      <w:tr w14:paraId="724442DC">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07176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2A6634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работы хороши – выбирай на вкус!» </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3A2FF1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1DF2F42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Сюжетно-ролевая игра. </w:t>
            </w:r>
            <w:r>
              <w:rPr>
                <w:rFonts w:ascii="Times New Roman" w:hAnsi="Times New Roman" w:eastAsia="Times New Roman" w:cs="Times New Roman"/>
                <w:sz w:val="24"/>
                <w:szCs w:val="24"/>
              </w:rPr>
              <w:t>Постановка и обсуждение проблемных вопросов. Понятие «работа», «трудолюбие». Игра: «Быстро назови».</w:t>
            </w:r>
          </w:p>
        </w:tc>
      </w:tr>
      <w:tr w14:paraId="739A274B">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2AD6C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12</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5EEC70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 Родари  «Чем пахнут ремесла»</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0B0EC8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7FDB208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Работа с текстами, инсценировка.</w:t>
            </w:r>
          </w:p>
        </w:tc>
      </w:tr>
      <w:tr w14:paraId="70C5E8D9">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3F5EB8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38A0B9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Профессия «Строитель»</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0C6CA6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0EBC64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Дидактическая игра. </w:t>
            </w:r>
            <w:r>
              <w:rPr>
                <w:rFonts w:ascii="Times New Roman" w:hAnsi="Times New Roman" w:eastAsia="Times New Roman" w:cs="Times New Roman"/>
                <w:sz w:val="24"/>
                <w:szCs w:val="24"/>
              </w:rPr>
              <w:t>Дидактическая игра: «Что кому нужно для работы на стройке?». Карточки с изображением предметов, орудий труда. Определить названия профессий.</w:t>
            </w:r>
          </w:p>
        </w:tc>
      </w:tr>
      <w:tr w14:paraId="73A86D23">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0598D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2A2D52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Строительный поединок</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8E2CDD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7D3DCA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Игра-соревнование. </w:t>
            </w:r>
            <w:r>
              <w:rPr>
                <w:rFonts w:ascii="Times New Roman" w:hAnsi="Times New Roman" w:eastAsia="Times New Roman" w:cs="Times New Roman"/>
                <w:sz w:val="24"/>
                <w:szCs w:val="24"/>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tc>
      </w:tr>
      <w:tr w14:paraId="6E2B8C52">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5437E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723D7A4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Путешествие в кондитерский цех «Кузбасс» г. Прокопьевска</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C8F95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26E816D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Экскурсия. Мастер-классы. </w:t>
            </w:r>
            <w:r>
              <w:rPr>
                <w:rFonts w:ascii="Times New Roman" w:hAnsi="Times New Roman" w:eastAsia="Times New Roman" w:cs="Times New Roman"/>
                <w:sz w:val="24"/>
                <w:szCs w:val="24"/>
              </w:rPr>
              <w:t>Знакомство с профессией кондитера, с оборудованием кондитерской фабрики. Кто работает в кондитерской? Мастер-классы.</w:t>
            </w:r>
          </w:p>
        </w:tc>
      </w:tr>
      <w:tr w14:paraId="0E15CE70">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FF64C34">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55A0F61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«Где работать мне тогда? Чем мне заниматься?»</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3DB8D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61C951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Инсценировка стихотворения Александра Кравченко «Честный ответ», мультимедиа.</w:t>
            </w:r>
          </w:p>
        </w:tc>
      </w:tr>
      <w:tr w14:paraId="45E2069D">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C5ED3AA">
            <w:pPr>
              <w:spacing w:after="0" w:line="240" w:lineRule="auto"/>
              <w:jc w:val="both"/>
              <w:rPr>
                <w:rFonts w:ascii="Times New Roman" w:hAnsi="Times New Roman" w:eastAsia="Times New Roman" w:cs="Times New Roman"/>
                <w:b/>
                <w:sz w:val="24"/>
                <w:szCs w:val="24"/>
              </w:rPr>
            </w:pP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0B3AD335">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Всего</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2611297">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17</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1742156F">
            <w:pPr>
              <w:spacing w:after="0" w:line="240" w:lineRule="auto"/>
              <w:jc w:val="both"/>
              <w:rPr>
                <w:rFonts w:ascii="Times New Roman" w:hAnsi="Times New Roman" w:eastAsia="Times New Roman" w:cs="Times New Roman"/>
                <w:b/>
                <w:sz w:val="24"/>
                <w:szCs w:val="24"/>
              </w:rPr>
            </w:pPr>
          </w:p>
        </w:tc>
      </w:tr>
    </w:tbl>
    <w:p w14:paraId="3EF1007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p w14:paraId="0A52AFD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3 класс</w:t>
      </w:r>
    </w:p>
    <w:p w14:paraId="4F8BFEB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bl>
      <w:tblPr>
        <w:tblStyle w:val="4"/>
        <w:tblW w:w="10349" w:type="dxa"/>
        <w:tblInd w:w="-743" w:type="dxa"/>
        <w:tblLayout w:type="autofit"/>
        <w:tblCellMar>
          <w:top w:w="0" w:type="dxa"/>
          <w:left w:w="0" w:type="dxa"/>
          <w:bottom w:w="0" w:type="dxa"/>
          <w:right w:w="0" w:type="dxa"/>
        </w:tblCellMar>
      </w:tblPr>
      <w:tblGrid>
        <w:gridCol w:w="993"/>
        <w:gridCol w:w="4253"/>
        <w:gridCol w:w="992"/>
        <w:gridCol w:w="4111"/>
      </w:tblGrid>
      <w:tr w14:paraId="4997255B">
        <w:tblPrEx>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38EB695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t>
            </w:r>
          </w:p>
        </w:tc>
        <w:tc>
          <w:tcPr>
            <w:tcW w:w="4253"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65BD5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Тема</w:t>
            </w:r>
          </w:p>
        </w:tc>
        <w:tc>
          <w:tcPr>
            <w:tcW w:w="99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09ACEA6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Кол-во часов</w:t>
            </w:r>
          </w:p>
        </w:tc>
        <w:tc>
          <w:tcPr>
            <w:tcW w:w="4111"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A4C75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Характеристика деятельности учащихся</w:t>
            </w:r>
          </w:p>
        </w:tc>
      </w:tr>
      <w:tr w14:paraId="172A138A">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F1547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17974D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«Что такое профессия»</w:t>
            </w:r>
          </w:p>
          <w:p w14:paraId="2B309BC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083420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1363DD9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Игровые программы, проект. 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w:t>
            </w:r>
          </w:p>
        </w:tc>
      </w:tr>
      <w:tr w14:paraId="6E4854CA">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E4AF54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4C728E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 кого мастерок, у кого молоток»</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C9F1DE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7AFCF7B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Беседа с элементами игры, конкурс. 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 </w:t>
            </w:r>
          </w:p>
        </w:tc>
      </w:tr>
      <w:tr w14:paraId="613E2E55">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4F7329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13350E4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«Истоки трудолюбия»</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0F28A5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233D211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Игровой час. 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w:t>
            </w:r>
          </w:p>
        </w:tc>
      </w:tr>
      <w:tr w14:paraId="09C0DF49">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828F8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340F7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«Домашний помощник»</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77E536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2CEE7BA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Игра-конкурс, сочинение. 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 </w:t>
            </w:r>
          </w:p>
        </w:tc>
      </w:tr>
      <w:tr w14:paraId="7B96E61D">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4CD31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265782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«Мир профессии»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34CC230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52CA8D9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Викторина, ролевая игра. Разминка. Конкурс «Профсловарь». Конкурс болельщиков. Вопросы о профессиях.</w:t>
            </w:r>
          </w:p>
          <w:p w14:paraId="3714EC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Загадки о профессиях.</w:t>
            </w:r>
          </w:p>
          <w:p w14:paraId="10CCA8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Конкурс платков. Конкурс письмо другу (друг просит дать совет по выбору профессии). Конкурс «Отгадай кроссворд», конкурс пословиц о профессиях.</w:t>
            </w:r>
          </w:p>
          <w:p w14:paraId="0A392FB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 «Эрудит» (угадать профессию по первой букве).</w:t>
            </w:r>
          </w:p>
        </w:tc>
      </w:tr>
      <w:tr w14:paraId="67E6150C">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64D42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2C1553A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«Угадай профессии»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B0D04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269BB49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Занятие с элементами игры. 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tc>
      </w:tr>
      <w:tr w14:paraId="7F99A351">
        <w:tblPrEx>
          <w:tblCellMar>
            <w:top w:w="0" w:type="dxa"/>
            <w:left w:w="0" w:type="dxa"/>
            <w:bottom w:w="0" w:type="dxa"/>
            <w:right w:w="0" w:type="dxa"/>
          </w:tblCellMar>
        </w:tblPrEx>
        <w:trPr>
          <w:trHeight w:val="258" w:hRule="atLeast"/>
        </w:trPr>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A89B51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368A63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«Какие бывают профессии»</w:t>
            </w:r>
          </w:p>
          <w:p w14:paraId="194D6FA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9C1DA5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7A986C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Занятие с элементами игры. 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tc>
      </w:tr>
      <w:tr w14:paraId="4E0ACC27">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4B25F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87FE0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«Куда уходят поезда»</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29F90F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767BAC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Занятие с элементами игры. 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tc>
      </w:tr>
      <w:tr w14:paraId="26416928">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0885EE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73C4368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«Моя профессия»</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2D975D1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0847408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КВН, проект. 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 </w:t>
            </w:r>
          </w:p>
        </w:tc>
      </w:tr>
      <w:tr w14:paraId="581BC717">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FF915B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D7A7AC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«Наши друзья-книги»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33D884A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38519B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Экскурсия в сельскую библиотеку. Экскурсия в сельскую библиотеку.</w:t>
            </w:r>
          </w:p>
          <w:p w14:paraId="7BC8C8E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 </w:t>
            </w:r>
          </w:p>
          <w:p w14:paraId="0C6609BB">
            <w:pPr>
              <w:spacing w:after="0" w:line="240" w:lineRule="auto"/>
              <w:jc w:val="both"/>
              <w:rPr>
                <w:rFonts w:ascii="Times New Roman" w:hAnsi="Times New Roman" w:eastAsia="Times New Roman" w:cs="Times New Roman"/>
                <w:sz w:val="24"/>
                <w:szCs w:val="24"/>
              </w:rPr>
            </w:pPr>
          </w:p>
        </w:tc>
      </w:tr>
      <w:tr w14:paraId="2A85BC4A">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2D5AB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5FE5727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«Откуда сахар пришел»</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428C1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6B95099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Презентация, беседа. 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 </w:t>
            </w:r>
          </w:p>
        </w:tc>
      </w:tr>
      <w:tr w14:paraId="58573672">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BA8DA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12</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F1966B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«Турнир профессионалов»</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F0B69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5DAF4F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Конкурс-игра. 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tc>
      </w:tr>
      <w:tr w14:paraId="1541E355">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2C3797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3B98274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«Все профессии нужны, все профессии важны»</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6ADE14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54BBEA4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Устный журнал. 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tc>
      </w:tr>
      <w:tr w14:paraId="0F8EBC44">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4B8AD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001A79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«Строим дом»</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B15328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08989C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Экскурсия, конструирование. Вводное слово. Инструктаж по ТБ. Выбор Знакомство со строительным объектом. Виды строительных профессий. Итог. Рисунки, сочинения о профессии. Знакомство со словами: бульдозер, экскаватор, подъемный кран.</w:t>
            </w:r>
          </w:p>
        </w:tc>
      </w:tr>
      <w:tr w14:paraId="7C7F0591">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FA438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0811B00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Операция « Трудовой десант»</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09B5BD2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7E060BB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Практикум. 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w:t>
            </w:r>
          </w:p>
        </w:tc>
      </w:tr>
      <w:tr w14:paraId="3874DCCA">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4D9000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60D083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«Уход за цветами»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3A1BBA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2117403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Практикум.</w:t>
            </w:r>
          </w:p>
        </w:tc>
      </w:tr>
      <w:tr w14:paraId="35EBCA4C">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CEEFD03">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757F191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«Кулинарный поединок»</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3FB842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5566C83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Шоу-программа, проект. 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tc>
      </w:tr>
      <w:tr w14:paraId="0DE4C890">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8C3B580">
            <w:pPr>
              <w:spacing w:after="0" w:line="240" w:lineRule="auto"/>
              <w:jc w:val="both"/>
              <w:rPr>
                <w:rFonts w:ascii="Times New Roman" w:hAnsi="Times New Roman" w:eastAsia="Times New Roman" w:cs="Times New Roman"/>
                <w:b/>
                <w:sz w:val="24"/>
                <w:szCs w:val="24"/>
              </w:rPr>
            </w:pP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1B363A47">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Всего</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2B30C955">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17</w:t>
            </w:r>
          </w:p>
        </w:tc>
        <w:tc>
          <w:tcPr>
            <w:tcW w:w="4111" w:type="dxa"/>
            <w:tcBorders>
              <w:top w:val="nil"/>
              <w:left w:val="nil"/>
              <w:bottom w:val="single" w:color="000000" w:sz="8" w:space="0"/>
              <w:right w:val="single" w:color="000000" w:sz="8" w:space="0"/>
            </w:tcBorders>
            <w:tcMar>
              <w:top w:w="0" w:type="dxa"/>
              <w:left w:w="108" w:type="dxa"/>
              <w:bottom w:w="0" w:type="dxa"/>
              <w:right w:w="108" w:type="dxa"/>
            </w:tcMar>
          </w:tcPr>
          <w:p w14:paraId="6A174976">
            <w:pPr>
              <w:spacing w:after="0" w:line="240" w:lineRule="auto"/>
              <w:jc w:val="both"/>
              <w:rPr>
                <w:rFonts w:ascii="Times New Roman" w:hAnsi="Times New Roman" w:eastAsia="Times New Roman" w:cs="Times New Roman"/>
                <w:b/>
                <w:sz w:val="24"/>
                <w:szCs w:val="24"/>
              </w:rPr>
            </w:pPr>
          </w:p>
        </w:tc>
      </w:tr>
    </w:tbl>
    <w:p w14:paraId="0C0E5F5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p w14:paraId="4BD858F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4 класс</w:t>
      </w:r>
    </w:p>
    <w:p w14:paraId="0A778FF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bl>
      <w:tblPr>
        <w:tblStyle w:val="4"/>
        <w:tblW w:w="10639" w:type="dxa"/>
        <w:tblInd w:w="-743" w:type="dxa"/>
        <w:tblLayout w:type="autofit"/>
        <w:tblCellMar>
          <w:top w:w="0" w:type="dxa"/>
          <w:left w:w="0" w:type="dxa"/>
          <w:bottom w:w="0" w:type="dxa"/>
          <w:right w:w="0" w:type="dxa"/>
        </w:tblCellMar>
      </w:tblPr>
      <w:tblGrid>
        <w:gridCol w:w="993"/>
        <w:gridCol w:w="4253"/>
        <w:gridCol w:w="992"/>
        <w:gridCol w:w="4401"/>
      </w:tblGrid>
      <w:tr w14:paraId="4EF56DFB">
        <w:tblPrEx>
          <w:tblCellMar>
            <w:top w:w="0" w:type="dxa"/>
            <w:left w:w="0" w:type="dxa"/>
            <w:bottom w:w="0" w:type="dxa"/>
            <w:right w:w="0" w:type="dxa"/>
          </w:tblCellMar>
        </w:tblPrEx>
        <w:tc>
          <w:tcPr>
            <w:tcW w:w="99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C61E4C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t>
            </w:r>
          </w:p>
        </w:tc>
        <w:tc>
          <w:tcPr>
            <w:tcW w:w="4253"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987FA7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Тема</w:t>
            </w:r>
          </w:p>
        </w:tc>
        <w:tc>
          <w:tcPr>
            <w:tcW w:w="99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981867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Кол-во часов</w:t>
            </w:r>
          </w:p>
        </w:tc>
        <w:tc>
          <w:tcPr>
            <w:tcW w:w="4401"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0B946E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Характеристика деятельности учащихся</w:t>
            </w:r>
          </w:p>
        </w:tc>
      </w:tr>
      <w:tr w14:paraId="3ED75A73">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6A3EA8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127F118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«Любое дело - моё счастье в будущем»</w:t>
            </w:r>
          </w:p>
          <w:p w14:paraId="0A87FD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FF1CC5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222DC0F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Классный час, презентация, работа в группах. 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tc>
      </w:tr>
      <w:tr w14:paraId="473D1068">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F0E66A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0ACECD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«По дорогам идут машины»</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E1D4AF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7406F2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Беседы – тренинг. 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tc>
      </w:tr>
      <w:tr w14:paraId="349DE2E5">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E1E5D7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409669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«Все работы хороши»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22625E4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2BA05DE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Игра-конкурс. 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w:t>
            </w:r>
          </w:p>
        </w:tc>
      </w:tr>
      <w:tr w14:paraId="6157C165">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0DB02B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4</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54B2D05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  профессии продавца»</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52587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76151DD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Беседа-тренинг. Вступительное слово. Знакомство с профессией продавец. Игра: «Умей промолчать». Разыгрывание ситуации: «Грубый продавец», «вежливый покупатель». Игра «магазин».</w:t>
            </w:r>
          </w:p>
        </w:tc>
      </w:tr>
      <w:tr w14:paraId="21D6139C">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9DA8DD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5</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37CECE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«О профессии библиотекаря»</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344C6FF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17F7B2E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Беседа с элементами игры. Вступительное слово. Рассказ о профессии библиотекаря. Игра: «Угадай, какая книжка». Игровая ситуация: «Читатель-библиотекарь». Оценка работы библиотекаря. </w:t>
            </w:r>
          </w:p>
        </w:tc>
      </w:tr>
      <w:tr w14:paraId="15564514">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BBC65C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6</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7ED0B44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«Праздник в городе Мастеров»</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20610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6D971CA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КВН. 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 </w:t>
            </w:r>
          </w:p>
        </w:tc>
      </w:tr>
      <w:tr w14:paraId="6DE1A2C0">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23DE5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7</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5587EF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«Работники издательства и типографии»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D99EC4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4EB9522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Экскурсия в типографию, ролевая игра. 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 </w:t>
            </w:r>
          </w:p>
        </w:tc>
      </w:tr>
      <w:tr w14:paraId="7A7D8847">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C8B18A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8</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7769F93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«Как приходят вести»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E7F77C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6F67CDB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Экскурсия на почту. 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tc>
      </w:tr>
      <w:tr w14:paraId="259A0E5D">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55FD81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9</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096157F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«Веселые мастерские»</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2C0F8A7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3C98813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 – состязание. 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w:t>
            </w:r>
          </w:p>
        </w:tc>
      </w:tr>
      <w:tr w14:paraId="4431E100">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58D4D1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21A8AB8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«Путешествие в Город Мастеров»</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74EA3E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1CDA251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Профориентации – игра. 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tc>
      </w:tr>
      <w:tr w14:paraId="26AD27C4">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D6B36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11</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27A72F2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«Строительные специальности»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68D0A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186808A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Практикум, защита проекта. 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tc>
      </w:tr>
      <w:tr w14:paraId="34A72D0A">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F6637C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12</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2E21CE6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«Время на раздумье не теряй, с нами вместе трудись и играй»</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61BEE7A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5C92EA3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Игровой вечер. 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tc>
      </w:tr>
      <w:tr w14:paraId="641ED403">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DF53C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0D8D8E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«Знакомство с промышленными профессиями»</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5AEACD2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2A0CB3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Конкурс-праздник. Введение. Стихи о труде. Рассказ о рабочих профессиях. Конкурс: «Заводу требуются». Информация для   любознательных.   Знакомство с профессией плотника.</w:t>
            </w:r>
          </w:p>
        </w:tc>
      </w:tr>
      <w:tr w14:paraId="10945845">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3708D4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712B92C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«Человек трудом красен»</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F633E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4AF041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Игра-соревнование.</w:t>
            </w:r>
          </w:p>
        </w:tc>
      </w:tr>
      <w:tr w14:paraId="7E491B32">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717A1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1EE20A4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«Успеешь сам - научи другого»</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03D58A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5597FA5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Практикум.</w:t>
            </w:r>
          </w:p>
        </w:tc>
      </w:tr>
      <w:tr w14:paraId="438F548C">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57A2F6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325760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«Чей участок лучше»</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1E105D9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6719DC3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Практикум.</w:t>
            </w:r>
          </w:p>
        </w:tc>
      </w:tr>
      <w:tr w14:paraId="7B0F4740">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C845864">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15E046B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«Кулинарный поединок»</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4E8BCAF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6C6E0C5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Практикум.</w:t>
            </w:r>
          </w:p>
        </w:tc>
      </w:tr>
      <w:tr w14:paraId="306F19FF">
        <w:tblPrEx>
          <w:tblCellMar>
            <w:top w:w="0" w:type="dxa"/>
            <w:left w:w="0" w:type="dxa"/>
            <w:bottom w:w="0" w:type="dxa"/>
            <w:right w:w="0" w:type="dxa"/>
          </w:tblCellMar>
        </w:tblPrEx>
        <w:tc>
          <w:tcPr>
            <w:tcW w:w="99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3BE37E8">
            <w:pPr>
              <w:spacing w:after="0" w:line="240" w:lineRule="auto"/>
              <w:jc w:val="both"/>
              <w:rPr>
                <w:rFonts w:ascii="Times New Roman" w:hAnsi="Times New Roman" w:eastAsia="Times New Roman" w:cs="Times New Roman"/>
                <w:b/>
                <w:sz w:val="24"/>
                <w:szCs w:val="24"/>
              </w:rPr>
            </w:pPr>
          </w:p>
        </w:tc>
        <w:tc>
          <w:tcPr>
            <w:tcW w:w="4253" w:type="dxa"/>
            <w:tcBorders>
              <w:top w:val="nil"/>
              <w:left w:val="nil"/>
              <w:bottom w:val="single" w:color="000000" w:sz="8" w:space="0"/>
              <w:right w:val="single" w:color="000000" w:sz="8" w:space="0"/>
            </w:tcBorders>
            <w:tcMar>
              <w:top w:w="0" w:type="dxa"/>
              <w:left w:w="108" w:type="dxa"/>
              <w:bottom w:w="0" w:type="dxa"/>
              <w:right w:w="108" w:type="dxa"/>
            </w:tcMar>
          </w:tcPr>
          <w:p w14:paraId="3E18D41B">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Всего</w:t>
            </w:r>
          </w:p>
        </w:tc>
        <w:tc>
          <w:tcPr>
            <w:tcW w:w="992" w:type="dxa"/>
            <w:tcBorders>
              <w:top w:val="nil"/>
              <w:left w:val="nil"/>
              <w:bottom w:val="single" w:color="000000" w:sz="8" w:space="0"/>
              <w:right w:val="single" w:color="000000" w:sz="8" w:space="0"/>
            </w:tcBorders>
            <w:tcMar>
              <w:top w:w="0" w:type="dxa"/>
              <w:left w:w="108" w:type="dxa"/>
              <w:bottom w:w="0" w:type="dxa"/>
              <w:right w:w="108" w:type="dxa"/>
            </w:tcMar>
          </w:tcPr>
          <w:p w14:paraId="36AB2F3E">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17</w:t>
            </w:r>
          </w:p>
        </w:tc>
        <w:tc>
          <w:tcPr>
            <w:tcW w:w="4401" w:type="dxa"/>
            <w:tcBorders>
              <w:top w:val="nil"/>
              <w:left w:val="nil"/>
              <w:bottom w:val="single" w:color="000000" w:sz="8" w:space="0"/>
              <w:right w:val="single" w:color="000000" w:sz="8" w:space="0"/>
            </w:tcBorders>
            <w:tcMar>
              <w:top w:w="0" w:type="dxa"/>
              <w:left w:w="108" w:type="dxa"/>
              <w:bottom w:w="0" w:type="dxa"/>
              <w:right w:w="108" w:type="dxa"/>
            </w:tcMar>
          </w:tcPr>
          <w:p w14:paraId="3B604951">
            <w:pPr>
              <w:spacing w:after="0" w:line="240" w:lineRule="auto"/>
              <w:jc w:val="both"/>
              <w:rPr>
                <w:rFonts w:ascii="Times New Roman" w:hAnsi="Times New Roman" w:eastAsia="Times New Roman" w:cs="Times New Roman"/>
                <w:b/>
                <w:sz w:val="24"/>
                <w:szCs w:val="24"/>
              </w:rPr>
            </w:pPr>
          </w:p>
        </w:tc>
      </w:tr>
    </w:tbl>
    <w:p w14:paraId="799EC9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p w14:paraId="15CE7C9C">
      <w:pPr>
        <w:spacing w:after="0" w:line="240" w:lineRule="auto"/>
        <w:jc w:val="both"/>
        <w:rPr>
          <w:rFonts w:ascii="Times New Roman" w:hAnsi="Times New Roman" w:eastAsia="Times New Roman" w:cs="Times New Roman"/>
          <w:sz w:val="24"/>
          <w:szCs w:val="24"/>
        </w:rPr>
      </w:pPr>
    </w:p>
    <w:tbl>
      <w:tblPr>
        <w:tblStyle w:val="4"/>
        <w:tblpPr w:leftFromText="180" w:rightFromText="180" w:bottomFromText="200" w:vertAnchor="text" w:horzAnchor="margin" w:tblpXSpec="center" w:tblpY="153"/>
        <w:tblW w:w="10314" w:type="dxa"/>
        <w:tblInd w:w="0" w:type="dxa"/>
        <w:tblLayout w:type="autofit"/>
        <w:tblCellMar>
          <w:top w:w="0" w:type="dxa"/>
          <w:left w:w="108" w:type="dxa"/>
          <w:bottom w:w="0" w:type="dxa"/>
          <w:right w:w="108" w:type="dxa"/>
        </w:tblCellMar>
      </w:tblPr>
      <w:tblGrid>
        <w:gridCol w:w="6912"/>
        <w:gridCol w:w="3402"/>
      </w:tblGrid>
      <w:tr w14:paraId="7DCE6CB7">
        <w:tblPrEx>
          <w:tblCellMar>
            <w:top w:w="0" w:type="dxa"/>
            <w:left w:w="108" w:type="dxa"/>
            <w:bottom w:w="0" w:type="dxa"/>
            <w:right w:w="108" w:type="dxa"/>
          </w:tblCellMar>
        </w:tblPrEx>
        <w:trPr>
          <w:trHeight w:val="2397" w:hRule="atLeast"/>
        </w:trPr>
        <w:tc>
          <w:tcPr>
            <w:tcW w:w="6912" w:type="dxa"/>
          </w:tcPr>
          <w:p w14:paraId="78C6E38C">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СОГЛАСОВАНО</w:t>
            </w:r>
          </w:p>
          <w:p w14:paraId="64EB6D4A">
            <w:pPr>
              <w:shd w:val="clear" w:color="auto" w:fill="FFFFFF"/>
              <w:autoSpaceDN w:val="0"/>
              <w:spacing w:after="0" w:line="240" w:lineRule="auto"/>
              <w:ind w:left="79"/>
              <w:rPr>
                <w:rFonts w:ascii="Times New Roman" w:hAnsi="Times New Roman"/>
                <w:sz w:val="24"/>
                <w:szCs w:val="24"/>
              </w:rPr>
            </w:pPr>
          </w:p>
          <w:p w14:paraId="5E73A9CD">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 xml:space="preserve">Протокол заседания </w:t>
            </w:r>
          </w:p>
          <w:p w14:paraId="3C56545E">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методического объединения</w:t>
            </w:r>
          </w:p>
          <w:p w14:paraId="56AB4920">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учителей начальных классов МБОУ СОШ № 57</w:t>
            </w:r>
          </w:p>
          <w:p w14:paraId="25A829EC">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от 28 августа 2024 года</w:t>
            </w:r>
          </w:p>
          <w:p w14:paraId="0F736B96">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 xml:space="preserve">№ 1 руководитель МО </w:t>
            </w:r>
          </w:p>
          <w:p w14:paraId="74C0F897">
            <w:pPr>
              <w:shd w:val="clear" w:color="auto" w:fill="FFFFFF"/>
              <w:autoSpaceDN w:val="0"/>
              <w:spacing w:after="0" w:line="240" w:lineRule="auto"/>
              <w:ind w:left="79"/>
              <w:rPr>
                <w:rFonts w:ascii="Times New Roman" w:hAnsi="Times New Roman"/>
                <w:sz w:val="24"/>
                <w:szCs w:val="24"/>
              </w:rPr>
            </w:pPr>
          </w:p>
          <w:p w14:paraId="7D66D3C2">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___________        Геращенко О.С.</w:t>
            </w:r>
          </w:p>
          <w:p w14:paraId="3584C79D">
            <w:pPr>
              <w:shd w:val="clear" w:color="auto" w:fill="FFFFFF"/>
              <w:autoSpaceDN w:val="0"/>
              <w:spacing w:after="0" w:line="240" w:lineRule="auto"/>
              <w:ind w:left="79"/>
              <w:rPr>
                <w:rFonts w:ascii="Times New Roman" w:hAnsi="Times New Roman"/>
                <w:sz w:val="24"/>
                <w:szCs w:val="24"/>
              </w:rPr>
            </w:pPr>
          </w:p>
          <w:p w14:paraId="359EC241">
            <w:pPr>
              <w:autoSpaceDN w:val="0"/>
              <w:spacing w:after="0" w:line="240" w:lineRule="auto"/>
              <w:rPr>
                <w:rFonts w:ascii="Times New Roman" w:hAnsi="Times New Roman"/>
                <w:sz w:val="24"/>
                <w:szCs w:val="24"/>
                <w:highlight w:val="green"/>
              </w:rPr>
            </w:pPr>
          </w:p>
        </w:tc>
        <w:tc>
          <w:tcPr>
            <w:tcW w:w="3402" w:type="dxa"/>
          </w:tcPr>
          <w:p w14:paraId="1D37B8FE">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СОГЛАСОВАНО</w:t>
            </w:r>
          </w:p>
          <w:p w14:paraId="1E573A63">
            <w:pPr>
              <w:shd w:val="clear" w:color="auto" w:fill="FFFFFF"/>
              <w:autoSpaceDN w:val="0"/>
              <w:spacing w:after="0" w:line="240" w:lineRule="auto"/>
              <w:ind w:left="79"/>
              <w:rPr>
                <w:rFonts w:ascii="Times New Roman" w:hAnsi="Times New Roman"/>
                <w:sz w:val="24"/>
                <w:szCs w:val="24"/>
              </w:rPr>
            </w:pPr>
          </w:p>
          <w:p w14:paraId="6C56886E">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 xml:space="preserve">Заместитель директора по УВР </w:t>
            </w:r>
          </w:p>
          <w:p w14:paraId="1FE256D2">
            <w:pPr>
              <w:shd w:val="clear" w:color="auto" w:fill="FFFFFF"/>
              <w:autoSpaceDN w:val="0"/>
              <w:spacing w:after="0" w:line="240" w:lineRule="auto"/>
              <w:ind w:left="79"/>
              <w:rPr>
                <w:rFonts w:ascii="Times New Roman" w:hAnsi="Times New Roman"/>
                <w:sz w:val="24"/>
                <w:szCs w:val="24"/>
              </w:rPr>
            </w:pPr>
          </w:p>
          <w:p w14:paraId="3168BF82">
            <w:pPr>
              <w:shd w:val="clear" w:color="auto" w:fill="FFFFFF"/>
              <w:autoSpaceDN w:val="0"/>
              <w:spacing w:after="0" w:line="240" w:lineRule="auto"/>
              <w:ind w:left="79"/>
              <w:rPr>
                <w:rFonts w:ascii="Times New Roman" w:hAnsi="Times New Roman"/>
                <w:sz w:val="24"/>
                <w:szCs w:val="24"/>
              </w:rPr>
            </w:pPr>
            <w:r>
              <w:rPr>
                <w:rFonts w:ascii="Times New Roman" w:hAnsi="Times New Roman"/>
                <w:sz w:val="24"/>
                <w:szCs w:val="24"/>
              </w:rPr>
              <w:t>___________ Цымбалюк Л.А.</w:t>
            </w:r>
          </w:p>
          <w:p w14:paraId="6200C300">
            <w:pPr>
              <w:shd w:val="clear" w:color="auto" w:fill="FFFFFF"/>
              <w:autoSpaceDN w:val="0"/>
              <w:spacing w:after="0" w:line="240" w:lineRule="auto"/>
              <w:ind w:left="79"/>
              <w:rPr>
                <w:rFonts w:ascii="Times New Roman" w:hAnsi="Times New Roman"/>
                <w:sz w:val="24"/>
                <w:szCs w:val="24"/>
              </w:rPr>
            </w:pPr>
          </w:p>
          <w:p w14:paraId="299C5C74">
            <w:pPr>
              <w:shd w:val="clear" w:color="auto" w:fill="FFFFFF"/>
              <w:autoSpaceDN w:val="0"/>
              <w:spacing w:after="0" w:line="240" w:lineRule="auto"/>
              <w:ind w:left="79"/>
              <w:rPr>
                <w:rFonts w:ascii="Times New Roman" w:hAnsi="Times New Roman"/>
                <w:sz w:val="24"/>
                <w:szCs w:val="24"/>
              </w:rPr>
            </w:pPr>
          </w:p>
        </w:tc>
      </w:tr>
    </w:tbl>
    <w:p w14:paraId="6B058EC3">
      <w:pPr>
        <w:spacing w:after="0" w:line="240" w:lineRule="auto"/>
        <w:jc w:val="both"/>
        <w:rPr>
          <w:rFonts w:ascii="Times New Roman" w:hAnsi="Times New Roman" w:eastAsia="Times New Roman" w:cs="Times New Roman"/>
          <w:sz w:val="24"/>
          <w:szCs w:val="24"/>
        </w:rPr>
      </w:pPr>
    </w:p>
    <w:p w14:paraId="3D70DDD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w:t>
      </w:r>
    </w:p>
    <w:sectPr>
      <w:foot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7671"/>
      <w:docPartObj>
        <w:docPartGallery w:val="AutoText"/>
      </w:docPartObj>
    </w:sdtPr>
    <w:sdtContent>
      <w:p w14:paraId="178CDBC8">
        <w:pPr>
          <w:pStyle w:val="8"/>
          <w:jc w:val="right"/>
        </w:pPr>
        <w:r>
          <w:fldChar w:fldCharType="begin"/>
        </w:r>
        <w:r>
          <w:instrText xml:space="preserve"> PAGE   \* MERGEFORMAT </w:instrText>
        </w:r>
        <w:r>
          <w:fldChar w:fldCharType="separate"/>
        </w:r>
        <w:r>
          <w:t>11</w:t>
        </w:r>
        <w:r>
          <w:fldChar w:fldCharType="end"/>
        </w:r>
      </w:p>
    </w:sdtContent>
  </w:sdt>
  <w:p w14:paraId="0BB98177">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A08B4"/>
    <w:multiLevelType w:val="multilevel"/>
    <w:tmpl w:val="23DA08B4"/>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8974EC"/>
    <w:rsid w:val="000202E3"/>
    <w:rsid w:val="000446BF"/>
    <w:rsid w:val="000867DB"/>
    <w:rsid w:val="000F38DE"/>
    <w:rsid w:val="001215DC"/>
    <w:rsid w:val="00167FDE"/>
    <w:rsid w:val="00177163"/>
    <w:rsid w:val="002274F6"/>
    <w:rsid w:val="00262BFE"/>
    <w:rsid w:val="00265DFB"/>
    <w:rsid w:val="002957C8"/>
    <w:rsid w:val="002A73A5"/>
    <w:rsid w:val="002B781A"/>
    <w:rsid w:val="002F60DD"/>
    <w:rsid w:val="00300DD8"/>
    <w:rsid w:val="00372F58"/>
    <w:rsid w:val="004219CE"/>
    <w:rsid w:val="004456F5"/>
    <w:rsid w:val="00447244"/>
    <w:rsid w:val="004A49DD"/>
    <w:rsid w:val="005043F3"/>
    <w:rsid w:val="005335B6"/>
    <w:rsid w:val="005D4EB7"/>
    <w:rsid w:val="0066574E"/>
    <w:rsid w:val="006A3DB5"/>
    <w:rsid w:val="006F42F0"/>
    <w:rsid w:val="00741018"/>
    <w:rsid w:val="00763990"/>
    <w:rsid w:val="007C0AF7"/>
    <w:rsid w:val="007C13F3"/>
    <w:rsid w:val="007C2859"/>
    <w:rsid w:val="007C6CA2"/>
    <w:rsid w:val="00824E63"/>
    <w:rsid w:val="00882C46"/>
    <w:rsid w:val="008974EC"/>
    <w:rsid w:val="008D1856"/>
    <w:rsid w:val="00986B8B"/>
    <w:rsid w:val="009E629F"/>
    <w:rsid w:val="009F3DB0"/>
    <w:rsid w:val="00A3749D"/>
    <w:rsid w:val="00A428DA"/>
    <w:rsid w:val="00A50E83"/>
    <w:rsid w:val="00A71AC7"/>
    <w:rsid w:val="00A96780"/>
    <w:rsid w:val="00B00D87"/>
    <w:rsid w:val="00B278D1"/>
    <w:rsid w:val="00B403C0"/>
    <w:rsid w:val="00C66063"/>
    <w:rsid w:val="00C831C3"/>
    <w:rsid w:val="00CB7AD2"/>
    <w:rsid w:val="00CF5309"/>
    <w:rsid w:val="00D7081E"/>
    <w:rsid w:val="00D913A6"/>
    <w:rsid w:val="00DB3C89"/>
    <w:rsid w:val="00DD0234"/>
    <w:rsid w:val="00E21FEF"/>
    <w:rsid w:val="00E433E8"/>
    <w:rsid w:val="00E45D58"/>
    <w:rsid w:val="00E662F5"/>
    <w:rsid w:val="00E728DF"/>
    <w:rsid w:val="00EF09B1"/>
    <w:rsid w:val="00F06209"/>
    <w:rsid w:val="00F65CA6"/>
    <w:rsid w:val="00F72FCC"/>
    <w:rsid w:val="00F91DAB"/>
    <w:rsid w:val="00FA3B6E"/>
    <w:rsid w:val="00FF4305"/>
    <w:rsid w:val="00FF5462"/>
    <w:rsid w:val="2FC96A3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alloon Text"/>
    <w:basedOn w:val="1"/>
    <w:link w:val="11"/>
    <w:semiHidden/>
    <w:unhideWhenUsed/>
    <w:uiPriority w:val="99"/>
    <w:pPr>
      <w:spacing w:after="0" w:line="240" w:lineRule="auto"/>
    </w:pPr>
    <w:rPr>
      <w:rFonts w:ascii="Tahoma" w:hAnsi="Tahoma" w:cs="Tahoma"/>
      <w:sz w:val="16"/>
      <w:szCs w:val="16"/>
    </w:rPr>
  </w:style>
  <w:style w:type="paragraph" w:styleId="7">
    <w:name w:val="header"/>
    <w:basedOn w:val="1"/>
    <w:link w:val="12"/>
    <w:semiHidden/>
    <w:unhideWhenUsed/>
    <w:uiPriority w:val="99"/>
    <w:pPr>
      <w:tabs>
        <w:tab w:val="center" w:pos="4677"/>
        <w:tab w:val="right" w:pos="9355"/>
      </w:tabs>
      <w:spacing w:after="0" w:line="240" w:lineRule="auto"/>
    </w:pPr>
  </w:style>
  <w:style w:type="paragraph" w:styleId="8">
    <w:name w:val="footer"/>
    <w:basedOn w:val="1"/>
    <w:link w:val="13"/>
    <w:unhideWhenUsed/>
    <w:qFormat/>
    <w:uiPriority w:val="99"/>
    <w:pPr>
      <w:tabs>
        <w:tab w:val="center" w:pos="4677"/>
        <w:tab w:val="right" w:pos="9355"/>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Заголовок 2 Знак"/>
    <w:basedOn w:val="3"/>
    <w:link w:val="2"/>
    <w:uiPriority w:val="9"/>
    <w:rPr>
      <w:rFonts w:ascii="Times New Roman" w:hAnsi="Times New Roman" w:eastAsia="Times New Roman" w:cs="Times New Roman"/>
      <w:b/>
      <w:bCs/>
      <w:sz w:val="36"/>
      <w:szCs w:val="36"/>
    </w:rPr>
  </w:style>
  <w:style w:type="character" w:customStyle="1" w:styleId="11">
    <w:name w:val="Текст выноски Знак"/>
    <w:basedOn w:val="3"/>
    <w:link w:val="6"/>
    <w:semiHidden/>
    <w:uiPriority w:val="99"/>
    <w:rPr>
      <w:rFonts w:ascii="Tahoma" w:hAnsi="Tahoma" w:cs="Tahoma"/>
      <w:sz w:val="16"/>
      <w:szCs w:val="16"/>
    </w:rPr>
  </w:style>
  <w:style w:type="character" w:customStyle="1" w:styleId="12">
    <w:name w:val="Верхний колонтитул Знак"/>
    <w:basedOn w:val="3"/>
    <w:link w:val="7"/>
    <w:semiHidden/>
    <w:uiPriority w:val="99"/>
  </w:style>
  <w:style w:type="character" w:customStyle="1" w:styleId="13">
    <w:name w:val="Нижний колонтитул Знак"/>
    <w:basedOn w:val="3"/>
    <w:link w:val="8"/>
    <w:qFormat/>
    <w:uiPriority w:val="99"/>
  </w:style>
  <w:style w:type="paragraph" w:styleId="14">
    <w:name w:val="List Paragraph"/>
    <w:basedOn w:val="1"/>
    <w:qFormat/>
    <w:uiPriority w:val="34"/>
    <w:pPr>
      <w:ind w:left="720"/>
      <w:contextualSpacing/>
    </w:pPr>
  </w:style>
  <w:style w:type="paragraph" w:styleId="15">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6685</Words>
  <Characters>38109</Characters>
  <Lines>317</Lines>
  <Paragraphs>89</Paragraphs>
  <TotalTime>163</TotalTime>
  <ScaleCrop>false</ScaleCrop>
  <LinksUpToDate>false</LinksUpToDate>
  <CharactersWithSpaces>44705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2021-06-23T01:16:00Z</dcterms:created>
  <dc:creator>админ</dc:creator>
  <cp:lastModifiedBy>Анна Процак</cp:lastModifiedBy>
  <cp:lastPrinted>2021-06-23T02:00:00Z</cp:lastPrinted>
  <dcterms:modified xsi:type="dcterms:W3CDTF">2025-01-15T18:31:52Z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96DDADF58C104341882CFA8A580492E3_12</vt:lpwstr>
  </property>
</Properties>
</file>