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F6" w:rsidRPr="00EC0150" w:rsidRDefault="009F1CF6" w:rsidP="009F1C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block-236291"/>
      <w:r w:rsidRPr="00EC0150">
        <w:rPr>
          <w:rFonts w:ascii="Times New Roman" w:eastAsia="Calibri" w:hAnsi="Times New Roman" w:cs="Times New Roman"/>
          <w:sz w:val="24"/>
          <w:szCs w:val="24"/>
        </w:rPr>
        <w:t>Краснодарский край</w:t>
      </w:r>
    </w:p>
    <w:p w:rsidR="009F1CF6" w:rsidRPr="00EC0150" w:rsidRDefault="009F1CF6" w:rsidP="009F1C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муниципальное образование Крымский район</w:t>
      </w:r>
    </w:p>
    <w:p w:rsidR="009F1CF6" w:rsidRPr="00EC0150" w:rsidRDefault="009F1CF6" w:rsidP="009F1C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F1CF6" w:rsidRPr="00EC0150" w:rsidRDefault="009F1CF6" w:rsidP="009F1C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C0150">
        <w:rPr>
          <w:rFonts w:ascii="Times New Roman" w:eastAsia="Calibri" w:hAnsi="Times New Roman" w:cs="Times New Roman"/>
          <w:sz w:val="24"/>
          <w:szCs w:val="24"/>
        </w:rPr>
        <w:t>редняя общеобразовательная школа №57</w:t>
      </w:r>
    </w:p>
    <w:p w:rsidR="009F1CF6" w:rsidRPr="00EC0150" w:rsidRDefault="009F1CF6" w:rsidP="009F1C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станицы Троицкой</w:t>
      </w:r>
    </w:p>
    <w:p w:rsidR="009F1CF6" w:rsidRPr="00EC0150" w:rsidRDefault="009F1CF6" w:rsidP="009F1C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Крымский район</w:t>
      </w:r>
    </w:p>
    <w:p w:rsidR="009F1CF6" w:rsidRPr="00EC0150" w:rsidRDefault="009F1CF6" w:rsidP="009F1C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CF6" w:rsidRPr="00EC0150" w:rsidRDefault="009F1CF6" w:rsidP="009F1CF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CF6" w:rsidRPr="00EC0150" w:rsidRDefault="009F1CF6" w:rsidP="009F1CF6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F1CF6" w:rsidRPr="00EC0150" w:rsidRDefault="009F1CF6" w:rsidP="009F1C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CF6" w:rsidRPr="00EC0150" w:rsidRDefault="009F1CF6" w:rsidP="009F1CF6">
      <w:pPr>
        <w:widowControl w:val="0"/>
        <w:autoSpaceDE w:val="0"/>
        <w:autoSpaceDN w:val="0"/>
        <w:adjustRightInd w:val="0"/>
        <w:spacing w:after="0"/>
        <w:ind w:left="4820" w:right="-142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9F1CF6" w:rsidRPr="00EC0150" w:rsidRDefault="009F1CF6" w:rsidP="009F1CF6">
      <w:pPr>
        <w:widowControl w:val="0"/>
        <w:autoSpaceDE w:val="0"/>
        <w:autoSpaceDN w:val="0"/>
        <w:adjustRightInd w:val="0"/>
        <w:spacing w:after="0"/>
        <w:ind w:left="4820" w:right="-142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решение педагогического совета</w:t>
      </w:r>
    </w:p>
    <w:p w:rsidR="009F1CF6" w:rsidRPr="00EC0150" w:rsidRDefault="009F1CF6" w:rsidP="009F1CF6">
      <w:pPr>
        <w:widowControl w:val="0"/>
        <w:autoSpaceDE w:val="0"/>
        <w:autoSpaceDN w:val="0"/>
        <w:adjustRightInd w:val="0"/>
        <w:spacing w:after="0"/>
        <w:ind w:left="4820" w:right="-142"/>
        <w:rPr>
          <w:rFonts w:ascii="Times New Roman" w:eastAsia="Calibri" w:hAnsi="Times New Roman" w:cs="Times New Roman"/>
          <w:sz w:val="24"/>
          <w:szCs w:val="24"/>
        </w:rPr>
      </w:pPr>
      <w:r w:rsidRPr="00572EB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72EBC" w:rsidRPr="00572EBC">
        <w:rPr>
          <w:rFonts w:ascii="Times New Roman" w:eastAsia="Calibri" w:hAnsi="Times New Roman" w:cs="Times New Roman"/>
          <w:sz w:val="24"/>
          <w:szCs w:val="24"/>
        </w:rPr>
        <w:t>28</w:t>
      </w:r>
      <w:r w:rsidRPr="00572EBC">
        <w:rPr>
          <w:rFonts w:ascii="Times New Roman" w:eastAsia="Calibri" w:hAnsi="Times New Roman" w:cs="Times New Roman"/>
          <w:sz w:val="24"/>
          <w:szCs w:val="24"/>
        </w:rPr>
        <w:t xml:space="preserve"> августа 202</w:t>
      </w:r>
      <w:r w:rsidR="00C124A5" w:rsidRPr="00572EBC">
        <w:rPr>
          <w:rFonts w:ascii="Times New Roman" w:eastAsia="Calibri" w:hAnsi="Times New Roman" w:cs="Times New Roman"/>
          <w:sz w:val="24"/>
          <w:szCs w:val="24"/>
        </w:rPr>
        <w:t>4</w:t>
      </w:r>
      <w:r w:rsidRPr="00572EBC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EC0150">
        <w:rPr>
          <w:rFonts w:ascii="Times New Roman" w:eastAsia="Calibri" w:hAnsi="Times New Roman" w:cs="Times New Roman"/>
          <w:sz w:val="24"/>
          <w:szCs w:val="24"/>
        </w:rPr>
        <w:t>протокол №1</w:t>
      </w:r>
    </w:p>
    <w:p w:rsidR="00AF1615" w:rsidRPr="00493A14" w:rsidRDefault="009F1CF6" w:rsidP="009F1CF6">
      <w:pPr>
        <w:spacing w:after="0"/>
        <w:ind w:left="120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C0150">
        <w:rPr>
          <w:rFonts w:ascii="Times New Roman" w:eastAsia="Calibri" w:hAnsi="Times New Roman" w:cs="Times New Roman"/>
          <w:sz w:val="24"/>
          <w:szCs w:val="24"/>
        </w:rPr>
        <w:t xml:space="preserve">Председатель _______________ </w:t>
      </w:r>
      <w:proofErr w:type="spellStart"/>
      <w:r w:rsidRPr="00EC0150">
        <w:rPr>
          <w:rFonts w:ascii="Times New Roman" w:eastAsia="Calibri" w:hAnsi="Times New Roman" w:cs="Times New Roman"/>
          <w:sz w:val="24"/>
          <w:szCs w:val="24"/>
        </w:rPr>
        <w:t>Зубачева</w:t>
      </w:r>
      <w:proofErr w:type="spellEnd"/>
      <w:r w:rsidRPr="00EC0150">
        <w:rPr>
          <w:rFonts w:ascii="Times New Roman" w:eastAsia="Calibri" w:hAnsi="Times New Roman" w:cs="Times New Roman"/>
          <w:sz w:val="24"/>
          <w:szCs w:val="24"/>
        </w:rPr>
        <w:t xml:space="preserve"> М</w:t>
      </w:r>
    </w:p>
    <w:p w:rsidR="00AF1615" w:rsidRPr="00493A14" w:rsidRDefault="000F5177">
      <w:pPr>
        <w:spacing w:after="0"/>
        <w:ind w:left="120"/>
      </w:pPr>
      <w:r w:rsidRPr="00493A14">
        <w:rPr>
          <w:rFonts w:ascii="Times New Roman" w:hAnsi="Times New Roman"/>
          <w:color w:val="000000"/>
          <w:sz w:val="28"/>
        </w:rPr>
        <w:t>‌</w:t>
      </w:r>
    </w:p>
    <w:p w:rsidR="00AF1615" w:rsidRPr="00493A14" w:rsidRDefault="00AF1615">
      <w:pPr>
        <w:spacing w:after="0"/>
        <w:ind w:left="120"/>
      </w:pPr>
    </w:p>
    <w:p w:rsidR="00AF1615" w:rsidRPr="00493A14" w:rsidRDefault="00AF1615">
      <w:pPr>
        <w:spacing w:after="0"/>
        <w:ind w:left="120"/>
      </w:pPr>
    </w:p>
    <w:p w:rsidR="00AF1615" w:rsidRPr="00493A14" w:rsidRDefault="00AF1615">
      <w:pPr>
        <w:spacing w:after="0"/>
        <w:ind w:left="120"/>
      </w:pPr>
    </w:p>
    <w:p w:rsidR="00AF1615" w:rsidRPr="00493A14" w:rsidRDefault="000F5177">
      <w:pPr>
        <w:spacing w:after="0" w:line="408" w:lineRule="auto"/>
        <w:ind w:left="120"/>
        <w:jc w:val="center"/>
      </w:pPr>
      <w:r w:rsidRPr="00493A1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F1615" w:rsidRPr="00493A14" w:rsidRDefault="00AF1615">
      <w:pPr>
        <w:spacing w:after="0"/>
        <w:ind w:left="120"/>
        <w:jc w:val="center"/>
      </w:pPr>
    </w:p>
    <w:p w:rsidR="00AF1615" w:rsidRPr="009F1CF6" w:rsidRDefault="000F5177">
      <w:pPr>
        <w:spacing w:after="0" w:line="408" w:lineRule="auto"/>
        <w:ind w:left="120"/>
        <w:jc w:val="center"/>
      </w:pPr>
      <w:r w:rsidRPr="009F1CF6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AF1615" w:rsidRPr="009F1CF6" w:rsidRDefault="000F5177">
      <w:pPr>
        <w:spacing w:after="0" w:line="408" w:lineRule="auto"/>
        <w:ind w:left="120"/>
        <w:jc w:val="center"/>
      </w:pPr>
      <w:r w:rsidRPr="009F1CF6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AF1615" w:rsidRPr="009F1CF6" w:rsidRDefault="00AF1615">
      <w:pPr>
        <w:spacing w:after="0"/>
        <w:ind w:left="120"/>
        <w:jc w:val="center"/>
      </w:pPr>
    </w:p>
    <w:p w:rsidR="00AF1615" w:rsidRPr="009F1CF6" w:rsidRDefault="00AF1615">
      <w:pPr>
        <w:spacing w:after="0"/>
        <w:ind w:left="120"/>
        <w:jc w:val="center"/>
      </w:pPr>
    </w:p>
    <w:p w:rsidR="00AF1615" w:rsidRPr="009F1CF6" w:rsidRDefault="00AF1615">
      <w:pPr>
        <w:spacing w:after="0"/>
        <w:ind w:left="120"/>
        <w:jc w:val="center"/>
      </w:pPr>
    </w:p>
    <w:p w:rsidR="00AF1615" w:rsidRPr="009F1CF6" w:rsidRDefault="00AF1615">
      <w:pPr>
        <w:spacing w:after="0"/>
        <w:ind w:left="120"/>
        <w:jc w:val="center"/>
      </w:pPr>
    </w:p>
    <w:p w:rsidR="00AF1615" w:rsidRPr="009F1CF6" w:rsidRDefault="00AF1615">
      <w:pPr>
        <w:spacing w:after="0"/>
        <w:ind w:left="120"/>
        <w:jc w:val="center"/>
      </w:pPr>
    </w:p>
    <w:p w:rsidR="00AF1615" w:rsidRPr="009F1CF6" w:rsidRDefault="00AF1615">
      <w:pPr>
        <w:spacing w:after="0"/>
        <w:ind w:left="120"/>
        <w:jc w:val="center"/>
      </w:pPr>
    </w:p>
    <w:p w:rsidR="00AF1615" w:rsidRDefault="00AF1615">
      <w:pPr>
        <w:spacing w:after="0"/>
        <w:ind w:left="120"/>
        <w:jc w:val="center"/>
      </w:pPr>
    </w:p>
    <w:p w:rsidR="009F1CF6" w:rsidRDefault="009F1CF6">
      <w:pPr>
        <w:spacing w:after="0"/>
        <w:ind w:left="120"/>
        <w:jc w:val="center"/>
      </w:pPr>
    </w:p>
    <w:p w:rsidR="009F1CF6" w:rsidRPr="009F1CF6" w:rsidRDefault="009F1CF6">
      <w:pPr>
        <w:spacing w:after="0"/>
        <w:ind w:left="120"/>
        <w:jc w:val="center"/>
      </w:pPr>
    </w:p>
    <w:p w:rsidR="00AF1615" w:rsidRPr="009F1CF6" w:rsidRDefault="00AF1615">
      <w:pPr>
        <w:spacing w:after="0"/>
        <w:ind w:left="120"/>
        <w:jc w:val="center"/>
      </w:pPr>
    </w:p>
    <w:p w:rsidR="00AF1615" w:rsidRPr="00140B60" w:rsidRDefault="00AF1615" w:rsidP="008F4524">
      <w:pPr>
        <w:spacing w:after="0"/>
      </w:pPr>
    </w:p>
    <w:p w:rsidR="00AF1615" w:rsidRPr="009F1CF6" w:rsidRDefault="00AF1615">
      <w:pPr>
        <w:spacing w:after="0"/>
        <w:ind w:left="120"/>
        <w:jc w:val="center"/>
      </w:pPr>
    </w:p>
    <w:p w:rsidR="00AF1615" w:rsidRPr="009F1CF6" w:rsidRDefault="000F5177">
      <w:pPr>
        <w:spacing w:after="0"/>
        <w:ind w:left="120"/>
        <w:jc w:val="center"/>
      </w:pPr>
      <w:r w:rsidRPr="009F1CF6">
        <w:rPr>
          <w:rFonts w:ascii="Times New Roman" w:hAnsi="Times New Roman"/>
          <w:color w:val="000000"/>
          <w:sz w:val="28"/>
        </w:rPr>
        <w:t>​</w:t>
      </w:r>
      <w:bookmarkStart w:id="1" w:name="f4f51048-cb84-4c82-af6a-284ffbd4033b"/>
      <w:r w:rsidRPr="009F1CF6">
        <w:rPr>
          <w:rFonts w:ascii="Times New Roman" w:hAnsi="Times New Roman"/>
          <w:b/>
          <w:color w:val="000000"/>
          <w:sz w:val="28"/>
        </w:rPr>
        <w:t>ст. Троицкая</w:t>
      </w:r>
      <w:bookmarkEnd w:id="1"/>
      <w:r w:rsidRPr="009F1CF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0607e6f3-e82e-49a9-b315-c957a5fafe42"/>
      <w:r w:rsidRPr="009F1CF6">
        <w:rPr>
          <w:rFonts w:ascii="Times New Roman" w:hAnsi="Times New Roman"/>
          <w:b/>
          <w:color w:val="000000"/>
          <w:sz w:val="28"/>
        </w:rPr>
        <w:t>202</w:t>
      </w:r>
      <w:bookmarkEnd w:id="2"/>
      <w:r w:rsidR="00572EBC">
        <w:rPr>
          <w:rFonts w:ascii="Times New Roman" w:hAnsi="Times New Roman"/>
          <w:b/>
          <w:color w:val="000000"/>
          <w:sz w:val="28"/>
        </w:rPr>
        <w:t>5</w:t>
      </w:r>
      <w:bookmarkStart w:id="3" w:name="_GoBack"/>
      <w:bookmarkEnd w:id="3"/>
    </w:p>
    <w:p w:rsidR="00AF1615" w:rsidRPr="009F1CF6" w:rsidRDefault="00AF1615">
      <w:pPr>
        <w:spacing w:after="0"/>
        <w:ind w:left="120"/>
      </w:pPr>
    </w:p>
    <w:p w:rsidR="00AF1615" w:rsidRPr="009F1CF6" w:rsidRDefault="00AF1615">
      <w:pPr>
        <w:sectPr w:rsidR="00AF1615" w:rsidRPr="009F1CF6">
          <w:pgSz w:w="11906" w:h="16383"/>
          <w:pgMar w:top="1134" w:right="850" w:bottom="1134" w:left="1701" w:header="720" w:footer="720" w:gutter="0"/>
          <w:cols w:space="720"/>
        </w:sectPr>
      </w:pPr>
    </w:p>
    <w:p w:rsidR="00AF1615" w:rsidRPr="009F1CF6" w:rsidRDefault="000F5177">
      <w:pPr>
        <w:spacing w:after="0" w:line="264" w:lineRule="auto"/>
        <w:ind w:left="120"/>
        <w:jc w:val="both"/>
      </w:pPr>
      <w:bookmarkStart w:id="4" w:name="block-236292"/>
      <w:bookmarkEnd w:id="0"/>
      <w:r w:rsidRPr="009F1CF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F1615" w:rsidRPr="009F1CF6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Default="000F5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32559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493A14" w:rsidRPr="00493A14" w:rsidRDefault="00493A14">
      <w:pPr>
        <w:spacing w:after="0" w:line="264" w:lineRule="auto"/>
        <w:ind w:firstLine="600"/>
        <w:jc w:val="both"/>
      </w:pPr>
      <w:r w:rsidRPr="00493A14">
        <w:rPr>
          <w:rFonts w:ascii="Times New Roman" w:hAnsi="Times New Roman"/>
          <w:color w:val="000000"/>
          <w:sz w:val="28"/>
        </w:rPr>
        <w:t>Данная рабочая программа реализуется с учетом содержания Указов Президента РФ №809 от 9.11.22г «Об утверждении Основ государственной политики по сохранению и укреплению традиционных российских духовно-нравственных ценностей», № 314 от 08.05.2024г. « Об утверждении Основ государственной политики Российской федерации в области исторического просвещения»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93255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 основной школе ключевыми задачами являются:</w:t>
      </w:r>
    </w:p>
    <w:p w:rsidR="00AF1615" w:rsidRPr="00932559" w:rsidRDefault="000F5177">
      <w:pPr>
        <w:numPr>
          <w:ilvl w:val="0"/>
          <w:numId w:val="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социальной, культурной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самоовладение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знаниями об основных этапах развития человеческого общества, при особом </w:t>
      </w:r>
      <w:r w:rsidRPr="00932559">
        <w:rPr>
          <w:rFonts w:ascii="Times New Roman" w:hAnsi="Times New Roman"/>
          <w:color w:val="000000"/>
          <w:sz w:val="28"/>
        </w:rPr>
        <w:lastRenderedPageBreak/>
        <w:t>внимании к месту и роли России во всемирно-историческом процессе;</w:t>
      </w:r>
    </w:p>
    <w:p w:rsidR="00AF1615" w:rsidRPr="00932559" w:rsidRDefault="000F5177">
      <w:pPr>
        <w:numPr>
          <w:ilvl w:val="0"/>
          <w:numId w:val="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F1615" w:rsidRPr="00932559" w:rsidRDefault="000F5177">
      <w:pPr>
        <w:numPr>
          <w:ilvl w:val="0"/>
          <w:numId w:val="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F1615" w:rsidRPr="00932559" w:rsidRDefault="000F5177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932559">
        <w:rPr>
          <w:rFonts w:ascii="Times New Roman" w:hAnsi="Times New Roman"/>
          <w:color w:val="000000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– </w:t>
      </w:r>
      <w:proofErr w:type="gramStart"/>
      <w:r w:rsidRPr="00932559">
        <w:rPr>
          <w:rFonts w:ascii="Times New Roman" w:hAnsi="Times New Roman"/>
          <w:color w:val="000000"/>
          <w:sz w:val="28"/>
        </w:rPr>
        <w:t>С. 7–8).</w:t>
      </w:r>
      <w:proofErr w:type="gramEnd"/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Default="000F5177">
      <w:pPr>
        <w:spacing w:after="0" w:line="264" w:lineRule="auto"/>
        <w:ind w:left="120"/>
        <w:jc w:val="both"/>
      </w:pPr>
      <w:proofErr w:type="gramStart"/>
      <w:r w:rsidRPr="00932559">
        <w:rPr>
          <w:rFonts w:ascii="Times New Roman" w:hAnsi="Times New Roman"/>
          <w:color w:val="000000"/>
          <w:sz w:val="28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AF1615" w:rsidRDefault="00042B71" w:rsidP="00042B7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042B71">
        <w:rPr>
          <w:rFonts w:ascii="Times New Roman" w:hAnsi="Times New Roman"/>
          <w:color w:val="000000"/>
          <w:sz w:val="28"/>
        </w:rPr>
        <w:t>На основании информационно методического письма об особенностях преподавания учебного предмета « История» в 2025-26 учебном году</w:t>
      </w:r>
      <w:r>
        <w:rPr>
          <w:rFonts w:ascii="Times New Roman" w:hAnsi="Times New Roman"/>
          <w:color w:val="000000"/>
          <w:sz w:val="28"/>
        </w:rPr>
        <w:t xml:space="preserve"> перенести </w:t>
      </w:r>
      <w:proofErr w:type="spellStart"/>
      <w:r>
        <w:rPr>
          <w:rFonts w:ascii="Times New Roman" w:hAnsi="Times New Roman"/>
          <w:color w:val="000000"/>
          <w:sz w:val="28"/>
        </w:rPr>
        <w:t>уебный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материал тем: «</w:t>
      </w:r>
      <w:r w:rsidRPr="00932559"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  <w:r>
        <w:rPr>
          <w:rFonts w:ascii="Times New Roman" w:hAnsi="Times New Roman"/>
          <w:b/>
          <w:color w:val="000000"/>
          <w:sz w:val="28"/>
        </w:rPr>
        <w:t>»,  «</w:t>
      </w:r>
      <w:r w:rsidRPr="00932559">
        <w:rPr>
          <w:rFonts w:ascii="Times New Roman" w:hAnsi="Times New Roman"/>
          <w:b/>
          <w:color w:val="000000"/>
          <w:sz w:val="28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 в.»</w:t>
      </w:r>
      <w:r>
        <w:t xml:space="preserve"> и « </w:t>
      </w:r>
      <w:r w:rsidRPr="00932559">
        <w:rPr>
          <w:rFonts w:ascii="Times New Roman" w:hAnsi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2559">
        <w:rPr>
          <w:rFonts w:ascii="Times New Roman" w:hAnsi="Times New Roman"/>
          <w:b/>
          <w:color w:val="000000"/>
          <w:sz w:val="28"/>
        </w:rPr>
        <w:t xml:space="preserve"> – начале ХХ в.</w:t>
      </w:r>
      <w:r>
        <w:rPr>
          <w:rFonts w:ascii="Times New Roman" w:hAnsi="Times New Roman"/>
          <w:b/>
          <w:color w:val="000000"/>
          <w:sz w:val="28"/>
        </w:rPr>
        <w:t xml:space="preserve">» из учебного материала 9 </w:t>
      </w:r>
      <w:proofErr w:type="spellStart"/>
      <w:r>
        <w:rPr>
          <w:rFonts w:ascii="Times New Roman" w:hAnsi="Times New Roman"/>
          <w:b/>
          <w:color w:val="000000"/>
          <w:sz w:val="28"/>
        </w:rPr>
        <w:t>кл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учебный материал 8 </w:t>
      </w:r>
      <w:proofErr w:type="spellStart"/>
      <w:r>
        <w:rPr>
          <w:rFonts w:ascii="Times New Roman" w:hAnsi="Times New Roman"/>
          <w:b/>
          <w:color w:val="000000"/>
          <w:sz w:val="28"/>
        </w:rPr>
        <w:t>кл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</w:rPr>
        <w:t xml:space="preserve"> .</w:t>
      </w:r>
      <w:proofErr w:type="gramEnd"/>
    </w:p>
    <w:p w:rsidR="00042B71" w:rsidRPr="00042B71" w:rsidRDefault="005C3928" w:rsidP="00F14F08">
      <w:pPr>
        <w:spacing w:after="0" w:line="264" w:lineRule="auto"/>
        <w:ind w:firstLine="600"/>
        <w:sectPr w:rsidR="00042B71" w:rsidRPr="00042B7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На основании  учебного плана МБОУ СОШ № 57 на 2025-26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учг</w:t>
      </w:r>
      <w:proofErr w:type="gramStart"/>
      <w:r>
        <w:rPr>
          <w:rFonts w:ascii="Times New Roman" w:hAnsi="Times New Roman"/>
          <w:b/>
          <w:color w:val="000000"/>
          <w:sz w:val="28"/>
        </w:rPr>
        <w:t>.</w:t>
      </w:r>
      <w:r w:rsidR="00F14F08">
        <w:rPr>
          <w:rFonts w:ascii="Times New Roman" w:hAnsi="Times New Roman"/>
          <w:b/>
          <w:color w:val="000000"/>
          <w:sz w:val="28"/>
        </w:rPr>
        <w:t>В</w:t>
      </w:r>
      <w:proofErr w:type="spellEnd"/>
      <w:proofErr w:type="gramEnd"/>
      <w:r w:rsidR="00F14F08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</w:t>
      </w:r>
      <w:r w:rsidR="00F14F08">
        <w:rPr>
          <w:rFonts w:ascii="Times New Roman" w:hAnsi="Times New Roman"/>
          <w:b/>
          <w:color w:val="000000"/>
          <w:sz w:val="28"/>
        </w:rPr>
        <w:t>классе  в 2025-26 уч. г. 2 учебных часа в неделю.</w:t>
      </w:r>
    </w:p>
    <w:p w:rsidR="00AF1615" w:rsidRPr="00932559" w:rsidRDefault="000F5177">
      <w:pPr>
        <w:spacing w:after="0" w:line="264" w:lineRule="auto"/>
        <w:ind w:left="120"/>
        <w:jc w:val="both"/>
      </w:pPr>
      <w:bookmarkStart w:id="5" w:name="block-236293"/>
      <w:bookmarkEnd w:id="4"/>
      <w:r w:rsidRPr="0093255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5 КЛАСС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Введение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F1CF6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932559">
        <w:rPr>
          <w:rFonts w:ascii="Times New Roman" w:hAnsi="Times New Roman"/>
          <w:color w:val="000000"/>
          <w:sz w:val="28"/>
        </w:rPr>
        <w:t xml:space="preserve">Историческая хронология (счет лет «до н. э.» и «н. э.»). </w:t>
      </w:r>
      <w:r w:rsidRPr="009F1CF6">
        <w:rPr>
          <w:rFonts w:ascii="Times New Roman" w:hAnsi="Times New Roman"/>
          <w:color w:val="000000"/>
          <w:sz w:val="28"/>
        </w:rPr>
        <w:t>Историческая карта.</w:t>
      </w:r>
      <w:proofErr w:type="gramEnd"/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932559">
        <w:rPr>
          <w:rFonts w:ascii="Times New Roman" w:hAnsi="Times New Roman"/>
          <w:color w:val="000000"/>
          <w:sz w:val="28"/>
        </w:rPr>
        <w:t>от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ДРЕВНИЙ МИР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Древний Восток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Древний Египет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932559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8F4524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8F4524"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F1CF6"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932559">
        <w:rPr>
          <w:rFonts w:ascii="Times New Roman" w:hAnsi="Times New Roman"/>
          <w:color w:val="000000"/>
          <w:sz w:val="28"/>
        </w:rPr>
        <w:t>Создание сильной державы. Культурные сокровища Ниневии. Гибель империи.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Завоевания персов. Государство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Ахеменидов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Древняя Индия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ариев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в Северную </w:t>
      </w:r>
      <w:r w:rsidRPr="009F1CF6">
        <w:rPr>
          <w:rFonts w:ascii="Times New Roman" w:hAnsi="Times New Roman"/>
          <w:color w:val="000000"/>
          <w:sz w:val="28"/>
        </w:rPr>
        <w:t xml:space="preserve">Индию. Держава </w:t>
      </w:r>
      <w:proofErr w:type="spellStart"/>
      <w:r w:rsidRPr="009F1CF6">
        <w:rPr>
          <w:rFonts w:ascii="Times New Roman" w:hAnsi="Times New Roman"/>
          <w:color w:val="000000"/>
          <w:sz w:val="28"/>
        </w:rPr>
        <w:t>Маурьев</w:t>
      </w:r>
      <w:proofErr w:type="spellEnd"/>
      <w:r w:rsidRPr="009F1CF6">
        <w:rPr>
          <w:rFonts w:ascii="Times New Roman" w:hAnsi="Times New Roman"/>
          <w:color w:val="000000"/>
          <w:sz w:val="28"/>
        </w:rPr>
        <w:t xml:space="preserve">. Государство </w:t>
      </w:r>
      <w:proofErr w:type="spellStart"/>
      <w:r w:rsidRPr="009F1CF6">
        <w:rPr>
          <w:rFonts w:ascii="Times New Roman" w:hAnsi="Times New Roman"/>
          <w:color w:val="000000"/>
          <w:sz w:val="28"/>
        </w:rPr>
        <w:t>Гуптов</w:t>
      </w:r>
      <w:proofErr w:type="spellEnd"/>
      <w:r w:rsidRPr="009F1CF6">
        <w:rPr>
          <w:rFonts w:ascii="Times New Roman" w:hAnsi="Times New Roman"/>
          <w:color w:val="000000"/>
          <w:sz w:val="28"/>
        </w:rPr>
        <w:t xml:space="preserve">. Общественное устройство, </w:t>
      </w:r>
      <w:proofErr w:type="spellStart"/>
      <w:r w:rsidRPr="009F1CF6">
        <w:rPr>
          <w:rFonts w:ascii="Times New Roman" w:hAnsi="Times New Roman"/>
          <w:color w:val="000000"/>
          <w:sz w:val="28"/>
        </w:rPr>
        <w:t>варны</w:t>
      </w:r>
      <w:proofErr w:type="spellEnd"/>
      <w:r w:rsidRPr="009F1CF6">
        <w:rPr>
          <w:rFonts w:ascii="Times New Roman" w:hAnsi="Times New Roman"/>
          <w:color w:val="000000"/>
          <w:sz w:val="28"/>
        </w:rPr>
        <w:t xml:space="preserve">. </w:t>
      </w:r>
      <w:r w:rsidRPr="00932559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Древний Китай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Цинь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Шихуанди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Хань</w:t>
      </w:r>
      <w:proofErr w:type="spellEnd"/>
      <w:r w:rsidRPr="00932559">
        <w:rPr>
          <w:rFonts w:ascii="Times New Roman" w:hAnsi="Times New Roman"/>
          <w:color w:val="000000"/>
          <w:sz w:val="28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F1615" w:rsidRPr="008F4524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Древняя Греция. </w:t>
      </w:r>
      <w:r w:rsidRPr="008F4524">
        <w:rPr>
          <w:rFonts w:ascii="Times New Roman" w:hAnsi="Times New Roman"/>
          <w:b/>
          <w:color w:val="000000"/>
          <w:sz w:val="28"/>
        </w:rPr>
        <w:t>Эллинизм</w:t>
      </w:r>
      <w:r w:rsidRPr="008F4524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Тиринф</w:t>
      </w:r>
      <w:proofErr w:type="spellEnd"/>
      <w:r w:rsidRPr="00932559">
        <w:rPr>
          <w:rFonts w:ascii="Times New Roman" w:hAnsi="Times New Roman"/>
          <w:color w:val="000000"/>
          <w:sz w:val="28"/>
        </w:rPr>
        <w:t>). Троянская война. Вторжение дорийских племен. Поэмы Гомера «Илиада», «Одиссея».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Клисфена</w:t>
      </w:r>
      <w:proofErr w:type="spellEnd"/>
      <w:r w:rsidRPr="00932559">
        <w:rPr>
          <w:rFonts w:ascii="Times New Roman" w:hAnsi="Times New Roman"/>
          <w:color w:val="000000"/>
          <w:sz w:val="28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F1615" w:rsidRPr="008F4524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Фемистокл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Саламинском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Платеях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Микале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</w:t>
      </w:r>
      <w:r w:rsidRPr="008F4524"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Древний Рим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Апеннинского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Гракхов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Октавиана</w:t>
      </w:r>
      <w:proofErr w:type="spellEnd"/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Октавиан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Обобщение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Историческое и культурное наследие цивилизаций Древнего мира. 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6 КЛАСС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Хлодвиг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Усиление королевской власти. </w:t>
      </w:r>
      <w:proofErr w:type="gramStart"/>
      <w:r w:rsidRPr="00932559">
        <w:rPr>
          <w:rFonts w:ascii="Times New Roman" w:hAnsi="Times New Roman"/>
          <w:color w:val="000000"/>
          <w:sz w:val="28"/>
        </w:rPr>
        <w:t>Салическая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правда. Принятие франками христианства.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932559">
        <w:rPr>
          <w:rFonts w:ascii="Times New Roman" w:hAnsi="Times New Roman"/>
          <w:color w:val="000000"/>
          <w:sz w:val="28"/>
        </w:rPr>
        <w:t xml:space="preserve"> вв. Усиление власти майордомов. Карл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Мартелл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Верденский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932559"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32559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Территория, население империи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ромеев</w:t>
      </w:r>
      <w:proofErr w:type="spellEnd"/>
      <w:r w:rsidRPr="00932559">
        <w:rPr>
          <w:rFonts w:ascii="Times New Roman" w:hAnsi="Times New Roman"/>
          <w:color w:val="000000"/>
          <w:sz w:val="28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32559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proofErr w:type="gramStart"/>
      <w:r w:rsidRPr="00932559">
        <w:rPr>
          <w:rFonts w:ascii="Times New Roman" w:hAnsi="Times New Roman"/>
          <w:b/>
          <w:color w:val="000000"/>
          <w:sz w:val="28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932559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932559">
        <w:rPr>
          <w:rFonts w:ascii="Times New Roman" w:hAnsi="Times New Roman"/>
          <w:b/>
          <w:color w:val="000000"/>
          <w:sz w:val="28"/>
        </w:rPr>
        <w:t xml:space="preserve"> вв.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32559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32559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государств на Пиренейском пол</w:t>
      </w:r>
      <w:proofErr w:type="gramStart"/>
      <w:r w:rsidRPr="00932559">
        <w:rPr>
          <w:rFonts w:ascii="Times New Roman" w:hAnsi="Times New Roman"/>
          <w:color w:val="000000"/>
          <w:sz w:val="28"/>
        </w:rPr>
        <w:t>у-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32559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932559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932559">
        <w:rPr>
          <w:rFonts w:ascii="Times New Roman" w:hAnsi="Times New Roman"/>
          <w:color w:val="000000"/>
          <w:sz w:val="28"/>
        </w:rPr>
        <w:t xml:space="preserve"> в. (Жакерия, восстание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Уота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Тайлера</w:t>
      </w:r>
      <w:proofErr w:type="spellEnd"/>
      <w:r w:rsidRPr="00932559"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 xml:space="preserve">Византийская империя и славянские государства в </w:t>
      </w:r>
      <w:proofErr w:type="gramStart"/>
      <w:r w:rsidRPr="00932559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32559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Падение Константинополя.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Гутенберг</w:t>
      </w:r>
      <w:proofErr w:type="spellEnd"/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сегунов</w:t>
      </w:r>
      <w:proofErr w:type="spellEnd"/>
      <w:r w:rsidRPr="00932559">
        <w:rPr>
          <w:rFonts w:ascii="Times New Roman" w:hAnsi="Times New Roman"/>
          <w:color w:val="000000"/>
          <w:sz w:val="28"/>
        </w:rPr>
        <w:t>. Индия: раздробленность индийских княжеств, вторжение мусульман, Делийский султанат.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Обобщение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AF1615" w:rsidRPr="00932559" w:rsidRDefault="00AF1615">
      <w:pPr>
        <w:spacing w:after="0"/>
        <w:ind w:left="120"/>
      </w:pPr>
    </w:p>
    <w:p w:rsidR="00AF1615" w:rsidRPr="00932559" w:rsidRDefault="000F5177">
      <w:pPr>
        <w:spacing w:after="0"/>
        <w:ind w:left="120"/>
      </w:pPr>
      <w:r w:rsidRPr="00932559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AF1615" w:rsidRPr="00932559" w:rsidRDefault="00AF1615">
      <w:pPr>
        <w:spacing w:after="0"/>
        <w:ind w:left="120"/>
      </w:pP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Беломорья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Онежского озера. Особенности перехода от присваивающего хозяйства к </w:t>
      </w:r>
      <w:proofErr w:type="gramStart"/>
      <w:r w:rsidRPr="00932559">
        <w:rPr>
          <w:rFonts w:ascii="Times New Roman" w:hAnsi="Times New Roman"/>
          <w:color w:val="000000"/>
          <w:sz w:val="28"/>
        </w:rPr>
        <w:t>производящему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932559">
        <w:rPr>
          <w:rFonts w:ascii="Times New Roman" w:hAnsi="Times New Roman"/>
          <w:color w:val="000000"/>
          <w:sz w:val="28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932559">
        <w:rPr>
          <w:rFonts w:ascii="Times New Roman" w:hAnsi="Times New Roman"/>
          <w:color w:val="000000"/>
          <w:sz w:val="28"/>
        </w:rPr>
        <w:t>веке</w:t>
      </w:r>
      <w:proofErr w:type="gramEnd"/>
      <w:r w:rsidRPr="00932559">
        <w:rPr>
          <w:rFonts w:ascii="Times New Roman" w:hAnsi="Times New Roman"/>
          <w:color w:val="000000"/>
          <w:sz w:val="28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Скифское царство в Крыму. Дербент.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балты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финно-</w:t>
      </w:r>
      <w:proofErr w:type="spellStart"/>
      <w:r w:rsidRPr="00932559">
        <w:rPr>
          <w:rFonts w:ascii="Times New Roman" w:hAnsi="Times New Roman"/>
          <w:color w:val="000000"/>
          <w:sz w:val="28"/>
        </w:rPr>
        <w:t>угры</w:t>
      </w:r>
      <w:proofErr w:type="spellEnd"/>
      <w:r w:rsidRPr="00932559">
        <w:rPr>
          <w:rFonts w:ascii="Times New Roman" w:hAnsi="Times New Roman"/>
          <w:color w:val="000000"/>
          <w:sz w:val="28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932559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932559">
        <w:rPr>
          <w:rFonts w:ascii="Times New Roman" w:hAnsi="Times New Roman"/>
          <w:color w:val="000000"/>
          <w:sz w:val="28"/>
        </w:rPr>
        <w:t>из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варяг в греки». Волжский торговый путь. Языческий пантеон.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93255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932559">
        <w:rPr>
          <w:rFonts w:ascii="Times New Roman" w:hAnsi="Times New Roman"/>
          <w:color w:val="000000"/>
          <w:sz w:val="28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932559">
        <w:rPr>
          <w:rFonts w:ascii="Times New Roman" w:hAnsi="Times New Roman"/>
          <w:color w:val="000000"/>
          <w:sz w:val="28"/>
        </w:rPr>
        <w:t>Русская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Правда, церковные уставы.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932559">
        <w:rPr>
          <w:rFonts w:ascii="Times New Roman" w:hAnsi="Times New Roman"/>
          <w:color w:val="000000"/>
          <w:sz w:val="28"/>
        </w:rPr>
        <w:t>Дешт</w:t>
      </w:r>
      <w:proofErr w:type="spellEnd"/>
      <w:r w:rsidRPr="00932559">
        <w:rPr>
          <w:rFonts w:ascii="Times New Roman" w:hAnsi="Times New Roman"/>
          <w:color w:val="000000"/>
          <w:sz w:val="28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32559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32559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932559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Касимовское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ханство. Народы Северного Кавказа. Итальянские фактории Причерноморья (</w:t>
      </w:r>
      <w:proofErr w:type="spellStart"/>
      <w:r w:rsidRPr="00932559">
        <w:rPr>
          <w:rFonts w:ascii="Times New Roman" w:hAnsi="Times New Roman"/>
          <w:color w:val="000000"/>
          <w:sz w:val="28"/>
        </w:rPr>
        <w:t>Каффа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Тана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Солдайя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др.) и их роль в системе торговых и политических связей Руси с Западом и Востоком.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Культурное пространство. Изменения </w:t>
      </w:r>
      <w:proofErr w:type="gramStart"/>
      <w:r w:rsidRPr="00932559">
        <w:rPr>
          <w:rFonts w:ascii="Times New Roman" w:hAnsi="Times New Roman"/>
          <w:color w:val="000000"/>
          <w:sz w:val="28"/>
        </w:rPr>
        <w:t>в представлениях о картине мира в Евразии в связи с завершением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Епифаний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932559">
        <w:rPr>
          <w:rFonts w:ascii="Times New Roman" w:hAnsi="Times New Roman"/>
          <w:color w:val="000000"/>
          <w:sz w:val="28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932559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932559">
        <w:rPr>
          <w:rFonts w:ascii="Times New Roman" w:hAnsi="Times New Roman"/>
          <w:color w:val="000000"/>
          <w:sz w:val="28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нестяжатели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). Ереси.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Геннадиевская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932559">
        <w:rPr>
          <w:rFonts w:ascii="Times New Roman" w:hAnsi="Times New Roman"/>
          <w:color w:val="000000"/>
          <w:sz w:val="28"/>
        </w:rPr>
        <w:t>Хожение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932559">
        <w:rPr>
          <w:rFonts w:ascii="Times New Roman" w:hAnsi="Times New Roman"/>
          <w:color w:val="000000"/>
          <w:sz w:val="28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Обобщение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7 КЛАСС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32559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Введение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Тордесильясский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договор 1494 г. Открытие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Васко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да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Гамой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Писарро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93255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 xml:space="preserve"> 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255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932559">
        <w:rPr>
          <w:rFonts w:ascii="Times New Roman" w:hAnsi="Times New Roman"/>
          <w:color w:val="000000"/>
          <w:sz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255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Испания</w:t>
      </w:r>
      <w:r w:rsidRPr="00932559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Наци</w:t>
      </w:r>
      <w:proofErr w:type="gramStart"/>
      <w:r w:rsidRPr="00932559">
        <w:rPr>
          <w:rFonts w:ascii="Times New Roman" w:hAnsi="Times New Roman"/>
          <w:color w:val="000000"/>
          <w:sz w:val="28"/>
        </w:rPr>
        <w:t>о</w:t>
      </w:r>
      <w:proofErr w:type="spellEnd"/>
      <w:r w:rsidRPr="00932559">
        <w:rPr>
          <w:rFonts w:ascii="Times New Roman" w:hAnsi="Times New Roman"/>
          <w:color w:val="000000"/>
          <w:sz w:val="28"/>
        </w:rPr>
        <w:t>-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нально</w:t>
      </w:r>
      <w:proofErr w:type="spellEnd"/>
      <w:r w:rsidRPr="00932559">
        <w:rPr>
          <w:rFonts w:ascii="Times New Roman" w:hAnsi="Times New Roman"/>
          <w:color w:val="000000"/>
          <w:sz w:val="28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Франция:</w:t>
      </w:r>
      <w:r w:rsidRPr="00932559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932559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932559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Англия.</w:t>
      </w:r>
      <w:r w:rsidRPr="00932559"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932559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932559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255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255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932559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932559">
        <w:rPr>
          <w:rFonts w:ascii="Times New Roman" w:hAnsi="Times New Roman"/>
          <w:b/>
          <w:color w:val="000000"/>
          <w:sz w:val="28"/>
        </w:rPr>
        <w:t>Индия</w:t>
      </w:r>
      <w:r w:rsidRPr="00932559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932559">
        <w:rPr>
          <w:rFonts w:ascii="Times New Roman" w:hAnsi="Times New Roman"/>
          <w:b/>
          <w:color w:val="000000"/>
          <w:sz w:val="28"/>
        </w:rPr>
        <w:t>Китай</w:t>
      </w:r>
      <w:r w:rsidRPr="00932559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932559">
        <w:rPr>
          <w:rFonts w:ascii="Times New Roman" w:hAnsi="Times New Roman"/>
          <w:b/>
          <w:color w:val="000000"/>
          <w:sz w:val="28"/>
        </w:rPr>
        <w:t>Япония:</w:t>
      </w:r>
      <w:r w:rsidRPr="00932559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255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932559">
        <w:rPr>
          <w:rFonts w:ascii="Times New Roman" w:hAnsi="Times New Roman"/>
          <w:color w:val="000000"/>
          <w:sz w:val="28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932559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932559">
        <w:rPr>
          <w:rFonts w:ascii="Times New Roman" w:hAnsi="Times New Roman"/>
          <w:b/>
          <w:color w:val="000000"/>
          <w:sz w:val="28"/>
        </w:rPr>
        <w:t>.</w:t>
      </w:r>
      <w:r w:rsidRPr="00932559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932559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932559"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Тявзинский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Смута в России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Накануне Смуты.</w:t>
      </w:r>
      <w:r w:rsidRPr="00932559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Царь Василий Шуйский. Восстание Ивана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Болотникова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Делагарди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распад тушинского лагеря. Открытое вступление Речи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в войну против России. Оборона Смоленска.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Гермоген</w:t>
      </w:r>
      <w:proofErr w:type="spellEnd"/>
      <w:r w:rsidRPr="00932559">
        <w:rPr>
          <w:rFonts w:ascii="Times New Roman" w:hAnsi="Times New Roman"/>
          <w:color w:val="000000"/>
          <w:sz w:val="28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Окончание Смуты.</w:t>
      </w:r>
      <w:r w:rsidRPr="00932559"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Столбовский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Поход принца Владислава на Москву. Заключение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Деулинского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перемирия с Речью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32559">
        <w:rPr>
          <w:rFonts w:ascii="Times New Roman" w:hAnsi="Times New Roman"/>
          <w:color w:val="000000"/>
          <w:sz w:val="28"/>
        </w:rPr>
        <w:t>. Итоги и последствия Смутного времени.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932559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И</w:t>
      </w:r>
      <w:proofErr w:type="spellEnd"/>
      <w:r w:rsidRPr="00932559">
        <w:rPr>
          <w:rFonts w:ascii="Times New Roman" w:hAnsi="Times New Roman"/>
          <w:color w:val="000000"/>
          <w:sz w:val="28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32559">
        <w:rPr>
          <w:rFonts w:ascii="Times New Roman" w:hAnsi="Times New Roman"/>
          <w:color w:val="000000"/>
          <w:sz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932559"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Поляновский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мир. Контакты с православным населением Речи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: противодействие полонизации, распространению католичества. Контакты с </w:t>
      </w:r>
      <w:proofErr w:type="gramStart"/>
      <w:r w:rsidRPr="00932559">
        <w:rPr>
          <w:rFonts w:ascii="Times New Roman" w:hAnsi="Times New Roman"/>
          <w:color w:val="000000"/>
          <w:sz w:val="28"/>
        </w:rPr>
        <w:t>Запорожской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Сечью</w:t>
      </w:r>
      <w:proofErr w:type="spellEnd"/>
      <w:r w:rsidRPr="00932559">
        <w:rPr>
          <w:rFonts w:ascii="Times New Roman" w:hAnsi="Times New Roman"/>
          <w:color w:val="000000"/>
          <w:sz w:val="28"/>
        </w:rPr>
        <w:t>. Восстание Богдана Хмельницкого. Пер</w:t>
      </w:r>
      <w:proofErr w:type="gramStart"/>
      <w:r w:rsidRPr="00932559">
        <w:rPr>
          <w:rFonts w:ascii="Times New Roman" w:hAnsi="Times New Roman"/>
          <w:color w:val="000000"/>
          <w:sz w:val="28"/>
        </w:rPr>
        <w:t>е-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яславская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1654–1667 гг.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Андрусовское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932559">
        <w:rPr>
          <w:rFonts w:ascii="Times New Roman" w:hAnsi="Times New Roman"/>
          <w:color w:val="000000"/>
          <w:sz w:val="28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3255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Солари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Алевиз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Фрязин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Петрок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Парсунная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живопись.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Симеон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Гизеля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– первое учебное пособие по истории.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Обобщение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8 КЛАСС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Введение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Век Просвещения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Д’Аламбер</w:t>
      </w:r>
      <w:proofErr w:type="spellEnd"/>
      <w:r w:rsidRPr="00932559"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в.:</w:t>
      </w:r>
      <w:r w:rsidRPr="00932559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932559">
        <w:rPr>
          <w:rFonts w:ascii="Times New Roman" w:hAnsi="Times New Roman"/>
          <w:color w:val="000000"/>
          <w:sz w:val="28"/>
        </w:rPr>
        <w:t>машинным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Луддизм</w:t>
      </w:r>
      <w:proofErr w:type="spellEnd"/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Франция.</w:t>
      </w:r>
      <w:r w:rsidRPr="00932559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 xml:space="preserve"> Великий.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Правление Марии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Терезии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lastRenderedPageBreak/>
        <w:t>Государства Пиренейского полуострова.</w:t>
      </w:r>
      <w:r w:rsidRPr="00932559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932559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Вареннский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32559">
        <w:rPr>
          <w:rFonts w:ascii="Times New Roman" w:hAnsi="Times New Roman"/>
          <w:color w:val="000000"/>
          <w:sz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932559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Сегуны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Обобщение</w:t>
      </w:r>
    </w:p>
    <w:p w:rsidR="00AF1615" w:rsidRDefault="000F51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32559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</w:t>
      </w:r>
    </w:p>
    <w:p w:rsidR="00F14F08" w:rsidRPr="00F475B7" w:rsidRDefault="00F14F08" w:rsidP="00F14F08">
      <w:pPr>
        <w:spacing w:after="0" w:line="264" w:lineRule="auto"/>
        <w:ind w:firstLine="600"/>
        <w:jc w:val="both"/>
        <w:rPr>
          <w:color w:val="000000" w:themeColor="text1"/>
        </w:rPr>
      </w:pPr>
      <w:r w:rsidRPr="00F475B7">
        <w:rPr>
          <w:rFonts w:ascii="Times New Roman" w:hAnsi="Times New Roman"/>
          <w:b/>
          <w:color w:val="000000" w:themeColor="text1"/>
          <w:sz w:val="28"/>
        </w:rPr>
        <w:t xml:space="preserve">Европа </w:t>
      </w:r>
      <w:proofErr w:type="gramStart"/>
      <w:r w:rsidRPr="00F475B7">
        <w:rPr>
          <w:rFonts w:ascii="Times New Roman" w:hAnsi="Times New Roman"/>
          <w:b/>
          <w:color w:val="000000" w:themeColor="text1"/>
          <w:sz w:val="28"/>
        </w:rPr>
        <w:t>в начале</w:t>
      </w:r>
      <w:proofErr w:type="gramEnd"/>
      <w:r w:rsidRPr="00F475B7">
        <w:rPr>
          <w:rFonts w:ascii="Times New Roman" w:hAnsi="Times New Roman"/>
          <w:b/>
          <w:color w:val="000000" w:themeColor="text1"/>
          <w:sz w:val="28"/>
        </w:rPr>
        <w:t xml:space="preserve"> XIX в. </w:t>
      </w:r>
    </w:p>
    <w:p w:rsidR="00F14F08" w:rsidRPr="00F475B7" w:rsidRDefault="00F14F08" w:rsidP="00F14F08">
      <w:pPr>
        <w:spacing w:after="0" w:line="264" w:lineRule="auto"/>
        <w:ind w:firstLine="600"/>
        <w:jc w:val="both"/>
        <w:rPr>
          <w:rFonts w:ascii="Times New Roman" w:hAnsi="Times New Roman"/>
          <w:color w:val="000000" w:themeColor="text1"/>
          <w:sz w:val="28"/>
        </w:rPr>
      </w:pPr>
      <w:r w:rsidRPr="00F475B7">
        <w:rPr>
          <w:rFonts w:ascii="Times New Roman" w:hAnsi="Times New Roman"/>
          <w:color w:val="000000" w:themeColor="text1"/>
          <w:sz w:val="28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 w:rsidRPr="00F475B7">
        <w:rPr>
          <w:rFonts w:ascii="Times New Roman" w:hAnsi="Times New Roman"/>
          <w:color w:val="000000" w:themeColor="text1"/>
          <w:sz w:val="28"/>
        </w:rPr>
        <w:t>Антинаполеоновские</w:t>
      </w:r>
      <w:proofErr w:type="spellEnd"/>
      <w:r w:rsidRPr="00F475B7">
        <w:rPr>
          <w:rFonts w:ascii="Times New Roman" w:hAnsi="Times New Roman"/>
          <w:color w:val="000000" w:themeColor="text1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14F08" w:rsidRPr="00F475B7" w:rsidRDefault="00F14F08" w:rsidP="00F14F08">
      <w:pPr>
        <w:spacing w:after="0" w:line="264" w:lineRule="auto"/>
        <w:ind w:firstLine="600"/>
        <w:jc w:val="both"/>
        <w:rPr>
          <w:color w:val="000000" w:themeColor="text1"/>
        </w:rPr>
      </w:pPr>
      <w:r w:rsidRPr="00F475B7">
        <w:rPr>
          <w:rFonts w:ascii="Times New Roman" w:hAnsi="Times New Roman"/>
          <w:b/>
          <w:color w:val="000000" w:themeColor="text1"/>
          <w:sz w:val="28"/>
        </w:rPr>
        <w:t xml:space="preserve">Страны Латинской Америки в XIX – начале ХХ </w:t>
      </w:r>
      <w:proofErr w:type="gramStart"/>
      <w:r w:rsidRPr="00F475B7">
        <w:rPr>
          <w:rFonts w:ascii="Times New Roman" w:hAnsi="Times New Roman"/>
          <w:b/>
          <w:color w:val="000000" w:themeColor="text1"/>
          <w:sz w:val="28"/>
        </w:rPr>
        <w:t>в</w:t>
      </w:r>
      <w:proofErr w:type="gramEnd"/>
      <w:r w:rsidRPr="00F475B7">
        <w:rPr>
          <w:rFonts w:ascii="Times New Roman" w:hAnsi="Times New Roman"/>
          <w:b/>
          <w:color w:val="000000" w:themeColor="text1"/>
          <w:sz w:val="28"/>
        </w:rPr>
        <w:t xml:space="preserve">. </w:t>
      </w:r>
    </w:p>
    <w:p w:rsidR="00F14F08" w:rsidRPr="00F475B7" w:rsidRDefault="00F14F08" w:rsidP="00F14F08">
      <w:pPr>
        <w:spacing w:after="0" w:line="264" w:lineRule="auto"/>
        <w:ind w:firstLine="600"/>
        <w:jc w:val="both"/>
        <w:rPr>
          <w:color w:val="000000" w:themeColor="text1"/>
        </w:rPr>
      </w:pPr>
      <w:r w:rsidRPr="00F475B7">
        <w:rPr>
          <w:rFonts w:ascii="Times New Roman" w:hAnsi="Times New Roman"/>
          <w:color w:val="000000" w:themeColor="text1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F475B7">
        <w:rPr>
          <w:rFonts w:ascii="Times New Roman" w:hAnsi="Times New Roman"/>
          <w:color w:val="000000" w:themeColor="text1"/>
          <w:sz w:val="28"/>
        </w:rPr>
        <w:t>Туссен-Лувертюр</w:t>
      </w:r>
      <w:proofErr w:type="spellEnd"/>
      <w:r w:rsidRPr="00F475B7">
        <w:rPr>
          <w:rFonts w:ascii="Times New Roman" w:hAnsi="Times New Roman"/>
          <w:color w:val="000000" w:themeColor="text1"/>
          <w:sz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F475B7">
        <w:rPr>
          <w:rFonts w:ascii="Times New Roman" w:hAnsi="Times New Roman"/>
          <w:color w:val="000000" w:themeColor="text1"/>
          <w:sz w:val="28"/>
        </w:rPr>
        <w:t>латифундизм</w:t>
      </w:r>
      <w:proofErr w:type="spellEnd"/>
      <w:r w:rsidRPr="00F475B7">
        <w:rPr>
          <w:rFonts w:ascii="Times New Roman" w:hAnsi="Times New Roman"/>
          <w:color w:val="000000" w:themeColor="text1"/>
          <w:sz w:val="28"/>
        </w:rPr>
        <w:t>. Проблемы модернизации. Мексиканская революция 1910–1917 гг.: участники, итоги, значение.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32559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в.: ОТ ЦАРСТВА К ИМПЕРИИ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Введение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932559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, борьба за власть. Правление царевны Софьи. Стрелецкие бунты.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Хованщина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lastRenderedPageBreak/>
        <w:t>Экономическая политика.</w:t>
      </w:r>
      <w:r w:rsidRPr="00932559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932559"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932559">
        <w:rPr>
          <w:rFonts w:ascii="Times New Roman" w:hAnsi="Times New Roman"/>
          <w:color w:val="000000"/>
          <w:sz w:val="28"/>
        </w:rPr>
        <w:t>Табель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932559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Церковная реформа.</w:t>
      </w:r>
      <w:r w:rsidRPr="00932559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b/>
          <w:color w:val="000000"/>
          <w:sz w:val="28"/>
        </w:rPr>
        <w:t xml:space="preserve">. </w:t>
      </w:r>
      <w:r w:rsidRPr="00932559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932559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932559">
        <w:rPr>
          <w:rFonts w:ascii="Times New Roman" w:hAnsi="Times New Roman"/>
          <w:color w:val="000000"/>
          <w:sz w:val="28"/>
        </w:rPr>
        <w:t>Битва при д. Лесной и победа под Полтавой.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Прутский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поход. Борьба за гегемонию на Балтике. Сражения у м. Гангут и о.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Гренгам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Ништадтский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932559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</w:t>
      </w:r>
      <w:r w:rsidRPr="00932559">
        <w:rPr>
          <w:rFonts w:ascii="Times New Roman" w:hAnsi="Times New Roman"/>
          <w:color w:val="000000"/>
          <w:sz w:val="28"/>
        </w:rPr>
        <w:lastRenderedPageBreak/>
        <w:t>балы, светские государственные праздники. Европейский стиль в одежде, развлечениях, питании. Изменения в положении женщин.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932559">
        <w:rPr>
          <w:rFonts w:ascii="Times New Roman" w:hAnsi="Times New Roman"/>
          <w:color w:val="000000"/>
          <w:sz w:val="28"/>
        </w:rPr>
        <w:t>верховников</w:t>
      </w:r>
      <w:proofErr w:type="spellEnd"/>
      <w:r w:rsidRPr="00932559">
        <w:rPr>
          <w:rFonts w:ascii="Times New Roman" w:hAnsi="Times New Roman"/>
          <w:color w:val="000000"/>
          <w:sz w:val="28"/>
        </w:rPr>
        <w:t>» и приход к власти Анн</w:t>
      </w:r>
      <w:proofErr w:type="gramStart"/>
      <w:r w:rsidRPr="00932559">
        <w:rPr>
          <w:rFonts w:ascii="Times New Roman" w:hAnsi="Times New Roman"/>
          <w:color w:val="000000"/>
          <w:sz w:val="28"/>
        </w:rPr>
        <w:t>ы Иоа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нновны. Кабинет министров. Роль Э. Бирона, А. И. Остермана, А. П.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Волы</w:t>
      </w:r>
      <w:proofErr w:type="gramStart"/>
      <w:r w:rsidRPr="00932559">
        <w:rPr>
          <w:rFonts w:ascii="Times New Roman" w:hAnsi="Times New Roman"/>
          <w:color w:val="000000"/>
          <w:sz w:val="28"/>
        </w:rPr>
        <w:t>н</w:t>
      </w:r>
      <w:proofErr w:type="spellEnd"/>
      <w:r w:rsidRPr="00932559">
        <w:rPr>
          <w:rFonts w:ascii="Times New Roman" w:hAnsi="Times New Roman"/>
          <w:color w:val="000000"/>
          <w:sz w:val="28"/>
        </w:rPr>
        <w:t>-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ского</w:t>
      </w:r>
      <w:proofErr w:type="spellEnd"/>
      <w:r w:rsidRPr="00932559">
        <w:rPr>
          <w:rFonts w:ascii="Times New Roman" w:hAnsi="Times New Roman"/>
          <w:color w:val="000000"/>
          <w:sz w:val="28"/>
        </w:rPr>
        <w:t>, Б. Х. Миниха в управлении и политической жизни страны.</w:t>
      </w:r>
    </w:p>
    <w:p w:rsidR="00AF1615" w:rsidRPr="00932559" w:rsidRDefault="000F5177">
      <w:pPr>
        <w:spacing w:after="0" w:line="264" w:lineRule="auto"/>
        <w:ind w:firstLine="600"/>
        <w:jc w:val="both"/>
      </w:pPr>
      <w:proofErr w:type="gramStart"/>
      <w:r w:rsidRPr="00932559"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Переход Младшего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жуза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под суверенитет Российской империи. Война с Османской империей.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Россия при Елизавете Петровне.</w:t>
      </w:r>
      <w:r w:rsidRPr="00932559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И</w:t>
      </w:r>
      <w:proofErr w:type="spellEnd"/>
      <w:r w:rsidRPr="00932559">
        <w:rPr>
          <w:rFonts w:ascii="Times New Roman" w:hAnsi="Times New Roman"/>
          <w:color w:val="000000"/>
          <w:sz w:val="28"/>
        </w:rPr>
        <w:t>. И. Шувалов. Россия в международных конфликтах 1740–1750-х гг. Участие в Семилетней войне.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932559">
        <w:rPr>
          <w:rFonts w:ascii="Times New Roman" w:hAnsi="Times New Roman"/>
          <w:b/>
          <w:color w:val="000000"/>
          <w:sz w:val="28"/>
        </w:rPr>
        <w:t>.</w:t>
      </w:r>
      <w:r w:rsidRPr="00932559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b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32559">
        <w:rPr>
          <w:rFonts w:ascii="Times New Roman" w:hAnsi="Times New Roman"/>
          <w:b/>
          <w:color w:val="000000"/>
          <w:sz w:val="28"/>
        </w:rPr>
        <w:t>.</w:t>
      </w:r>
      <w:r w:rsidRPr="00932559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932559">
        <w:rPr>
          <w:rFonts w:ascii="Times New Roman" w:hAnsi="Times New Roman"/>
          <w:color w:val="000000"/>
          <w:sz w:val="28"/>
        </w:rPr>
        <w:lastRenderedPageBreak/>
        <w:t xml:space="preserve">Расселение колонистов в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Новороссии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Поволжье, других регионах. Укрепление веротерпимости по отношению к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неправославным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Рябушинские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Гарелины</w:t>
      </w:r>
      <w:proofErr w:type="spellEnd"/>
      <w:r w:rsidRPr="00932559">
        <w:rPr>
          <w:rFonts w:ascii="Times New Roman" w:hAnsi="Times New Roman"/>
          <w:color w:val="000000"/>
          <w:sz w:val="28"/>
        </w:rPr>
        <w:t>, Прохоровы, Демидовы и др.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</w:t>
      </w:r>
      <w:proofErr w:type="gramStart"/>
      <w:r w:rsidRPr="00932559">
        <w:rPr>
          <w:rFonts w:ascii="Times New Roman" w:hAnsi="Times New Roman"/>
          <w:color w:val="000000"/>
          <w:sz w:val="28"/>
        </w:rPr>
        <w:t>Водно-транспортные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системы: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Тихвинская, Мариинская и др. Ярмарки и их роль во внутренней торговле.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Макарьевская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Ирбитская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Свенская</w:t>
      </w:r>
      <w:proofErr w:type="spellEnd"/>
      <w:r w:rsidRPr="00932559">
        <w:rPr>
          <w:rFonts w:ascii="Times New Roman" w:hAnsi="Times New Roman"/>
          <w:color w:val="000000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 w:rsidRPr="00932559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932559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Новороссией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Участие России в разделах Речи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</w:t>
      </w:r>
      <w:r w:rsidRPr="00932559">
        <w:rPr>
          <w:rFonts w:ascii="Times New Roman" w:hAnsi="Times New Roman"/>
          <w:color w:val="000000"/>
          <w:sz w:val="28"/>
        </w:rPr>
        <w:lastRenderedPageBreak/>
        <w:t>разделы. Борьба поляков за национальную независимость. Восстание под предводительством Т. Костюшко.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b/>
          <w:color w:val="000000"/>
          <w:sz w:val="28"/>
        </w:rPr>
        <w:t xml:space="preserve">. </w:t>
      </w:r>
      <w:r w:rsidRPr="00932559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932559">
        <w:rPr>
          <w:rFonts w:ascii="Times New Roman" w:hAnsi="Times New Roman"/>
          <w:color w:val="000000"/>
          <w:sz w:val="28"/>
        </w:rPr>
        <w:t>Манифест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</w:t>
      </w:r>
      <w:r w:rsidRPr="00932559">
        <w:rPr>
          <w:rFonts w:ascii="Times New Roman" w:hAnsi="Times New Roman"/>
          <w:color w:val="000000"/>
          <w:sz w:val="28"/>
        </w:rPr>
        <w:lastRenderedPageBreak/>
        <w:t xml:space="preserve">Санкт-Петербурге и Москве, Института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бл</w:t>
      </w:r>
      <w:proofErr w:type="gramStart"/>
      <w:r w:rsidRPr="00932559">
        <w:rPr>
          <w:rFonts w:ascii="Times New Roman" w:hAnsi="Times New Roman"/>
          <w:color w:val="000000"/>
          <w:sz w:val="28"/>
        </w:rPr>
        <w:t>а</w:t>
      </w:r>
      <w:proofErr w:type="spellEnd"/>
      <w:r w:rsidRPr="00932559">
        <w:rPr>
          <w:rFonts w:ascii="Times New Roman" w:hAnsi="Times New Roman"/>
          <w:color w:val="000000"/>
          <w:sz w:val="28"/>
        </w:rPr>
        <w:t>-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городных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AF1615" w:rsidRDefault="000F5177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932559">
        <w:rPr>
          <w:rFonts w:ascii="Times New Roman" w:hAnsi="Times New Roman"/>
          <w:b/>
          <w:color w:val="000000"/>
          <w:sz w:val="28"/>
        </w:rPr>
        <w:t>Обобщение</w:t>
      </w:r>
    </w:p>
    <w:p w:rsidR="00F14F08" w:rsidRPr="00F475B7" w:rsidRDefault="00F14F08" w:rsidP="00F14F08">
      <w:pPr>
        <w:spacing w:after="0" w:line="264" w:lineRule="auto"/>
        <w:ind w:firstLine="600"/>
        <w:jc w:val="both"/>
        <w:rPr>
          <w:color w:val="000000" w:themeColor="text1"/>
        </w:rPr>
      </w:pPr>
      <w:r w:rsidRPr="00F475B7">
        <w:rPr>
          <w:rFonts w:ascii="Times New Roman" w:hAnsi="Times New Roman"/>
          <w:b/>
          <w:color w:val="000000" w:themeColor="text1"/>
          <w:sz w:val="28"/>
        </w:rPr>
        <w:t>Александровская эпоха: государственный либерализм</w:t>
      </w:r>
    </w:p>
    <w:p w:rsidR="00F14F08" w:rsidRPr="00F475B7" w:rsidRDefault="00F14F08" w:rsidP="00F14F08">
      <w:pPr>
        <w:spacing w:after="0" w:line="264" w:lineRule="auto"/>
        <w:ind w:firstLine="600"/>
        <w:jc w:val="both"/>
        <w:rPr>
          <w:color w:val="000000" w:themeColor="text1"/>
        </w:rPr>
      </w:pPr>
      <w:r w:rsidRPr="00F475B7">
        <w:rPr>
          <w:rFonts w:ascii="Times New Roman" w:hAnsi="Times New Roman"/>
          <w:color w:val="000000" w:themeColor="text1"/>
          <w:sz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F14F08" w:rsidRPr="00F475B7" w:rsidRDefault="00F14F08" w:rsidP="00F14F08">
      <w:pPr>
        <w:spacing w:after="0" w:line="264" w:lineRule="auto"/>
        <w:ind w:firstLine="600"/>
        <w:jc w:val="both"/>
        <w:rPr>
          <w:color w:val="000000" w:themeColor="text1"/>
        </w:rPr>
      </w:pPr>
      <w:r w:rsidRPr="00F475B7">
        <w:rPr>
          <w:rFonts w:ascii="Times New Roman" w:hAnsi="Times New Roman"/>
          <w:color w:val="000000" w:themeColor="text1"/>
          <w:sz w:val="28"/>
        </w:rPr>
        <w:t xml:space="preserve">Внешняя политика России. Война России с Францией 1805–1807 гг. </w:t>
      </w:r>
      <w:proofErr w:type="spellStart"/>
      <w:r w:rsidRPr="00F475B7">
        <w:rPr>
          <w:rFonts w:ascii="Times New Roman" w:hAnsi="Times New Roman"/>
          <w:color w:val="000000" w:themeColor="text1"/>
          <w:sz w:val="28"/>
        </w:rPr>
        <w:t>Тильзитский</w:t>
      </w:r>
      <w:proofErr w:type="spellEnd"/>
      <w:r w:rsidRPr="00F475B7">
        <w:rPr>
          <w:rFonts w:ascii="Times New Roman" w:hAnsi="Times New Roman"/>
          <w:color w:val="000000" w:themeColor="text1"/>
          <w:sz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F14F08" w:rsidRPr="00F475B7" w:rsidRDefault="00F14F08" w:rsidP="00F14F08">
      <w:pPr>
        <w:spacing w:after="0" w:line="264" w:lineRule="auto"/>
        <w:ind w:firstLine="600"/>
        <w:jc w:val="both"/>
        <w:rPr>
          <w:color w:val="000000" w:themeColor="text1"/>
        </w:rPr>
      </w:pPr>
      <w:r w:rsidRPr="00F475B7">
        <w:rPr>
          <w:rFonts w:ascii="Times New Roman" w:hAnsi="Times New Roman"/>
          <w:color w:val="000000" w:themeColor="text1"/>
          <w:sz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9 КЛАСС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2559">
        <w:rPr>
          <w:rFonts w:ascii="Times New Roman" w:hAnsi="Times New Roman"/>
          <w:b/>
          <w:color w:val="000000"/>
          <w:sz w:val="28"/>
        </w:rPr>
        <w:t xml:space="preserve"> – НАЧАЛО ХХ </w:t>
      </w:r>
      <w:proofErr w:type="gramStart"/>
      <w:r w:rsidRPr="0093255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b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Введение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932559">
        <w:rPr>
          <w:rFonts w:ascii="Times New Roman" w:hAnsi="Times New Roman"/>
          <w:color w:val="000000"/>
          <w:sz w:val="28"/>
        </w:rPr>
        <w:t xml:space="preserve">, </w:t>
      </w:r>
      <w:r w:rsidRPr="00932559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</w:t>
      </w:r>
      <w:r w:rsidRPr="00932559">
        <w:rPr>
          <w:rFonts w:ascii="Times New Roman" w:hAnsi="Times New Roman"/>
          <w:color w:val="000000"/>
          <w:sz w:val="28"/>
        </w:rPr>
        <w:lastRenderedPageBreak/>
        <w:t>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93255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b/>
          <w:color w:val="000000"/>
          <w:sz w:val="28"/>
        </w:rPr>
        <w:t>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 w:rsidRPr="00932559"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Франция.</w:t>
      </w:r>
      <w:r w:rsidRPr="00932559">
        <w:rPr>
          <w:rFonts w:ascii="Times New Roman" w:hAnsi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932559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Италия.</w:t>
      </w:r>
      <w:r w:rsidRPr="00932559"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Кавур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Германия.</w:t>
      </w:r>
      <w:r w:rsidRPr="00932559"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Страны Центральной и Юго-Восточной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  <w:r w:rsidRPr="00932559">
        <w:rPr>
          <w:rFonts w:ascii="Times New Roman" w:hAnsi="Times New Roman"/>
          <w:b/>
          <w:color w:val="000000"/>
          <w:sz w:val="28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2559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 w:rsidRPr="00932559"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932559">
        <w:rPr>
          <w:rFonts w:ascii="Times New Roman" w:hAnsi="Times New Roman"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932559">
        <w:rPr>
          <w:rFonts w:ascii="Times New Roman" w:hAnsi="Times New Roman"/>
          <w:color w:val="000000"/>
          <w:sz w:val="28"/>
        </w:rPr>
        <w:t>сс в пр</w:t>
      </w:r>
      <w:proofErr w:type="gramEnd"/>
      <w:r w:rsidRPr="00932559">
        <w:rPr>
          <w:rFonts w:ascii="Times New Roman" w:hAnsi="Times New Roman"/>
          <w:color w:val="000000"/>
          <w:sz w:val="28"/>
        </w:rPr>
        <w:t>омышленности и сельском хозяйстве. Развитие транспорта и сре</w:t>
      </w:r>
      <w:proofErr w:type="gramStart"/>
      <w:r w:rsidRPr="00932559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язи. Миграция из Старого в Новый Свет. Положение </w:t>
      </w:r>
      <w:r w:rsidRPr="00932559">
        <w:rPr>
          <w:rFonts w:ascii="Times New Roman" w:hAnsi="Times New Roman"/>
          <w:color w:val="000000"/>
          <w:sz w:val="28"/>
        </w:rPr>
        <w:lastRenderedPageBreak/>
        <w:t>основных социальных групп. Рабочее движение и профсоюзы. Образование социалистических партий.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93255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b/>
          <w:color w:val="000000"/>
          <w:sz w:val="28"/>
        </w:rPr>
        <w:t>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Япония.</w:t>
      </w:r>
      <w:r w:rsidRPr="00932559">
        <w:rPr>
          <w:rFonts w:ascii="Times New Roman" w:hAnsi="Times New Roman"/>
          <w:color w:val="000000"/>
          <w:sz w:val="28"/>
        </w:rPr>
        <w:t xml:space="preserve"> Внутренняя и внешняя политика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. «Открытие Японии». Реставрация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Мэйдзи</w:t>
      </w:r>
      <w:proofErr w:type="spellEnd"/>
      <w:r w:rsidRPr="00932559">
        <w:rPr>
          <w:rFonts w:ascii="Times New Roman" w:hAnsi="Times New Roman"/>
          <w:color w:val="000000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Китай.</w:t>
      </w:r>
      <w:r w:rsidRPr="00932559"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самоусиления</w:t>
      </w:r>
      <w:proofErr w:type="spellEnd"/>
      <w:r w:rsidRPr="00932559">
        <w:rPr>
          <w:rFonts w:ascii="Times New Roman" w:hAnsi="Times New Roman"/>
          <w:color w:val="000000"/>
          <w:sz w:val="28"/>
        </w:rPr>
        <w:t>». Восстание «</w:t>
      </w:r>
      <w:proofErr w:type="spellStart"/>
      <w:r w:rsidRPr="00932559">
        <w:rPr>
          <w:rFonts w:ascii="Times New Roman" w:hAnsi="Times New Roman"/>
          <w:color w:val="000000"/>
          <w:sz w:val="28"/>
        </w:rPr>
        <w:t>ихэтуаней</w:t>
      </w:r>
      <w:proofErr w:type="spellEnd"/>
      <w:r w:rsidRPr="00932559">
        <w:rPr>
          <w:rFonts w:ascii="Times New Roman" w:hAnsi="Times New Roman"/>
          <w:color w:val="000000"/>
          <w:sz w:val="28"/>
        </w:rPr>
        <w:t>». Революция 1911–1913 гг. Сунь Ятсен.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Османская империя.</w:t>
      </w:r>
      <w:r w:rsidRPr="00932559"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Танзимата</w:t>
      </w:r>
      <w:proofErr w:type="spellEnd"/>
      <w:r w:rsidRPr="00932559"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1908–1909 гг.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Индия.</w:t>
      </w:r>
      <w:r w:rsidRPr="00932559"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Тилак</w:t>
      </w:r>
      <w:proofErr w:type="spellEnd"/>
      <w:r w:rsidRPr="00932559">
        <w:rPr>
          <w:rFonts w:ascii="Times New Roman" w:hAnsi="Times New Roman"/>
          <w:color w:val="000000"/>
          <w:sz w:val="28"/>
        </w:rPr>
        <w:t>, М.К. Ганди.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2559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93255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b/>
          <w:color w:val="000000"/>
          <w:sz w:val="28"/>
        </w:rPr>
        <w:t>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2559">
        <w:rPr>
          <w:rFonts w:ascii="Times New Roman" w:hAnsi="Times New Roman"/>
          <w:b/>
          <w:color w:val="000000"/>
          <w:sz w:val="28"/>
        </w:rPr>
        <w:t xml:space="preserve"> – начале ХХ </w:t>
      </w:r>
      <w:proofErr w:type="gramStart"/>
      <w:r w:rsidRPr="0093255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b/>
          <w:color w:val="000000"/>
          <w:sz w:val="28"/>
        </w:rPr>
        <w:t>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proofErr w:type="gramStart"/>
      <w:r w:rsidRPr="00932559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начале ХХ в. Революция в физике.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932559">
        <w:rPr>
          <w:rFonts w:ascii="Times New Roman" w:hAnsi="Times New Roman"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932559">
        <w:rPr>
          <w:rFonts w:ascii="Times New Roman" w:hAnsi="Times New Roman"/>
          <w:color w:val="000000"/>
          <w:sz w:val="28"/>
        </w:rPr>
        <w:t>Эволюция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2559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932559">
        <w:rPr>
          <w:rFonts w:ascii="Times New Roman" w:hAnsi="Times New Roman"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color w:val="000000"/>
          <w:sz w:val="28"/>
        </w:rPr>
        <w:t>. (</w:t>
      </w:r>
      <w:proofErr w:type="gramStart"/>
      <w:r w:rsidRPr="00932559">
        <w:rPr>
          <w:rFonts w:ascii="Times New Roman" w:hAnsi="Times New Roman"/>
          <w:color w:val="000000"/>
          <w:sz w:val="28"/>
        </w:rPr>
        <w:t>испано-американская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война, русско-японская война, боснийский кризис). Балканские войны.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lastRenderedPageBreak/>
        <w:t>Обобщение (1 ч).</w:t>
      </w:r>
      <w:r w:rsidRPr="00932559">
        <w:rPr>
          <w:rFonts w:ascii="Times New Roman" w:hAnsi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в.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2559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Введение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. Экономическая политика в условиях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политич</w:t>
      </w:r>
      <w:proofErr w:type="gramStart"/>
      <w:r w:rsidRPr="00932559">
        <w:rPr>
          <w:rFonts w:ascii="Times New Roman" w:hAnsi="Times New Roman"/>
          <w:color w:val="000000"/>
          <w:sz w:val="28"/>
        </w:rPr>
        <w:t>е</w:t>
      </w:r>
      <w:proofErr w:type="spellEnd"/>
      <w:r w:rsidRPr="00932559">
        <w:rPr>
          <w:rFonts w:ascii="Times New Roman" w:hAnsi="Times New Roman"/>
          <w:color w:val="000000"/>
          <w:sz w:val="28"/>
        </w:rPr>
        <w:t>-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ского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</w:t>
      </w:r>
      <w:r w:rsidRPr="00932559">
        <w:rPr>
          <w:rFonts w:ascii="Times New Roman" w:hAnsi="Times New Roman"/>
          <w:color w:val="000000"/>
          <w:sz w:val="28"/>
        </w:rPr>
        <w:lastRenderedPageBreak/>
        <w:t>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</w:t>
      </w:r>
    </w:p>
    <w:p w:rsidR="00AF1615" w:rsidRPr="00932559" w:rsidRDefault="000F5177">
      <w:pPr>
        <w:spacing w:after="0" w:line="264" w:lineRule="auto"/>
        <w:ind w:firstLine="600"/>
        <w:jc w:val="both"/>
      </w:pPr>
      <w:proofErr w:type="spellStart"/>
      <w:r w:rsidRPr="00932559"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932559">
        <w:rPr>
          <w:rFonts w:ascii="Times New Roman" w:hAnsi="Times New Roman"/>
          <w:color w:val="000000"/>
          <w:sz w:val="28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932559"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32559">
        <w:rPr>
          <w:rFonts w:ascii="Times New Roman" w:hAnsi="Times New Roman"/>
          <w:b/>
          <w:color w:val="000000"/>
          <w:sz w:val="28"/>
        </w:rPr>
        <w:t xml:space="preserve"> в.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932559">
        <w:rPr>
          <w:rFonts w:ascii="Times New Roman" w:hAnsi="Times New Roman"/>
          <w:color w:val="000000"/>
          <w:sz w:val="28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 съезд РСДРП.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Россия на пороге ХХ </w:t>
      </w:r>
      <w:proofErr w:type="gramStart"/>
      <w:r w:rsidRPr="0093255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b/>
          <w:color w:val="000000"/>
          <w:sz w:val="28"/>
        </w:rPr>
        <w:t>.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На пороге нового века: динамика и противоречия развития. Экономический рост. Промышленное развитие. Новая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ге</w:t>
      </w:r>
      <w:proofErr w:type="gramStart"/>
      <w:r w:rsidRPr="00932559">
        <w:rPr>
          <w:rFonts w:ascii="Times New Roman" w:hAnsi="Times New Roman"/>
          <w:color w:val="000000"/>
          <w:sz w:val="28"/>
        </w:rPr>
        <w:t>о</w:t>
      </w:r>
      <w:proofErr w:type="spellEnd"/>
      <w:r w:rsidRPr="00932559">
        <w:rPr>
          <w:rFonts w:ascii="Times New Roman" w:hAnsi="Times New Roman"/>
          <w:color w:val="000000"/>
          <w:sz w:val="28"/>
        </w:rPr>
        <w:t>-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Цусимское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сражение.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Неонароднические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Правомонархические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932559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 xml:space="preserve"> Государственной думы: итоги и уроки.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932559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932559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Общественный и социальный подъем.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932559">
        <w:rPr>
          <w:rFonts w:ascii="Times New Roman" w:hAnsi="Times New Roman"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color w:val="000000"/>
          <w:sz w:val="28"/>
        </w:rPr>
        <w:t>.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Введение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932559">
        <w:rPr>
          <w:rFonts w:ascii="Times New Roman" w:hAnsi="Times New Roman"/>
          <w:color w:val="000000"/>
          <w:sz w:val="28"/>
        </w:rPr>
        <w:t xml:space="preserve"> 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Февральская и Октябрьская революции 1917 г. (3 ч)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932559">
        <w:rPr>
          <w:rFonts w:ascii="Times New Roman" w:hAnsi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в., историю народов России.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932559"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32559">
        <w:rPr>
          <w:rFonts w:ascii="Times New Roman" w:hAnsi="Times New Roman"/>
          <w:b/>
          <w:color w:val="000000"/>
          <w:sz w:val="28"/>
        </w:rPr>
        <w:t xml:space="preserve"> века: на пути восстановления и укрепления страны.</w:t>
      </w:r>
      <w:r w:rsidRPr="00932559"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 w:rsidRPr="00932559"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 w:rsidRPr="00932559"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короновирусной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пандемией. Реализация крупных </w:t>
      </w:r>
      <w:proofErr w:type="gramStart"/>
      <w:r w:rsidRPr="00932559">
        <w:rPr>
          <w:rFonts w:ascii="Times New Roman" w:hAnsi="Times New Roman"/>
          <w:color w:val="000000"/>
          <w:sz w:val="28"/>
        </w:rPr>
        <w:t>экономических проектов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932559">
        <w:rPr>
          <w:rFonts w:ascii="Times New Roman" w:hAnsi="Times New Roman"/>
          <w:color w:val="000000"/>
          <w:sz w:val="28"/>
        </w:rPr>
        <w:t xml:space="preserve"> вв.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AF1615" w:rsidRPr="00932559" w:rsidRDefault="00AF1615">
      <w:pPr>
        <w:sectPr w:rsidR="00AF1615" w:rsidRPr="00932559">
          <w:pgSz w:w="11906" w:h="16383"/>
          <w:pgMar w:top="1134" w:right="850" w:bottom="1134" w:left="1701" w:header="720" w:footer="720" w:gutter="0"/>
          <w:cols w:space="720"/>
        </w:sectPr>
      </w:pPr>
    </w:p>
    <w:p w:rsidR="00AF1615" w:rsidRPr="00932559" w:rsidRDefault="000F5177">
      <w:pPr>
        <w:spacing w:after="0" w:line="264" w:lineRule="auto"/>
        <w:ind w:left="120"/>
        <w:jc w:val="both"/>
      </w:pPr>
      <w:bookmarkStart w:id="6" w:name="block-236294"/>
      <w:bookmarkEnd w:id="5"/>
      <w:r w:rsidRPr="0093255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</w:t>
      </w:r>
      <w:proofErr w:type="gramStart"/>
      <w:r w:rsidRPr="00932559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К важнейшим </w:t>
      </w:r>
      <w:r w:rsidRPr="00932559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932559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F1615" w:rsidRPr="00932559" w:rsidRDefault="000F5177">
      <w:pPr>
        <w:spacing w:after="0" w:line="264" w:lineRule="auto"/>
        <w:ind w:firstLine="600"/>
        <w:jc w:val="both"/>
      </w:pPr>
      <w:proofErr w:type="gramStart"/>
      <w:r w:rsidRPr="00932559"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AF1615" w:rsidRPr="00932559" w:rsidRDefault="000F5177">
      <w:pPr>
        <w:spacing w:after="0" w:line="264" w:lineRule="auto"/>
        <w:ind w:firstLine="600"/>
        <w:jc w:val="both"/>
      </w:pPr>
      <w:proofErr w:type="gramStart"/>
      <w:r w:rsidRPr="00932559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932559"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 сфере трудового воспитания: понимание на основе </w:t>
      </w:r>
      <w:proofErr w:type="gramStart"/>
      <w:r w:rsidRPr="00932559">
        <w:rPr>
          <w:rFonts w:ascii="Times New Roman" w:hAnsi="Times New Roman"/>
          <w:color w:val="000000"/>
          <w:sz w:val="28"/>
        </w:rPr>
        <w:t>знания истории значения трудовой деятельности людей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F1615" w:rsidRPr="00932559" w:rsidRDefault="00AF1615">
      <w:pPr>
        <w:spacing w:after="0"/>
        <w:ind w:left="120"/>
      </w:pPr>
    </w:p>
    <w:p w:rsidR="00AF1615" w:rsidRPr="00932559" w:rsidRDefault="000F5177">
      <w:pPr>
        <w:spacing w:after="0"/>
        <w:ind w:left="120"/>
      </w:pPr>
      <w:r w:rsidRPr="0093255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F1615" w:rsidRPr="00932559" w:rsidRDefault="000F5177">
      <w:pPr>
        <w:spacing w:after="0" w:line="264" w:lineRule="auto"/>
        <w:ind w:firstLine="600"/>
        <w:jc w:val="both"/>
      </w:pPr>
      <w:proofErr w:type="spellStart"/>
      <w:r w:rsidRPr="00932559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932559">
        <w:rPr>
          <w:rFonts w:ascii="Times New Roman" w:hAnsi="Times New Roman"/>
          <w:b/>
          <w:color w:val="000000"/>
          <w:sz w:val="28"/>
        </w:rPr>
        <w:t xml:space="preserve"> результаты</w:t>
      </w:r>
      <w:r w:rsidRPr="00932559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F1615" w:rsidRPr="00932559" w:rsidRDefault="000F5177">
      <w:pPr>
        <w:spacing w:after="0" w:line="264" w:lineRule="auto"/>
        <w:ind w:firstLine="600"/>
        <w:jc w:val="both"/>
      </w:pPr>
      <w:proofErr w:type="gramStart"/>
      <w:r w:rsidRPr="00932559"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932559"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внеучебной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AF1615" w:rsidRPr="00932559" w:rsidRDefault="000F5177">
      <w:pPr>
        <w:spacing w:after="0" w:line="264" w:lineRule="auto"/>
        <w:ind w:firstLine="600"/>
        <w:jc w:val="both"/>
      </w:pPr>
      <w:proofErr w:type="gramStart"/>
      <w:r w:rsidRPr="00932559"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AF1615" w:rsidRPr="00932559" w:rsidRDefault="000F5177">
      <w:pPr>
        <w:spacing w:after="0" w:line="264" w:lineRule="auto"/>
        <w:ind w:firstLine="600"/>
        <w:jc w:val="both"/>
      </w:pPr>
      <w:proofErr w:type="gramStart"/>
      <w:r w:rsidRPr="00932559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F1615" w:rsidRPr="00932559" w:rsidRDefault="000F5177">
      <w:pPr>
        <w:spacing w:after="0" w:line="264" w:lineRule="auto"/>
        <w:ind w:firstLine="600"/>
        <w:jc w:val="both"/>
      </w:pPr>
      <w:r w:rsidRPr="00932559"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5 КЛАСС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AF1615" w:rsidRPr="00932559" w:rsidRDefault="000F5177">
      <w:pPr>
        <w:numPr>
          <w:ilvl w:val="0"/>
          <w:numId w:val="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AF1615" w:rsidRPr="00932559" w:rsidRDefault="000F5177">
      <w:pPr>
        <w:numPr>
          <w:ilvl w:val="0"/>
          <w:numId w:val="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F1615" w:rsidRPr="00932559" w:rsidRDefault="000F5177">
      <w:pPr>
        <w:numPr>
          <w:ilvl w:val="0"/>
          <w:numId w:val="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AF1615" w:rsidRPr="00932559" w:rsidRDefault="000F5177">
      <w:pPr>
        <w:numPr>
          <w:ilvl w:val="0"/>
          <w:numId w:val="3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F1615" w:rsidRPr="00932559" w:rsidRDefault="000F5177">
      <w:pPr>
        <w:numPr>
          <w:ilvl w:val="0"/>
          <w:numId w:val="3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F1615" w:rsidRPr="00932559" w:rsidRDefault="000F5177">
      <w:pPr>
        <w:numPr>
          <w:ilvl w:val="0"/>
          <w:numId w:val="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F1615" w:rsidRPr="00932559" w:rsidRDefault="000F5177">
      <w:pPr>
        <w:numPr>
          <w:ilvl w:val="0"/>
          <w:numId w:val="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F1615" w:rsidRPr="00932559" w:rsidRDefault="000F5177">
      <w:pPr>
        <w:numPr>
          <w:ilvl w:val="0"/>
          <w:numId w:val="5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F1615" w:rsidRPr="00932559" w:rsidRDefault="000F5177">
      <w:pPr>
        <w:numPr>
          <w:ilvl w:val="0"/>
          <w:numId w:val="5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F1615" w:rsidRPr="00932559" w:rsidRDefault="000F5177">
      <w:pPr>
        <w:numPr>
          <w:ilvl w:val="0"/>
          <w:numId w:val="5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F1615" w:rsidRPr="00932559" w:rsidRDefault="000F5177">
      <w:pPr>
        <w:numPr>
          <w:ilvl w:val="0"/>
          <w:numId w:val="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AF1615" w:rsidRPr="00932559" w:rsidRDefault="000F5177">
      <w:pPr>
        <w:numPr>
          <w:ilvl w:val="0"/>
          <w:numId w:val="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AF1615" w:rsidRPr="00932559" w:rsidRDefault="000F5177">
      <w:pPr>
        <w:numPr>
          <w:ilvl w:val="0"/>
          <w:numId w:val="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F1615" w:rsidRPr="00932559" w:rsidRDefault="000F5177">
      <w:pPr>
        <w:numPr>
          <w:ilvl w:val="0"/>
          <w:numId w:val="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AF1615" w:rsidRPr="00932559" w:rsidRDefault="000F5177">
      <w:pPr>
        <w:numPr>
          <w:ilvl w:val="0"/>
          <w:numId w:val="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F1615" w:rsidRPr="00932559" w:rsidRDefault="000F5177">
      <w:pPr>
        <w:numPr>
          <w:ilvl w:val="0"/>
          <w:numId w:val="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AF1615" w:rsidRPr="00932559" w:rsidRDefault="000F5177">
      <w:pPr>
        <w:numPr>
          <w:ilvl w:val="0"/>
          <w:numId w:val="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AF1615" w:rsidRPr="00932559" w:rsidRDefault="000F5177">
      <w:pPr>
        <w:numPr>
          <w:ilvl w:val="0"/>
          <w:numId w:val="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AF1615" w:rsidRPr="00932559" w:rsidRDefault="000F5177">
      <w:pPr>
        <w:numPr>
          <w:ilvl w:val="0"/>
          <w:numId w:val="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F1615" w:rsidRPr="00932559" w:rsidRDefault="000F5177">
      <w:pPr>
        <w:numPr>
          <w:ilvl w:val="0"/>
          <w:numId w:val="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F1615" w:rsidRPr="00932559" w:rsidRDefault="000F5177">
      <w:pPr>
        <w:numPr>
          <w:ilvl w:val="0"/>
          <w:numId w:val="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F1615" w:rsidRPr="00932559" w:rsidRDefault="000F5177">
      <w:pPr>
        <w:numPr>
          <w:ilvl w:val="0"/>
          <w:numId w:val="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F1615" w:rsidRPr="00932559" w:rsidRDefault="000F5177">
      <w:pPr>
        <w:numPr>
          <w:ilvl w:val="0"/>
          <w:numId w:val="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6 КЛАСС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AF1615" w:rsidRPr="00932559" w:rsidRDefault="000F5177">
      <w:pPr>
        <w:numPr>
          <w:ilvl w:val="0"/>
          <w:numId w:val="9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F1615" w:rsidRPr="00932559" w:rsidRDefault="000F5177">
      <w:pPr>
        <w:numPr>
          <w:ilvl w:val="0"/>
          <w:numId w:val="9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F1615" w:rsidRPr="00932559" w:rsidRDefault="000F5177">
      <w:pPr>
        <w:numPr>
          <w:ilvl w:val="0"/>
          <w:numId w:val="9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AF1615" w:rsidRPr="00932559" w:rsidRDefault="000F5177">
      <w:pPr>
        <w:numPr>
          <w:ilvl w:val="0"/>
          <w:numId w:val="10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F1615" w:rsidRPr="00932559" w:rsidRDefault="000F5177">
      <w:pPr>
        <w:numPr>
          <w:ilvl w:val="0"/>
          <w:numId w:val="10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F1615" w:rsidRPr="00932559" w:rsidRDefault="000F5177">
      <w:pPr>
        <w:numPr>
          <w:ilvl w:val="0"/>
          <w:numId w:val="1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F1615" w:rsidRPr="00932559" w:rsidRDefault="000F5177">
      <w:pPr>
        <w:numPr>
          <w:ilvl w:val="0"/>
          <w:numId w:val="1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932559">
        <w:rPr>
          <w:rFonts w:ascii="Times New Roman" w:hAnsi="Times New Roman"/>
          <w:color w:val="000000"/>
          <w:sz w:val="28"/>
        </w:rPr>
        <w:t>рств в Ср</w:t>
      </w:r>
      <w:proofErr w:type="gramEnd"/>
      <w:r w:rsidRPr="00932559">
        <w:rPr>
          <w:rFonts w:ascii="Times New Roman" w:hAnsi="Times New Roman"/>
          <w:color w:val="000000"/>
          <w:sz w:val="28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F1615" w:rsidRPr="00932559" w:rsidRDefault="000F5177">
      <w:pPr>
        <w:numPr>
          <w:ilvl w:val="0"/>
          <w:numId w:val="1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F1615" w:rsidRPr="00932559" w:rsidRDefault="000F5177">
      <w:pPr>
        <w:numPr>
          <w:ilvl w:val="0"/>
          <w:numId w:val="1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AF1615" w:rsidRPr="00932559" w:rsidRDefault="000F5177">
      <w:pPr>
        <w:numPr>
          <w:ilvl w:val="0"/>
          <w:numId w:val="1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F1615" w:rsidRPr="00932559" w:rsidRDefault="000F5177">
      <w:pPr>
        <w:numPr>
          <w:ilvl w:val="0"/>
          <w:numId w:val="1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AF1615" w:rsidRPr="00932559" w:rsidRDefault="000F5177">
      <w:pPr>
        <w:numPr>
          <w:ilvl w:val="0"/>
          <w:numId w:val="1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F1615" w:rsidRPr="00932559" w:rsidRDefault="000F5177">
      <w:pPr>
        <w:numPr>
          <w:ilvl w:val="0"/>
          <w:numId w:val="13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AF1615" w:rsidRPr="00932559" w:rsidRDefault="000F5177">
      <w:pPr>
        <w:numPr>
          <w:ilvl w:val="0"/>
          <w:numId w:val="13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F1615" w:rsidRPr="00932559" w:rsidRDefault="000F5177">
      <w:pPr>
        <w:numPr>
          <w:ilvl w:val="0"/>
          <w:numId w:val="13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F1615" w:rsidRPr="00932559" w:rsidRDefault="000F5177">
      <w:pPr>
        <w:numPr>
          <w:ilvl w:val="0"/>
          <w:numId w:val="13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AF1615" w:rsidRPr="00932559" w:rsidRDefault="000F5177">
      <w:pPr>
        <w:numPr>
          <w:ilvl w:val="0"/>
          <w:numId w:val="1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932559"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AF1615" w:rsidRPr="00932559" w:rsidRDefault="000F5177">
      <w:pPr>
        <w:numPr>
          <w:ilvl w:val="0"/>
          <w:numId w:val="1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F1615" w:rsidRPr="00932559" w:rsidRDefault="000F5177">
      <w:pPr>
        <w:numPr>
          <w:ilvl w:val="0"/>
          <w:numId w:val="1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AF1615" w:rsidRPr="00932559" w:rsidRDefault="000F5177">
      <w:pPr>
        <w:numPr>
          <w:ilvl w:val="0"/>
          <w:numId w:val="1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F1615" w:rsidRPr="00932559" w:rsidRDefault="000F5177">
      <w:pPr>
        <w:numPr>
          <w:ilvl w:val="0"/>
          <w:numId w:val="15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F1615" w:rsidRPr="00932559" w:rsidRDefault="000F5177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932559">
        <w:rPr>
          <w:rFonts w:ascii="Times New Roman" w:hAnsi="Times New Roman"/>
          <w:color w:val="000000"/>
          <w:sz w:val="28"/>
        </w:rPr>
        <w:t>высказывать отношение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F1615" w:rsidRPr="00932559" w:rsidRDefault="000F5177">
      <w:pPr>
        <w:numPr>
          <w:ilvl w:val="0"/>
          <w:numId w:val="1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F1615" w:rsidRPr="00932559" w:rsidRDefault="000F5177">
      <w:pPr>
        <w:numPr>
          <w:ilvl w:val="0"/>
          <w:numId w:val="1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7 КЛАСС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AF1615" w:rsidRPr="00932559" w:rsidRDefault="000F5177">
      <w:pPr>
        <w:numPr>
          <w:ilvl w:val="0"/>
          <w:numId w:val="1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AF1615" w:rsidRPr="00932559" w:rsidRDefault="000F5177">
      <w:pPr>
        <w:numPr>
          <w:ilvl w:val="0"/>
          <w:numId w:val="1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вв.; определять их принадлежность к части века (половина, треть, четверть);</w:t>
      </w:r>
    </w:p>
    <w:p w:rsidR="00AF1615" w:rsidRPr="00932559" w:rsidRDefault="000F5177">
      <w:pPr>
        <w:numPr>
          <w:ilvl w:val="0"/>
          <w:numId w:val="1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AF1615" w:rsidRPr="00932559" w:rsidRDefault="000F5177">
      <w:pPr>
        <w:numPr>
          <w:ilvl w:val="0"/>
          <w:numId w:val="1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вв.;</w:t>
      </w:r>
    </w:p>
    <w:p w:rsidR="00AF1615" w:rsidRPr="00932559" w:rsidRDefault="000F5177">
      <w:pPr>
        <w:numPr>
          <w:ilvl w:val="0"/>
          <w:numId w:val="1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F1615" w:rsidRPr="00932559" w:rsidRDefault="000F5177">
      <w:pPr>
        <w:numPr>
          <w:ilvl w:val="0"/>
          <w:numId w:val="19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вв.;</w:t>
      </w:r>
    </w:p>
    <w:p w:rsidR="00AF1615" w:rsidRPr="00932559" w:rsidRDefault="000F5177">
      <w:pPr>
        <w:numPr>
          <w:ilvl w:val="0"/>
          <w:numId w:val="19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F1615" w:rsidRPr="00932559" w:rsidRDefault="000F5177">
      <w:pPr>
        <w:numPr>
          <w:ilvl w:val="0"/>
          <w:numId w:val="20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AF1615" w:rsidRPr="00932559" w:rsidRDefault="000F5177">
      <w:pPr>
        <w:numPr>
          <w:ilvl w:val="0"/>
          <w:numId w:val="20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AF1615" w:rsidRPr="00932559" w:rsidRDefault="000F5177">
      <w:pPr>
        <w:numPr>
          <w:ilvl w:val="0"/>
          <w:numId w:val="20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AF1615" w:rsidRPr="00932559" w:rsidRDefault="000F5177">
      <w:pPr>
        <w:numPr>
          <w:ilvl w:val="0"/>
          <w:numId w:val="20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F1615" w:rsidRPr="00932559" w:rsidRDefault="000F5177">
      <w:pPr>
        <w:numPr>
          <w:ilvl w:val="0"/>
          <w:numId w:val="2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вв., их участниках;</w:t>
      </w:r>
    </w:p>
    <w:p w:rsidR="00AF1615" w:rsidRDefault="000F5177">
      <w:pPr>
        <w:numPr>
          <w:ilvl w:val="0"/>
          <w:numId w:val="2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AF1615" w:rsidRPr="00932559" w:rsidRDefault="000F5177">
      <w:pPr>
        <w:numPr>
          <w:ilvl w:val="0"/>
          <w:numId w:val="2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AF1615" w:rsidRPr="00932559" w:rsidRDefault="000F5177">
      <w:pPr>
        <w:numPr>
          <w:ilvl w:val="0"/>
          <w:numId w:val="2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AF1615" w:rsidRPr="00932559" w:rsidRDefault="000F5177">
      <w:pPr>
        <w:numPr>
          <w:ilvl w:val="0"/>
          <w:numId w:val="2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 в европейских странах;</w:t>
      </w:r>
    </w:p>
    <w:p w:rsidR="00AF1615" w:rsidRPr="00932559" w:rsidRDefault="000F5177">
      <w:pPr>
        <w:numPr>
          <w:ilvl w:val="0"/>
          <w:numId w:val="2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F1615" w:rsidRPr="00932559" w:rsidRDefault="000F5177">
      <w:pPr>
        <w:numPr>
          <w:ilvl w:val="0"/>
          <w:numId w:val="2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F1615" w:rsidRPr="00932559" w:rsidRDefault="000F5177">
      <w:pPr>
        <w:numPr>
          <w:ilvl w:val="0"/>
          <w:numId w:val="2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AF1615" w:rsidRPr="00932559" w:rsidRDefault="000F5177">
      <w:pPr>
        <w:numPr>
          <w:ilvl w:val="0"/>
          <w:numId w:val="2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F1615" w:rsidRPr="00932559" w:rsidRDefault="000F5177">
      <w:pPr>
        <w:numPr>
          <w:ilvl w:val="0"/>
          <w:numId w:val="2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AF1615" w:rsidRPr="00932559" w:rsidRDefault="000F5177">
      <w:pPr>
        <w:numPr>
          <w:ilvl w:val="0"/>
          <w:numId w:val="2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 с учетом обстоятельств изучаемой эпохи и в современной шкале ценностей.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F1615" w:rsidRPr="00932559" w:rsidRDefault="000F5177">
      <w:pPr>
        <w:numPr>
          <w:ilvl w:val="0"/>
          <w:numId w:val="23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F1615" w:rsidRPr="00932559" w:rsidRDefault="000F5177">
      <w:pPr>
        <w:numPr>
          <w:ilvl w:val="0"/>
          <w:numId w:val="23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 для времени, когда они появились, и для современного общества;</w:t>
      </w:r>
    </w:p>
    <w:p w:rsidR="00AF1615" w:rsidRDefault="000F5177">
      <w:pPr>
        <w:numPr>
          <w:ilvl w:val="0"/>
          <w:numId w:val="23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3255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AF1615" w:rsidRDefault="00AF1615">
      <w:pPr>
        <w:spacing w:after="0" w:line="264" w:lineRule="auto"/>
        <w:ind w:left="120"/>
        <w:jc w:val="both"/>
      </w:pPr>
    </w:p>
    <w:p w:rsidR="00AF1615" w:rsidRPr="008F4524" w:rsidRDefault="000F5177">
      <w:pPr>
        <w:spacing w:after="0" w:line="264" w:lineRule="auto"/>
        <w:ind w:left="120"/>
        <w:jc w:val="both"/>
      </w:pPr>
      <w:r w:rsidRPr="008F4524">
        <w:rPr>
          <w:rFonts w:ascii="Times New Roman" w:hAnsi="Times New Roman"/>
          <w:b/>
          <w:color w:val="000000"/>
          <w:sz w:val="28"/>
        </w:rPr>
        <w:t>8 КЛАСС</w:t>
      </w:r>
    </w:p>
    <w:p w:rsidR="00AF1615" w:rsidRPr="008F4524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AF1615" w:rsidRPr="00932559" w:rsidRDefault="000F5177">
      <w:pPr>
        <w:numPr>
          <w:ilvl w:val="0"/>
          <w:numId w:val="2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в.; определять их принадлежность к историческому периоду, этапу;</w:t>
      </w:r>
    </w:p>
    <w:p w:rsidR="00AF1615" w:rsidRPr="00932559" w:rsidRDefault="000F5177">
      <w:pPr>
        <w:numPr>
          <w:ilvl w:val="0"/>
          <w:numId w:val="2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AF1615" w:rsidRPr="00932559" w:rsidRDefault="000F5177">
      <w:pPr>
        <w:numPr>
          <w:ilvl w:val="0"/>
          <w:numId w:val="25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в.;</w:t>
      </w:r>
    </w:p>
    <w:p w:rsidR="00AF1615" w:rsidRPr="00932559" w:rsidRDefault="000F5177">
      <w:pPr>
        <w:numPr>
          <w:ilvl w:val="0"/>
          <w:numId w:val="25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F1615" w:rsidRPr="00932559" w:rsidRDefault="000F5177">
      <w:pPr>
        <w:numPr>
          <w:ilvl w:val="0"/>
          <w:numId w:val="2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F1615" w:rsidRPr="00932559" w:rsidRDefault="000F5177">
      <w:pPr>
        <w:numPr>
          <w:ilvl w:val="0"/>
          <w:numId w:val="2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F1615" w:rsidRPr="00932559" w:rsidRDefault="000F5177">
      <w:pPr>
        <w:numPr>
          <w:ilvl w:val="0"/>
          <w:numId w:val="2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AF1615" w:rsidRPr="00932559" w:rsidRDefault="000F5177">
      <w:pPr>
        <w:numPr>
          <w:ilvl w:val="0"/>
          <w:numId w:val="2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из взаимодополняющих письменных, визуальных и вещественных источников.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F1615" w:rsidRPr="00932559" w:rsidRDefault="000F5177">
      <w:pPr>
        <w:numPr>
          <w:ilvl w:val="0"/>
          <w:numId w:val="2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в., их участниках;</w:t>
      </w:r>
    </w:p>
    <w:p w:rsidR="00AF1615" w:rsidRPr="00932559" w:rsidRDefault="000F5177">
      <w:pPr>
        <w:numPr>
          <w:ilvl w:val="0"/>
          <w:numId w:val="2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на основе информации учебника и дополнительных материалов;</w:t>
      </w:r>
    </w:p>
    <w:p w:rsidR="00AF1615" w:rsidRPr="00932559" w:rsidRDefault="000F5177">
      <w:pPr>
        <w:numPr>
          <w:ilvl w:val="0"/>
          <w:numId w:val="2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в.;</w:t>
      </w:r>
    </w:p>
    <w:p w:rsidR="00AF1615" w:rsidRPr="00932559" w:rsidRDefault="000F5177">
      <w:pPr>
        <w:numPr>
          <w:ilvl w:val="0"/>
          <w:numId w:val="2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AF1615" w:rsidRPr="00932559" w:rsidRDefault="000F5177">
      <w:pPr>
        <w:numPr>
          <w:ilvl w:val="0"/>
          <w:numId w:val="29"/>
        </w:numPr>
        <w:spacing w:after="0" w:line="264" w:lineRule="auto"/>
        <w:jc w:val="both"/>
      </w:pPr>
      <w:proofErr w:type="gramStart"/>
      <w:r w:rsidRPr="00932559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AF1615" w:rsidRPr="00932559" w:rsidRDefault="000F5177">
      <w:pPr>
        <w:numPr>
          <w:ilvl w:val="0"/>
          <w:numId w:val="29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F1615" w:rsidRPr="00932559" w:rsidRDefault="000F5177">
      <w:pPr>
        <w:numPr>
          <w:ilvl w:val="0"/>
          <w:numId w:val="29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F1615" w:rsidRPr="00932559" w:rsidRDefault="000F5177">
      <w:pPr>
        <w:numPr>
          <w:ilvl w:val="0"/>
          <w:numId w:val="29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AF1615" w:rsidRPr="00932559" w:rsidRDefault="000F5177">
      <w:pPr>
        <w:numPr>
          <w:ilvl w:val="0"/>
          <w:numId w:val="29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F1615" w:rsidRPr="00932559" w:rsidRDefault="000F5177">
      <w:pPr>
        <w:numPr>
          <w:ilvl w:val="0"/>
          <w:numId w:val="29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AF1615" w:rsidRPr="00932559" w:rsidRDefault="000F5177">
      <w:pPr>
        <w:numPr>
          <w:ilvl w:val="0"/>
          <w:numId w:val="29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F1615" w:rsidRPr="00932559" w:rsidRDefault="000F5177">
      <w:pPr>
        <w:numPr>
          <w:ilvl w:val="0"/>
          <w:numId w:val="30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европейские влияния и национальные традиции, показывать на примерах;</w:t>
      </w:r>
    </w:p>
    <w:p w:rsidR="00AF1615" w:rsidRPr="00932559" w:rsidRDefault="000F5177">
      <w:pPr>
        <w:numPr>
          <w:ilvl w:val="0"/>
          <w:numId w:val="30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в. (в том числе на региональном материале).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b/>
          <w:color w:val="000000"/>
          <w:sz w:val="28"/>
        </w:rPr>
        <w:t>9 КЛАСС</w:t>
      </w:r>
    </w:p>
    <w:p w:rsidR="00AF1615" w:rsidRPr="00932559" w:rsidRDefault="00AF1615">
      <w:pPr>
        <w:spacing w:after="0" w:line="264" w:lineRule="auto"/>
        <w:ind w:left="120"/>
        <w:jc w:val="both"/>
      </w:pP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AF1615" w:rsidRPr="00932559" w:rsidRDefault="000F5177">
      <w:pPr>
        <w:numPr>
          <w:ilvl w:val="0"/>
          <w:numId w:val="3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в.; выделять этапы (периоды) в развитии ключевых событий и процессов;</w:t>
      </w:r>
    </w:p>
    <w:p w:rsidR="00AF1615" w:rsidRPr="00932559" w:rsidRDefault="000F5177">
      <w:pPr>
        <w:numPr>
          <w:ilvl w:val="0"/>
          <w:numId w:val="3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в.;</w:t>
      </w:r>
    </w:p>
    <w:p w:rsidR="00AF1615" w:rsidRPr="00932559" w:rsidRDefault="000F5177">
      <w:pPr>
        <w:numPr>
          <w:ilvl w:val="0"/>
          <w:numId w:val="31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 на основе анализа причинно-следственных связей.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AF1615" w:rsidRPr="00932559" w:rsidRDefault="000F5177">
      <w:pPr>
        <w:numPr>
          <w:ilvl w:val="0"/>
          <w:numId w:val="3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в.;</w:t>
      </w:r>
    </w:p>
    <w:p w:rsidR="00AF1615" w:rsidRPr="00932559" w:rsidRDefault="000F5177">
      <w:pPr>
        <w:numPr>
          <w:ilvl w:val="0"/>
          <w:numId w:val="3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AF1615" w:rsidRDefault="000F51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AF1615" w:rsidRPr="00932559" w:rsidRDefault="000F5177">
      <w:pPr>
        <w:numPr>
          <w:ilvl w:val="0"/>
          <w:numId w:val="32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32559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AF1615" w:rsidRPr="00932559" w:rsidRDefault="000F5177">
      <w:pPr>
        <w:numPr>
          <w:ilvl w:val="0"/>
          <w:numId w:val="33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в.;</w:t>
      </w:r>
    </w:p>
    <w:p w:rsidR="00AF1615" w:rsidRPr="00932559" w:rsidRDefault="000F5177">
      <w:pPr>
        <w:numPr>
          <w:ilvl w:val="0"/>
          <w:numId w:val="33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AF1615" w:rsidRPr="00932559" w:rsidRDefault="000F5177">
      <w:pPr>
        <w:numPr>
          <w:ilvl w:val="0"/>
          <w:numId w:val="3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AF1615" w:rsidRPr="00932559" w:rsidRDefault="000F5177">
      <w:pPr>
        <w:numPr>
          <w:ilvl w:val="0"/>
          <w:numId w:val="3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AF1615" w:rsidRPr="00932559" w:rsidRDefault="000F5177">
      <w:pPr>
        <w:numPr>
          <w:ilvl w:val="0"/>
          <w:numId w:val="3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 из разных письменных, визуальных и вещественных источников;</w:t>
      </w:r>
    </w:p>
    <w:p w:rsidR="00AF1615" w:rsidRPr="00932559" w:rsidRDefault="000F5177">
      <w:pPr>
        <w:numPr>
          <w:ilvl w:val="0"/>
          <w:numId w:val="34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AF1615" w:rsidRPr="00932559" w:rsidRDefault="000F5177">
      <w:pPr>
        <w:numPr>
          <w:ilvl w:val="0"/>
          <w:numId w:val="35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AF1615" w:rsidRPr="00932559" w:rsidRDefault="000F5177">
      <w:pPr>
        <w:numPr>
          <w:ilvl w:val="0"/>
          <w:numId w:val="35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 с описанием и оценкой их деятельности (сообщение, презентация, эссе);</w:t>
      </w:r>
    </w:p>
    <w:p w:rsidR="00AF1615" w:rsidRPr="00932559" w:rsidRDefault="000F5177">
      <w:pPr>
        <w:numPr>
          <w:ilvl w:val="0"/>
          <w:numId w:val="35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в., показывая изменения, происшедшие в течение рассматриваемого периода;</w:t>
      </w:r>
    </w:p>
    <w:p w:rsidR="00AF1615" w:rsidRPr="00932559" w:rsidRDefault="000F5177">
      <w:pPr>
        <w:numPr>
          <w:ilvl w:val="0"/>
          <w:numId w:val="35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AF1615" w:rsidRPr="00932559" w:rsidRDefault="000F5177">
      <w:pPr>
        <w:numPr>
          <w:ilvl w:val="0"/>
          <w:numId w:val="3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AF1615" w:rsidRPr="00932559" w:rsidRDefault="000F5177">
      <w:pPr>
        <w:numPr>
          <w:ilvl w:val="0"/>
          <w:numId w:val="3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F1615" w:rsidRPr="00932559" w:rsidRDefault="000F5177">
      <w:pPr>
        <w:numPr>
          <w:ilvl w:val="0"/>
          <w:numId w:val="3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AF1615" w:rsidRPr="00932559" w:rsidRDefault="000F5177">
      <w:pPr>
        <w:numPr>
          <w:ilvl w:val="0"/>
          <w:numId w:val="3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AF1615" w:rsidRPr="00932559" w:rsidRDefault="000F5177">
      <w:pPr>
        <w:numPr>
          <w:ilvl w:val="0"/>
          <w:numId w:val="36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932559">
        <w:rPr>
          <w:rFonts w:ascii="Times New Roman" w:hAnsi="Times New Roman"/>
          <w:color w:val="000000"/>
          <w:sz w:val="28"/>
        </w:rPr>
        <w:t xml:space="preserve"> в.</w:t>
      </w:r>
    </w:p>
    <w:p w:rsidR="00AF1615" w:rsidRPr="00932559" w:rsidRDefault="000F5177">
      <w:pPr>
        <w:spacing w:after="0" w:line="264" w:lineRule="auto"/>
        <w:ind w:left="120"/>
        <w:jc w:val="both"/>
      </w:pPr>
      <w:r w:rsidRPr="00932559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F1615" w:rsidRPr="00932559" w:rsidRDefault="000F5177">
      <w:pPr>
        <w:numPr>
          <w:ilvl w:val="0"/>
          <w:numId w:val="3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в., объяснять, что могло лежать в их основе;</w:t>
      </w:r>
    </w:p>
    <w:p w:rsidR="00AF1615" w:rsidRPr="00932559" w:rsidRDefault="000F5177">
      <w:pPr>
        <w:numPr>
          <w:ilvl w:val="0"/>
          <w:numId w:val="3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AF1615" w:rsidRPr="00932559" w:rsidRDefault="000F5177">
      <w:pPr>
        <w:numPr>
          <w:ilvl w:val="0"/>
          <w:numId w:val="37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F1615" w:rsidRDefault="000F51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AF1615" w:rsidRPr="00932559" w:rsidRDefault="000F5177">
      <w:pPr>
        <w:numPr>
          <w:ilvl w:val="0"/>
          <w:numId w:val="3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932559">
        <w:rPr>
          <w:rFonts w:ascii="Times New Roman" w:hAnsi="Times New Roman"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., объяснять, </w:t>
      </w:r>
      <w:proofErr w:type="gramStart"/>
      <w:r w:rsidRPr="00932559">
        <w:rPr>
          <w:rFonts w:ascii="Times New Roman" w:hAnsi="Times New Roman"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чем заключалось их значение для времени их создания и для современного общества;</w:t>
      </w:r>
    </w:p>
    <w:p w:rsidR="00AF1615" w:rsidRPr="00932559" w:rsidRDefault="000F5177">
      <w:pPr>
        <w:numPr>
          <w:ilvl w:val="0"/>
          <w:numId w:val="3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932559">
        <w:rPr>
          <w:rFonts w:ascii="Times New Roman" w:hAnsi="Times New Roman"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color w:val="000000"/>
          <w:sz w:val="28"/>
        </w:rPr>
        <w:t>. (</w:t>
      </w:r>
      <w:proofErr w:type="gramStart"/>
      <w:r w:rsidRPr="00932559">
        <w:rPr>
          <w:rFonts w:ascii="Times New Roman" w:hAnsi="Times New Roman"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том числе на региональном материале);</w:t>
      </w:r>
    </w:p>
    <w:p w:rsidR="00AF1615" w:rsidRPr="00932559" w:rsidRDefault="000F5177">
      <w:pPr>
        <w:numPr>
          <w:ilvl w:val="0"/>
          <w:numId w:val="3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32559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932559">
        <w:rPr>
          <w:rFonts w:ascii="Times New Roman" w:hAnsi="Times New Roman"/>
          <w:color w:val="000000"/>
          <w:sz w:val="28"/>
        </w:rPr>
        <w:t>в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932559">
        <w:rPr>
          <w:rFonts w:ascii="Times New Roman" w:hAnsi="Times New Roman"/>
          <w:color w:val="000000"/>
          <w:sz w:val="28"/>
        </w:rPr>
        <w:t>для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AF1615" w:rsidRPr="00932559" w:rsidRDefault="000F5177">
      <w:pPr>
        <w:numPr>
          <w:ilvl w:val="0"/>
          <w:numId w:val="38"/>
        </w:numPr>
        <w:spacing w:after="0" w:line="264" w:lineRule="auto"/>
        <w:jc w:val="both"/>
      </w:pPr>
      <w:r w:rsidRPr="00932559">
        <w:rPr>
          <w:rFonts w:ascii="Times New Roman" w:hAnsi="Times New Roman"/>
          <w:color w:val="000000"/>
          <w:sz w:val="28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932559">
        <w:rPr>
          <w:rFonts w:ascii="Times New Roman" w:hAnsi="Times New Roman"/>
          <w:color w:val="000000"/>
          <w:sz w:val="28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вв.</w:t>
      </w:r>
    </w:p>
    <w:p w:rsidR="00AF1615" w:rsidRPr="00932559" w:rsidRDefault="00AF1615">
      <w:pPr>
        <w:sectPr w:rsidR="00AF1615" w:rsidRPr="00932559">
          <w:pgSz w:w="11906" w:h="16383"/>
          <w:pgMar w:top="1134" w:right="850" w:bottom="1134" w:left="1701" w:header="720" w:footer="720" w:gutter="0"/>
          <w:cols w:space="720"/>
        </w:sectPr>
      </w:pPr>
    </w:p>
    <w:p w:rsidR="00AF1615" w:rsidRDefault="000F5177">
      <w:pPr>
        <w:spacing w:after="0"/>
        <w:ind w:left="120"/>
      </w:pPr>
      <w:bookmarkStart w:id="7" w:name="block-236295"/>
      <w:bookmarkEnd w:id="6"/>
      <w:r w:rsidRPr="0093255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1615" w:rsidRDefault="000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3652"/>
        <w:gridCol w:w="1254"/>
        <w:gridCol w:w="2240"/>
        <w:gridCol w:w="2344"/>
        <w:gridCol w:w="3488"/>
      </w:tblGrid>
      <w:tr w:rsidR="00AF1615">
        <w:trPr>
          <w:trHeight w:val="144"/>
          <w:tblCellSpacing w:w="20" w:type="nil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1615" w:rsidRDefault="00AF1615">
            <w:pPr>
              <w:spacing w:after="0"/>
              <w:ind w:left="135"/>
            </w:pPr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Восток</w:t>
            </w:r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</w:tbl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0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3344"/>
        <w:gridCol w:w="1271"/>
        <w:gridCol w:w="2259"/>
        <w:gridCol w:w="2361"/>
        <w:gridCol w:w="3537"/>
      </w:tblGrid>
      <w:tr w:rsidR="00AF1615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1615" w:rsidRDefault="00AF1615">
            <w:pPr>
              <w:spacing w:after="0"/>
              <w:ind w:left="135"/>
            </w:pPr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</w:tr>
      <w:tr w:rsidR="00AF1615" w:rsidRPr="00493A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  <w:tr w:rsidR="00AF1615" w:rsidRPr="00493A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тыс. н. э.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9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</w:tbl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0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3652"/>
        <w:gridCol w:w="1255"/>
        <w:gridCol w:w="2240"/>
        <w:gridCol w:w="2345"/>
        <w:gridCol w:w="3486"/>
      </w:tblGrid>
      <w:tr w:rsidR="00AF1615">
        <w:trPr>
          <w:trHeight w:val="144"/>
          <w:tblCellSpacing w:w="20" w:type="nil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1615" w:rsidRDefault="00AF1615">
            <w:pPr>
              <w:spacing w:after="0"/>
              <w:ind w:left="135"/>
            </w:pPr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  <w:tr w:rsidR="00AF1615" w:rsidRPr="00493A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9" w:type="dxa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</w:tbl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0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4103"/>
        <w:gridCol w:w="1136"/>
        <w:gridCol w:w="2084"/>
        <w:gridCol w:w="2174"/>
        <w:gridCol w:w="3239"/>
      </w:tblGrid>
      <w:tr w:rsidR="00AF1615" w:rsidTr="00580B3C">
        <w:trPr>
          <w:trHeight w:val="144"/>
          <w:tblCellSpacing w:w="20" w:type="nil"/>
        </w:trPr>
        <w:tc>
          <w:tcPr>
            <w:tcW w:w="12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4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1615" w:rsidRDefault="00AF1615">
            <w:pPr>
              <w:spacing w:after="0"/>
              <w:ind w:left="135"/>
            </w:pPr>
          </w:p>
        </w:tc>
      </w:tr>
      <w:tr w:rsidR="00AF1615" w:rsidTr="00580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AF1615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F1615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F1615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F1615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F1615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F1615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248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F1615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2488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F1615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2488"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F1615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80B3C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>1.2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>Европа в начале XIX века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jc w:val="center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 xml:space="preserve"> 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 xml:space="preserve">Библиотека ЦОК </w:t>
            </w:r>
            <w:hyperlink r:id="rId63">
              <w:r w:rsidRPr="00580B3C">
                <w:rPr>
                  <w:rFonts w:ascii="Times New Roman" w:hAnsi="Times New Roman"/>
                  <w:color w:val="FF0000"/>
                  <w:u w:val="single"/>
                </w:rPr>
                <w:t>https://m.edsoo.ru/7f41adc0</w:t>
              </w:r>
            </w:hyperlink>
          </w:p>
        </w:tc>
      </w:tr>
      <w:tr w:rsidR="00580B3C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>1.6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>Страны Латинской Америки в XIX - начале XX века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jc w:val="center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</w:rPr>
              <w:t>1</w:t>
            </w:r>
            <w:r w:rsidRPr="00580B3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 xml:space="preserve">Библиотека ЦОК </w:t>
            </w:r>
            <w:hyperlink r:id="rId64">
              <w:r w:rsidRPr="00580B3C">
                <w:rPr>
                  <w:rFonts w:ascii="Times New Roman" w:hAnsi="Times New Roman"/>
                  <w:color w:val="FF0000"/>
                  <w:u w:val="single"/>
                </w:rPr>
                <w:t>https://m.edsoo.ru/7f41adc0</w:t>
              </w:r>
            </w:hyperlink>
          </w:p>
        </w:tc>
      </w:tr>
      <w:tr w:rsidR="00580B3C" w:rsidTr="00580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B3C" w:rsidRDefault="00580B3C"/>
        </w:tc>
      </w:tr>
      <w:tr w:rsidR="00580B3C" w:rsidRPr="00493A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580B3C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80B3C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2CED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80B3C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2CED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80B3C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2CE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80B3C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2CE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80B3C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80B3C" w:rsidRPr="00493A14" w:rsidTr="00580B3C">
        <w:trPr>
          <w:trHeight w:val="144"/>
          <w:tblCellSpacing w:w="20" w:type="nil"/>
        </w:trPr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>2.2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jc w:val="center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 xml:space="preserve"> 6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jc w:val="center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580B3C" w:rsidRPr="00580B3C" w:rsidRDefault="00580B3C" w:rsidP="00F475B7">
            <w:pPr>
              <w:spacing w:after="0"/>
              <w:ind w:left="135"/>
              <w:rPr>
                <w:color w:val="FF0000"/>
              </w:rPr>
            </w:pPr>
            <w:r w:rsidRPr="00580B3C">
              <w:rPr>
                <w:rFonts w:ascii="Times New Roman" w:hAnsi="Times New Roman"/>
                <w:color w:val="FF0000"/>
                <w:sz w:val="24"/>
              </w:rPr>
              <w:t xml:space="preserve">Библиотека ЦОК </w:t>
            </w:r>
            <w:hyperlink r:id="rId71">
              <w:r w:rsidRPr="00580B3C">
                <w:rPr>
                  <w:rFonts w:ascii="Times New Roman" w:hAnsi="Times New Roman"/>
                  <w:color w:val="FF0000"/>
                  <w:u w:val="single"/>
                </w:rPr>
                <w:t>https://m.edsoo.ru/7f41ac44</w:t>
              </w:r>
            </w:hyperlink>
          </w:p>
        </w:tc>
      </w:tr>
      <w:tr w:rsidR="00580B3C" w:rsidTr="00580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0B3C" w:rsidRDefault="00580B3C"/>
        </w:tc>
      </w:tr>
      <w:tr w:rsidR="00580B3C" w:rsidTr="00580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0B3C" w:rsidRPr="00932559" w:rsidRDefault="00580B3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80B3C" w:rsidRDefault="0058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88" w:type="dxa"/>
            <w:tcMar>
              <w:top w:w="50" w:type="dxa"/>
              <w:left w:w="100" w:type="dxa"/>
            </w:tcMar>
            <w:vAlign w:val="center"/>
          </w:tcPr>
          <w:p w:rsidR="00580B3C" w:rsidRDefault="00580B3C"/>
        </w:tc>
      </w:tr>
    </w:tbl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0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089"/>
        <w:gridCol w:w="1134"/>
        <w:gridCol w:w="2085"/>
        <w:gridCol w:w="2177"/>
        <w:gridCol w:w="3217"/>
      </w:tblGrid>
      <w:tr w:rsidR="00AF1615" w:rsidTr="003A2CED">
        <w:trPr>
          <w:trHeight w:val="144"/>
          <w:tblCellSpacing w:w="20" w:type="nil"/>
        </w:trPr>
        <w:tc>
          <w:tcPr>
            <w:tcW w:w="1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3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1615" w:rsidRDefault="00AF1615">
            <w:pPr>
              <w:spacing w:after="0"/>
              <w:ind w:left="135"/>
            </w:pPr>
          </w:p>
        </w:tc>
      </w:tr>
      <w:tr w:rsidR="00AF1615" w:rsidTr="003A2C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в.: экономика, социальные отношения, </w:t>
            </w:r>
            <w:proofErr w:type="spellStart"/>
            <w:r w:rsidRPr="00932559">
              <w:rPr>
                <w:rFonts w:ascii="Times New Roman" w:hAnsi="Times New Roman"/>
                <w:color w:val="000000"/>
                <w:sz w:val="24"/>
              </w:rPr>
              <w:t>поитические</w:t>
            </w:r>
            <w:proofErr w:type="spellEnd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процессы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европейских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32559">
              <w:rPr>
                <w:rFonts w:ascii="Times New Roman" w:hAnsi="Times New Roman"/>
                <w:color w:val="000000"/>
                <w:sz w:val="24"/>
              </w:rPr>
              <w:t>странв</w:t>
            </w:r>
            <w:proofErr w:type="spellEnd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1815—1840-х гг.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Х — начале ХХ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Tr="003A2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D90196" w:rsidP="00B27F68">
            <w:pPr>
              <w:spacing w:after="0"/>
              <w:ind w:left="135"/>
              <w:jc w:val="center"/>
            </w:pPr>
            <w:r w:rsidRPr="00D90196">
              <w:rPr>
                <w:rFonts w:ascii="Times New Roman" w:hAnsi="Times New Roman"/>
                <w:color w:val="FF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51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  <w:tr w:rsidR="00AF1615" w:rsidRPr="00493A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7F68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7F68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B27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0F51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B27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F51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7F68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RPr="00493A14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Tr="003A2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 w:rsidP="00B27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B27F68" w:rsidRPr="00B27F68">
              <w:rPr>
                <w:rFonts w:ascii="Times New Roman" w:hAnsi="Times New Roman"/>
                <w:color w:val="FF0000"/>
                <w:sz w:val="24"/>
              </w:rPr>
              <w:t>33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Модуль. </w:t>
            </w:r>
            <w:r w:rsidRPr="00932559"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AF1615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F1615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Февральская и Октябрьская революции 1917 г.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B27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51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F1615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(1941—1945 гг.)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B27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0F51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F1615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F1615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F1615" w:rsidTr="003A2CED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F1615" w:rsidTr="003A2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B27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0F51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  <w:tr w:rsidR="00AF1615" w:rsidTr="003A2C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AF1615" w:rsidRDefault="00B27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 w:rsidR="000F51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AF1615" w:rsidRDefault="00B27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0F51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06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</w:tbl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0F5177">
      <w:pPr>
        <w:spacing w:after="0"/>
        <w:ind w:left="120"/>
      </w:pPr>
      <w:bookmarkStart w:id="8" w:name="block-23629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F1615" w:rsidRDefault="000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3165"/>
        <w:gridCol w:w="1059"/>
        <w:gridCol w:w="1998"/>
        <w:gridCol w:w="2094"/>
        <w:gridCol w:w="1483"/>
        <w:gridCol w:w="3356"/>
      </w:tblGrid>
      <w:tr w:rsidR="00AF1615">
        <w:trPr>
          <w:trHeight w:val="144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1615" w:rsidRDefault="00AF1615">
            <w:pPr>
              <w:spacing w:after="0"/>
              <w:ind w:left="135"/>
            </w:pPr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9380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9740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Условия жизни, положение 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>и повинности населения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130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царство.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Правление династии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836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Александр Македонский и его завоевания на Востоке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Природа и население </w:t>
            </w:r>
            <w:proofErr w:type="spellStart"/>
            <w:r w:rsidRPr="00932559">
              <w:rPr>
                <w:rFonts w:ascii="Times New Roman" w:hAnsi="Times New Roman"/>
                <w:color w:val="000000"/>
                <w:sz w:val="24"/>
              </w:rPr>
              <w:t>Апеннинского</w:t>
            </w:r>
            <w:proofErr w:type="spellEnd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полуострова в древности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/88646848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proofErr w:type="spellStart"/>
            <w:r w:rsidRPr="00932559">
              <w:rPr>
                <w:rFonts w:ascii="Times New Roman" w:hAnsi="Times New Roman"/>
                <w:color w:val="000000"/>
                <w:sz w:val="24"/>
              </w:rPr>
              <w:t>Гракхов</w:t>
            </w:r>
            <w:proofErr w:type="spellEnd"/>
            <w:r w:rsidRPr="00932559">
              <w:rPr>
                <w:rFonts w:ascii="Times New Roman" w:hAnsi="Times New Roman"/>
                <w:color w:val="000000"/>
                <w:sz w:val="24"/>
              </w:rPr>
              <w:t>: проекты реформ, мероприятия, итоги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наследниками Цезаря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/88647608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/88647716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, перенос столицы в Константинополь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/88647838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Развитие наук в Древнем Риме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Историческое и культурное наследие 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>цивилизаций Древнего мира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</w:tbl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0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492"/>
        <w:gridCol w:w="1080"/>
        <w:gridCol w:w="2030"/>
        <w:gridCol w:w="2136"/>
        <w:gridCol w:w="1512"/>
        <w:gridCol w:w="2873"/>
      </w:tblGrid>
      <w:tr w:rsidR="00AF1615">
        <w:trPr>
          <w:trHeight w:val="144"/>
          <w:tblCellSpacing w:w="20" w:type="nil"/>
        </w:trPr>
        <w:tc>
          <w:tcPr>
            <w:tcW w:w="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1615" w:rsidRDefault="00AF1615">
            <w:pPr>
              <w:spacing w:after="0"/>
              <w:ind w:left="135"/>
            </w:pPr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 (Жакерия, восстание </w:t>
            </w:r>
            <w:proofErr w:type="spellStart"/>
            <w:r w:rsidRPr="00932559">
              <w:rPr>
                <w:rFonts w:ascii="Times New Roman" w:hAnsi="Times New Roman"/>
                <w:color w:val="000000"/>
                <w:sz w:val="24"/>
              </w:rPr>
              <w:t>Уота</w:t>
            </w:r>
            <w:proofErr w:type="spellEnd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32559">
              <w:rPr>
                <w:rFonts w:ascii="Times New Roman" w:hAnsi="Times New Roman"/>
                <w:color w:val="000000"/>
                <w:sz w:val="24"/>
              </w:rPr>
              <w:t>Тайлера</w:t>
            </w:r>
            <w:proofErr w:type="spellEnd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/88649070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и Монгольская держава в 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>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/88649872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560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790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916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Русь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180140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180848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Древнерусское право: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Правда, церковные уставы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181194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Художественная культура и ремесло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земель — самостоятельных 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181518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Белокаменные храмы Северо-Восточной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182436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ии и ее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завоевательные походы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182562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182954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Северо-западные земли: Новгородская и Псковская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Ордена крестоносцев и борьба с их экспансией на западных 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>границах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183002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веках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183994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184358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185154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</w:tbl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0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3571"/>
        <w:gridCol w:w="1067"/>
        <w:gridCol w:w="2014"/>
        <w:gridCol w:w="2120"/>
        <w:gridCol w:w="1499"/>
        <w:gridCol w:w="2873"/>
      </w:tblGrid>
      <w:tr w:rsidR="00AF1615">
        <w:trPr>
          <w:trHeight w:val="144"/>
          <w:tblCellSpacing w:w="20" w:type="nil"/>
        </w:trPr>
        <w:tc>
          <w:tcPr>
            <w:tcW w:w="5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1615" w:rsidRDefault="00AF1615">
            <w:pPr>
              <w:spacing w:after="0"/>
              <w:ind w:left="135"/>
            </w:pPr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 и их последствия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786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Испания под властью 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>потомков католических королей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185780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186356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186856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. Военная интервенция в Россию и борьба с ней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187076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187242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187878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Окончание Смуты. Земский собор 1613 г. и его роль в 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>укреплении государственности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Алексея Михайловича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189132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189308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населением Речи </w:t>
            </w:r>
            <w:proofErr w:type="spellStart"/>
            <w:r w:rsidRPr="00932559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  <w:r w:rsidRPr="00932559">
              <w:rPr>
                <w:rFonts w:ascii="Times New Roman" w:hAnsi="Times New Roman"/>
                <w:color w:val="000000"/>
                <w:sz w:val="24"/>
              </w:rPr>
              <w:t>: противодействие полонизации, распространению католичества.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 и повседневная жизнь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604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вв.: от великого княжества к царству"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AF1615" w:rsidRPr="00493A14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вв.: от великого княжества к царству"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F16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</w:tbl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0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3998"/>
        <w:gridCol w:w="948"/>
        <w:gridCol w:w="1844"/>
        <w:gridCol w:w="1914"/>
        <w:gridCol w:w="1350"/>
        <w:gridCol w:w="2874"/>
      </w:tblGrid>
      <w:tr w:rsidR="00FB2488" w:rsidTr="00FB2488">
        <w:trPr>
          <w:trHeight w:val="144"/>
          <w:tblCellSpacing w:w="20" w:type="nil"/>
        </w:trPr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3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1615" w:rsidRDefault="00AF1615">
            <w:pPr>
              <w:spacing w:after="0"/>
              <w:ind w:left="135"/>
            </w:pPr>
          </w:p>
        </w:tc>
      </w:tr>
      <w:tr w:rsidR="00FB2488" w:rsidTr="00FB24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в.: абсолютные и парламентские монархии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536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892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252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252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  <w:r w:rsidR="0048340A">
              <w:rPr>
                <w:rFonts w:ascii="Times New Roman" w:hAnsi="Times New Roman"/>
                <w:color w:val="000000"/>
                <w:sz w:val="24"/>
              </w:rPr>
              <w:t>.</w:t>
            </w:r>
            <w:r w:rsidR="0048340A" w:rsidRPr="00932559">
              <w:rPr>
                <w:rFonts w:ascii="Times New Roman" w:hAnsi="Times New Roman"/>
                <w:color w:val="000000"/>
                <w:sz w:val="24"/>
              </w:rPr>
              <w:t xml:space="preserve"> Войны антифранцузских коалиций против революционной Франции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483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483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  <w:r w:rsidR="0025276C" w:rsidRPr="00932559">
              <w:rPr>
                <w:rFonts w:ascii="Times New Roman" w:hAnsi="Times New Roman"/>
                <w:color w:val="000000"/>
                <w:sz w:val="24"/>
              </w:rPr>
              <w:t xml:space="preserve"> Культура стран Востока в </w:t>
            </w:r>
            <w:r w:rsidR="0025276C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25276C"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F1615" w:rsidRDefault="00483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48340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F475B7" w:rsidRDefault="0025276C" w:rsidP="00F475B7">
            <w:pPr>
              <w:spacing w:after="0"/>
              <w:ind w:left="135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Pr="00F475B7" w:rsidRDefault="0025276C" w:rsidP="00F475B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48340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F475B7" w:rsidRDefault="0025276C" w:rsidP="00F475B7">
            <w:pPr>
              <w:spacing w:after="0"/>
              <w:ind w:left="135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Pr="00F475B7" w:rsidRDefault="0025276C" w:rsidP="00F475B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48340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F475B7" w:rsidRDefault="0048340A" w:rsidP="00F475B7">
            <w:pPr>
              <w:spacing w:after="0"/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Pr="00F475B7" w:rsidRDefault="0048340A" w:rsidP="00F475B7">
            <w:pPr>
              <w:spacing w:after="0"/>
              <w:ind w:left="1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FB24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25276C" w:rsidRDefault="0025276C" w:rsidP="00F475B7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Pr="0025276C" w:rsidRDefault="0025276C" w:rsidP="00F475B7">
            <w:pPr>
              <w:spacing w:after="0"/>
              <w:ind w:left="135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, борьба за власть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  <w:r w:rsidR="005C3928">
              <w:rPr>
                <w:rFonts w:ascii="Times New Roman" w:hAnsi="Times New Roman"/>
                <w:color w:val="000000"/>
                <w:sz w:val="24"/>
              </w:rPr>
              <w:t xml:space="preserve"> Социальная политика XVIII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094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620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быт 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>правящей элиты и основной массы населения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  <w:r w:rsidR="005C3928" w:rsidRPr="00932559">
              <w:rPr>
                <w:rFonts w:ascii="Times New Roman" w:hAnsi="Times New Roman"/>
                <w:color w:val="000000"/>
                <w:sz w:val="24"/>
              </w:rPr>
              <w:t xml:space="preserve"> Кондиции «</w:t>
            </w:r>
            <w:proofErr w:type="spellStart"/>
            <w:r w:rsidR="005C3928" w:rsidRPr="00932559"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 w:rsidR="005C3928" w:rsidRPr="00932559">
              <w:rPr>
                <w:rFonts w:ascii="Times New Roman" w:hAnsi="Times New Roman"/>
                <w:color w:val="000000"/>
                <w:sz w:val="24"/>
              </w:rPr>
              <w:t>» и приход к власти Анн</w:t>
            </w:r>
            <w:proofErr w:type="gramStart"/>
            <w:r w:rsidR="005C3928" w:rsidRPr="00932559">
              <w:rPr>
                <w:rFonts w:ascii="Times New Roman" w:hAnsi="Times New Roman"/>
                <w:color w:val="000000"/>
                <w:sz w:val="24"/>
              </w:rPr>
              <w:t>ы Иоа</w:t>
            </w:r>
            <w:proofErr w:type="gramEnd"/>
            <w:r w:rsidR="005C3928" w:rsidRPr="00932559">
              <w:rPr>
                <w:rFonts w:ascii="Times New Roman" w:hAnsi="Times New Roman"/>
                <w:color w:val="000000"/>
                <w:sz w:val="24"/>
              </w:rPr>
              <w:t>нновны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D9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Екатерины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="00580B3C">
              <w:rPr>
                <w:rFonts w:ascii="Times New Roman" w:hAnsi="Times New Roman"/>
                <w:color w:val="000000"/>
                <w:sz w:val="24"/>
              </w:rPr>
              <w:t>.</w:t>
            </w:r>
            <w:r w:rsidR="00580B3C" w:rsidRPr="00932559">
              <w:rPr>
                <w:rFonts w:ascii="Times New Roman" w:hAnsi="Times New Roman"/>
                <w:color w:val="000000"/>
                <w:sz w:val="24"/>
              </w:rPr>
              <w:t>«Просвещенный</w:t>
            </w:r>
            <w:proofErr w:type="spellEnd"/>
            <w:r w:rsidR="00580B3C" w:rsidRPr="00932559">
              <w:rPr>
                <w:rFonts w:ascii="Times New Roman" w:hAnsi="Times New Roman"/>
                <w:color w:val="000000"/>
                <w:sz w:val="24"/>
              </w:rPr>
              <w:t xml:space="preserve"> абсолютизм», его особенности в России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722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>.</w:t>
            </w:r>
            <w:r w:rsidR="0048340A" w:rsidRPr="00932559">
              <w:rPr>
                <w:rFonts w:ascii="Times New Roman" w:hAnsi="Times New Roman"/>
                <w:color w:val="000000"/>
                <w:sz w:val="24"/>
              </w:rPr>
              <w:t xml:space="preserve"> Внутренняя и внешняя торговля в </w:t>
            </w:r>
            <w:r w:rsidR="0048340A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48340A"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858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118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Участие России в разделах Речи </w:t>
            </w:r>
            <w:proofErr w:type="spellStart"/>
            <w:r w:rsidRPr="00932559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668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 области внешней политики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Идеи Просвещения в российской общественной мысли, 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>публицистике и литературе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  <w:r w:rsidR="0048340A" w:rsidRPr="00932559">
              <w:rPr>
                <w:rFonts w:ascii="Times New Roman" w:hAnsi="Times New Roman"/>
                <w:color w:val="000000"/>
                <w:sz w:val="24"/>
              </w:rPr>
              <w:t xml:space="preserve"> Культура и быт российских сословий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  <w:r w:rsidR="0048340A" w:rsidRPr="00932559">
              <w:rPr>
                <w:rFonts w:ascii="Times New Roman" w:hAnsi="Times New Roman"/>
                <w:color w:val="000000"/>
                <w:sz w:val="24"/>
              </w:rPr>
              <w:t xml:space="preserve"> Образование в России в </w:t>
            </w:r>
            <w:r w:rsidR="0048340A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48340A"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190022</w:t>
              </w:r>
            </w:hyperlink>
          </w:p>
        </w:tc>
      </w:tr>
      <w:tr w:rsidR="00FB2488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Default="00F475B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190022</w:t>
              </w:r>
            </w:hyperlink>
          </w:p>
        </w:tc>
      </w:tr>
      <w:tr w:rsidR="00FB2488" w:rsidRPr="00493A14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вв.: от царства к империи"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B2488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вв.: от царства к империи"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</w:tr>
      <w:tr w:rsidR="00FB2488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>Проекты либеральных реформ Александра I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B2488" w:rsidRPr="0025276C" w:rsidRDefault="00FB2488" w:rsidP="00F475B7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:rsidR="00FB2488" w:rsidRDefault="00FB2488">
            <w:r w:rsidRPr="00281B8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 w:rsidRPr="00281B83"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FB2488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 xml:space="preserve">Внешняя политика России </w:t>
            </w:r>
            <w:proofErr w:type="gramStart"/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>в начале</w:t>
            </w:r>
            <w:proofErr w:type="gramEnd"/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 xml:space="preserve"> XIX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B2488" w:rsidRPr="0025276C" w:rsidRDefault="00FB2488" w:rsidP="00F475B7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:rsidR="00FB2488" w:rsidRDefault="00FB2488">
            <w:r w:rsidRPr="00281B8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 w:rsidRPr="00281B83"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FB2488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B2488" w:rsidRPr="0025276C" w:rsidRDefault="00FB2488" w:rsidP="00F475B7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:rsidR="00FB2488" w:rsidRDefault="00FB2488">
            <w:r w:rsidRPr="00281B8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 w:rsidRPr="00281B83"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FB2488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>Внешняя политика России в 1813–1825 годах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B2488" w:rsidRPr="0025276C" w:rsidRDefault="00FB2488" w:rsidP="00F475B7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:rsidR="00FB2488" w:rsidRDefault="00FB2488">
            <w:r w:rsidRPr="00281B8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 w:rsidRPr="00281B83"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FB2488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 xml:space="preserve">Либеральные и охранительные тенденции во внутренней политике.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B2488" w:rsidRPr="0025276C" w:rsidRDefault="00FB2488" w:rsidP="00F475B7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:rsidR="00FB2488" w:rsidRDefault="00FB2488">
            <w:r w:rsidRPr="00281B8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 w:rsidRPr="00281B83"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FB2488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>Дворянская оппозиция самодержавию. Восстание декабристов 14 декабря 1825 г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2488" w:rsidRPr="00F475B7" w:rsidRDefault="00FB2488" w:rsidP="00F475B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F475B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FB2488" w:rsidRPr="0025276C" w:rsidRDefault="00FB2488" w:rsidP="00F475B7">
            <w:pPr>
              <w:spacing w:after="0"/>
              <w:ind w:left="135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25276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FB2488" w:rsidRDefault="00FB2488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</w:tcPr>
          <w:p w:rsidR="00FB2488" w:rsidRDefault="00FB2488">
            <w:r w:rsidRPr="00281B8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 w:rsidRPr="00281B83"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FB2488" w:rsidTr="00FB2488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</w:pPr>
          </w:p>
        </w:tc>
        <w:tc>
          <w:tcPr>
            <w:tcW w:w="2874" w:type="dxa"/>
            <w:tcMar>
              <w:top w:w="50" w:type="dxa"/>
              <w:left w:w="100" w:type="dxa"/>
            </w:tcMar>
            <w:vAlign w:val="center"/>
          </w:tcPr>
          <w:p w:rsidR="0025276C" w:rsidRDefault="00FB2488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B2488" w:rsidTr="00FB24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276C" w:rsidRPr="00932559" w:rsidRDefault="0025276C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5276C" w:rsidRDefault="00252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276C" w:rsidRDefault="0025276C"/>
        </w:tc>
      </w:tr>
    </w:tbl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0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035"/>
        <w:gridCol w:w="952"/>
        <w:gridCol w:w="1849"/>
        <w:gridCol w:w="1920"/>
        <w:gridCol w:w="1354"/>
        <w:gridCol w:w="2861"/>
      </w:tblGrid>
      <w:tr w:rsidR="00AF1615" w:rsidTr="00F475B7">
        <w:trPr>
          <w:trHeight w:val="144"/>
          <w:tblCellSpacing w:w="20" w:type="nil"/>
        </w:trPr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1615" w:rsidRDefault="00AF1615">
            <w:pPr>
              <w:spacing w:after="0"/>
              <w:ind w:left="135"/>
            </w:pPr>
          </w:p>
        </w:tc>
      </w:tr>
      <w:tr w:rsidR="00AF1615" w:rsidTr="00F475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1615" w:rsidRDefault="00AF16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15" w:rsidRDefault="00AF1615"/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912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F475B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Соединенные Штаты Америки в 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B27F6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начала ХХ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190996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192912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  <w:r w:rsidR="00D60C1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4C4D51" w:rsidRPr="00932559">
              <w:rPr>
                <w:rFonts w:ascii="Times New Roman" w:hAnsi="Times New Roman"/>
                <w:color w:val="000000"/>
                <w:sz w:val="24"/>
              </w:rPr>
              <w:t xml:space="preserve"> Конфликты и сотрудничество между народами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  <w:r w:rsidR="004C4D51">
              <w:rPr>
                <w:rFonts w:ascii="Times New Roman" w:hAnsi="Times New Roman"/>
                <w:color w:val="000000"/>
                <w:sz w:val="24"/>
              </w:rPr>
              <w:t>. Военные реформы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Многовекторность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внешней политики империи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193862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«Народное самодержавие»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Александра III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  <w:r w:rsidR="004C4D51">
              <w:rPr>
                <w:rFonts w:ascii="Times New Roman" w:hAnsi="Times New Roman"/>
                <w:color w:val="000000"/>
                <w:sz w:val="24"/>
              </w:rPr>
              <w:t xml:space="preserve"> Индустриализация и урбанизация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  <w:r w:rsidR="004C4D51">
              <w:rPr>
                <w:rFonts w:ascii="Times New Roman" w:hAnsi="Times New Roman"/>
                <w:color w:val="000000"/>
                <w:sz w:val="24"/>
              </w:rPr>
              <w:t xml:space="preserve"> Национальная политика самодержавия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194500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  <w:r w:rsidR="00A17A9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A17A93" w:rsidRPr="00932559"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международных отношений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Основные события Первой российской </w:t>
            </w:r>
            <w:proofErr w:type="spellStart"/>
            <w:r w:rsidRPr="00932559">
              <w:rPr>
                <w:rFonts w:ascii="Times New Roman" w:hAnsi="Times New Roman"/>
                <w:color w:val="000000"/>
                <w:sz w:val="24"/>
              </w:rPr>
              <w:t>рефолюции</w:t>
            </w:r>
            <w:proofErr w:type="spellEnd"/>
            <w:r w:rsidRPr="00932559">
              <w:rPr>
                <w:rFonts w:ascii="Times New Roman" w:hAnsi="Times New Roman"/>
                <w:color w:val="000000"/>
                <w:sz w:val="24"/>
              </w:rPr>
              <w:t>. Особенности революционных выступлений в 1906—1907 гг.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B27F68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0C13" w:rsidRPr="00493A14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559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17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F51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  <w:r w:rsidR="00A17A93">
              <w:rPr>
                <w:rFonts w:ascii="Times New Roman" w:hAnsi="Times New Roman"/>
                <w:color w:val="000000"/>
                <w:sz w:val="24"/>
              </w:rPr>
              <w:t>. СССР и союзники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proofErr w:type="gramStart"/>
            <w:r w:rsidRPr="00932559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D60C13" w:rsidTr="00F475B7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F1615" w:rsidRDefault="00D60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  <w:jc w:val="center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F1615" w:rsidRDefault="00AF1615">
            <w:pPr>
              <w:spacing w:after="0"/>
              <w:ind w:left="135"/>
            </w:pPr>
          </w:p>
        </w:tc>
      </w:tr>
      <w:tr w:rsidR="00AF1615" w:rsidTr="00F475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Pr="00932559" w:rsidRDefault="000F5177">
            <w:pPr>
              <w:spacing w:after="0"/>
              <w:ind w:left="135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F1615" w:rsidRDefault="000F5177" w:rsidP="00D60C13">
            <w:pPr>
              <w:spacing w:after="0"/>
              <w:ind w:left="135"/>
              <w:jc w:val="center"/>
            </w:pPr>
            <w:r w:rsidRPr="009325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0C1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AF1615" w:rsidRDefault="00B27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0F51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AF1615" w:rsidRDefault="000F5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1615" w:rsidRDefault="00AF1615"/>
        </w:tc>
      </w:tr>
    </w:tbl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AF1615">
      <w:pPr>
        <w:sectPr w:rsidR="00AF16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1615" w:rsidRDefault="000F5177">
      <w:pPr>
        <w:spacing w:after="0"/>
        <w:ind w:left="120"/>
      </w:pPr>
      <w:bookmarkStart w:id="9" w:name="block-2362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F1615" w:rsidRDefault="000F51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F1615" w:rsidRPr="00932559" w:rsidRDefault="000F5177">
      <w:pPr>
        <w:spacing w:after="0" w:line="480" w:lineRule="auto"/>
        <w:ind w:left="120"/>
      </w:pPr>
      <w:r w:rsidRPr="00932559">
        <w:rPr>
          <w:rFonts w:ascii="Times New Roman" w:hAnsi="Times New Roman"/>
          <w:color w:val="000000"/>
          <w:sz w:val="28"/>
        </w:rPr>
        <w:t xml:space="preserve">​‌•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932559">
        <w:rPr>
          <w:rFonts w:ascii="Times New Roman" w:hAnsi="Times New Roman"/>
          <w:color w:val="000000"/>
          <w:sz w:val="28"/>
        </w:rPr>
        <w:t xml:space="preserve"> век</w:t>
      </w:r>
      <w:proofErr w:type="gramStart"/>
      <w:r w:rsidRPr="00932559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8-й класс : учебник 8 класс/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Юдовская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А. Я., Баранов П. А., Ванюшкина Л. М. и другие ; под ред.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Искендерова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А. А., Акционерное общество «Издательство «Просвещение»</w:t>
      </w:r>
      <w:r w:rsidRPr="00932559">
        <w:rPr>
          <w:sz w:val="28"/>
        </w:rPr>
        <w:br/>
      </w:r>
      <w:r w:rsidRPr="00932559">
        <w:rPr>
          <w:rFonts w:ascii="Times New Roman" w:hAnsi="Times New Roman"/>
          <w:color w:val="000000"/>
          <w:sz w:val="28"/>
        </w:rPr>
        <w:t xml:space="preserve"> • История России (в 2 частях), 6 класс/ Арсентьев Н.М., Данилов А.А., Стефанович П.С. и другие; </w:t>
      </w:r>
      <w:proofErr w:type="gramStart"/>
      <w:r w:rsidRPr="00932559">
        <w:rPr>
          <w:rFonts w:ascii="Times New Roman" w:hAnsi="Times New Roman"/>
          <w:color w:val="000000"/>
          <w:sz w:val="28"/>
        </w:rPr>
        <w:t xml:space="preserve">под редакцией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Торкунова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А.В., Акционерное общество «Издательство «Просвещение»</w:t>
      </w:r>
      <w:r w:rsidRPr="00932559">
        <w:rPr>
          <w:sz w:val="28"/>
        </w:rPr>
        <w:br/>
      </w:r>
      <w:r w:rsidRPr="00932559">
        <w:rPr>
          <w:rFonts w:ascii="Times New Roman" w:hAnsi="Times New Roman"/>
          <w:color w:val="000000"/>
          <w:sz w:val="28"/>
        </w:rPr>
        <w:t xml:space="preserve"> • История России (в 2 частях), 7 класс/ Арсентьев Н.М., Данилов А.А.,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Курукин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И.В. и другие; под редакцией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Торкунова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А.В., Акционерное общество «Издательство «Просвещение»</w:t>
      </w:r>
      <w:r w:rsidRPr="00932559">
        <w:rPr>
          <w:sz w:val="28"/>
        </w:rPr>
        <w:br/>
      </w:r>
      <w:r w:rsidRPr="00932559">
        <w:rPr>
          <w:rFonts w:ascii="Times New Roman" w:hAnsi="Times New Roman"/>
          <w:color w:val="000000"/>
          <w:sz w:val="28"/>
        </w:rPr>
        <w:t xml:space="preserve"> • История России (в 2 частях), 8 класс/ Арсентьев Н.М., Данилов А.А.,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Курукин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И.В. и другие;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под редакцией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Торкунова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А.В., Акционерное общество «Издательство «Просвещение»</w:t>
      </w:r>
      <w:r w:rsidRPr="00932559">
        <w:rPr>
          <w:sz w:val="28"/>
        </w:rPr>
        <w:br/>
      </w:r>
      <w:r w:rsidRPr="00932559">
        <w:rPr>
          <w:rFonts w:ascii="Times New Roman" w:hAnsi="Times New Roman"/>
          <w:color w:val="000000"/>
          <w:sz w:val="28"/>
        </w:rPr>
        <w:t xml:space="preserve"> • История России (в 2 частях), 9 класс/ Арсентьев Н.М., Данилов А.А.,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Левандовский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А.А. и другие; под редакцией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Торкунова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А.В., Акционерное общество «Издательство «Просвещение»</w:t>
      </w:r>
      <w:r w:rsidRPr="00932559">
        <w:rPr>
          <w:sz w:val="28"/>
        </w:rPr>
        <w:br/>
      </w:r>
      <w:r w:rsidRPr="00932559"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</w:t>
      </w:r>
      <w:proofErr w:type="gramStart"/>
      <w:r w:rsidRPr="00932559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6-й класс : учебник, 6 класс/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Агибалова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Е. В., Донской Г. М. ; под ред. Сванидзе А. А., Акционерное общество «Издательство «Просвещение»</w:t>
      </w:r>
      <w:r w:rsidRPr="00932559">
        <w:rPr>
          <w:sz w:val="28"/>
        </w:rPr>
        <w:br/>
      </w:r>
      <w:r w:rsidRPr="00932559"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932559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932559">
        <w:rPr>
          <w:rFonts w:ascii="Times New Roman" w:hAnsi="Times New Roman"/>
          <w:color w:val="000000"/>
          <w:sz w:val="28"/>
        </w:rPr>
        <w:t xml:space="preserve"> </w:t>
      </w:r>
      <w:r w:rsidRPr="00932559">
        <w:rPr>
          <w:rFonts w:ascii="Times New Roman" w:hAnsi="Times New Roman"/>
          <w:color w:val="000000"/>
          <w:sz w:val="28"/>
        </w:rPr>
        <w:lastRenderedPageBreak/>
        <w:t>век</w:t>
      </w:r>
      <w:proofErr w:type="gramStart"/>
      <w:r w:rsidRPr="00932559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7-й класс : учебник, 7 класс/ </w:t>
      </w:r>
      <w:proofErr w:type="spellStart"/>
      <w:r w:rsidRPr="00932559">
        <w:rPr>
          <w:rFonts w:ascii="Times New Roman" w:hAnsi="Times New Roman"/>
          <w:color w:val="000000"/>
          <w:sz w:val="28"/>
        </w:rPr>
        <w:t>Юдовская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А. Я., Баранов П. А., Ванюшкина Л. М. ; под ред.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Искендерова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А. А., Акционерное общество «Издательство «Просвещение»</w:t>
      </w:r>
      <w:r w:rsidRPr="00932559">
        <w:rPr>
          <w:sz w:val="28"/>
        </w:rPr>
        <w:br/>
      </w:r>
      <w:bookmarkStart w:id="10" w:name="c6612d7c-6144-4cab-b55c-f60ef824c9f9"/>
      <w:r w:rsidRPr="00932559">
        <w:rPr>
          <w:rFonts w:ascii="Times New Roman" w:hAnsi="Times New Roman"/>
          <w:color w:val="000000"/>
          <w:sz w:val="28"/>
        </w:rPr>
        <w:t xml:space="preserve"> • История. Всеобщая история. История Древнего мира</w:t>
      </w:r>
      <w:proofErr w:type="gramStart"/>
      <w:r w:rsidRPr="00932559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932559">
        <w:rPr>
          <w:rFonts w:ascii="Times New Roman" w:hAnsi="Times New Roman"/>
          <w:color w:val="000000"/>
          <w:sz w:val="28"/>
        </w:rPr>
        <w:t xml:space="preserve"> 5-й класс : учебник, 5 класс/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Вигасин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А. А.,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Годер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Г. И., Свенцицкая И. С.; под ред. </w:t>
      </w:r>
      <w:proofErr w:type="spellStart"/>
      <w:r w:rsidRPr="00932559">
        <w:rPr>
          <w:rFonts w:ascii="Times New Roman" w:hAnsi="Times New Roman"/>
          <w:color w:val="000000"/>
          <w:sz w:val="28"/>
        </w:rPr>
        <w:t>Искендерова</w:t>
      </w:r>
      <w:proofErr w:type="spellEnd"/>
      <w:r w:rsidRPr="00932559">
        <w:rPr>
          <w:rFonts w:ascii="Times New Roman" w:hAnsi="Times New Roman"/>
          <w:color w:val="000000"/>
          <w:sz w:val="28"/>
        </w:rPr>
        <w:t xml:space="preserve"> А. А., Акционерное общество «Издательство «Просвещение»</w:t>
      </w:r>
      <w:bookmarkEnd w:id="10"/>
      <w:r w:rsidRPr="00932559">
        <w:rPr>
          <w:rFonts w:ascii="Times New Roman" w:hAnsi="Times New Roman"/>
          <w:color w:val="000000"/>
          <w:sz w:val="28"/>
        </w:rPr>
        <w:t>‌​</w:t>
      </w:r>
    </w:p>
    <w:p w:rsidR="00AF1615" w:rsidRPr="00932559" w:rsidRDefault="000F5177">
      <w:pPr>
        <w:spacing w:after="0" w:line="480" w:lineRule="auto"/>
        <w:ind w:left="120"/>
      </w:pPr>
      <w:r w:rsidRPr="00932559">
        <w:rPr>
          <w:rFonts w:ascii="Times New Roman" w:hAnsi="Times New Roman"/>
          <w:color w:val="000000"/>
          <w:sz w:val="28"/>
        </w:rPr>
        <w:t>​‌</w:t>
      </w:r>
      <w:bookmarkStart w:id="11" w:name="68f33cfc-0a1b-42f0-8cbb-6f53d3fe808b"/>
      <w:r w:rsidRPr="00932559">
        <w:rPr>
          <w:rFonts w:ascii="Times New Roman" w:hAnsi="Times New Roman"/>
          <w:color w:val="000000"/>
          <w:sz w:val="28"/>
        </w:rPr>
        <w:t>нет</w:t>
      </w:r>
      <w:bookmarkEnd w:id="11"/>
      <w:r w:rsidRPr="00932559">
        <w:rPr>
          <w:rFonts w:ascii="Times New Roman" w:hAnsi="Times New Roman"/>
          <w:color w:val="000000"/>
          <w:sz w:val="28"/>
        </w:rPr>
        <w:t>‌</w:t>
      </w:r>
    </w:p>
    <w:p w:rsidR="00AF1615" w:rsidRPr="00932559" w:rsidRDefault="000F5177">
      <w:pPr>
        <w:spacing w:after="0"/>
        <w:ind w:left="120"/>
      </w:pPr>
      <w:r w:rsidRPr="00932559">
        <w:rPr>
          <w:rFonts w:ascii="Times New Roman" w:hAnsi="Times New Roman"/>
          <w:color w:val="000000"/>
          <w:sz w:val="28"/>
        </w:rPr>
        <w:t>​</w:t>
      </w:r>
    </w:p>
    <w:p w:rsidR="00AF1615" w:rsidRPr="00932559" w:rsidRDefault="000F5177">
      <w:pPr>
        <w:spacing w:after="0" w:line="480" w:lineRule="auto"/>
        <w:ind w:left="120"/>
      </w:pPr>
      <w:r w:rsidRPr="0093255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F1615" w:rsidRPr="00932559" w:rsidRDefault="000F5177">
      <w:pPr>
        <w:spacing w:after="0" w:line="480" w:lineRule="auto"/>
        <w:ind w:left="120"/>
      </w:pPr>
      <w:r w:rsidRPr="00932559">
        <w:rPr>
          <w:rFonts w:ascii="Times New Roman" w:hAnsi="Times New Roman"/>
          <w:color w:val="000000"/>
          <w:sz w:val="28"/>
        </w:rPr>
        <w:t>​‌</w:t>
      </w:r>
      <w:bookmarkStart w:id="12" w:name="1cc6b14d-c379-4145-83ce-d61c41a33d45"/>
      <w:r w:rsidRPr="00932559">
        <w:rPr>
          <w:rFonts w:ascii="Times New Roman" w:hAnsi="Times New Roman"/>
          <w:color w:val="000000"/>
          <w:sz w:val="28"/>
        </w:rPr>
        <w:t>нет</w:t>
      </w:r>
      <w:bookmarkEnd w:id="12"/>
      <w:r w:rsidRPr="00932559">
        <w:rPr>
          <w:rFonts w:ascii="Times New Roman" w:hAnsi="Times New Roman"/>
          <w:color w:val="000000"/>
          <w:sz w:val="28"/>
        </w:rPr>
        <w:t>‌​</w:t>
      </w:r>
    </w:p>
    <w:p w:rsidR="00AF1615" w:rsidRPr="00932559" w:rsidRDefault="00AF1615">
      <w:pPr>
        <w:spacing w:after="0"/>
        <w:ind w:left="120"/>
      </w:pPr>
    </w:p>
    <w:p w:rsidR="00AF1615" w:rsidRPr="00932559" w:rsidRDefault="000F5177">
      <w:pPr>
        <w:spacing w:after="0" w:line="480" w:lineRule="auto"/>
        <w:ind w:left="120"/>
      </w:pPr>
      <w:r w:rsidRPr="0093255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F1615" w:rsidRDefault="000F51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954910a6-450c-47a0-80e2-529fad0f6e94"/>
      <w:r>
        <w:rPr>
          <w:rFonts w:ascii="Times New Roman" w:hAnsi="Times New Roman"/>
          <w:color w:val="000000"/>
          <w:sz w:val="28"/>
        </w:rPr>
        <w:t>нет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F1615" w:rsidRDefault="00AF1615">
      <w:pPr>
        <w:sectPr w:rsidR="00AF161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F5177" w:rsidRDefault="000F5177"/>
    <w:sectPr w:rsidR="000F51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0D3"/>
    <w:multiLevelType w:val="multilevel"/>
    <w:tmpl w:val="43547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77FCE"/>
    <w:multiLevelType w:val="multilevel"/>
    <w:tmpl w:val="C4E64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8531D6"/>
    <w:multiLevelType w:val="multilevel"/>
    <w:tmpl w:val="15C8F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B57E86"/>
    <w:multiLevelType w:val="multilevel"/>
    <w:tmpl w:val="60005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B96396"/>
    <w:multiLevelType w:val="multilevel"/>
    <w:tmpl w:val="8DE4C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3D121F"/>
    <w:multiLevelType w:val="multilevel"/>
    <w:tmpl w:val="A238E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BD4DFE"/>
    <w:multiLevelType w:val="multilevel"/>
    <w:tmpl w:val="922E7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094843"/>
    <w:multiLevelType w:val="multilevel"/>
    <w:tmpl w:val="EF461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8F46BF"/>
    <w:multiLevelType w:val="multilevel"/>
    <w:tmpl w:val="B63ED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4A30F6"/>
    <w:multiLevelType w:val="multilevel"/>
    <w:tmpl w:val="FB5CB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455BBF"/>
    <w:multiLevelType w:val="multilevel"/>
    <w:tmpl w:val="0BB09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18513E"/>
    <w:multiLevelType w:val="multilevel"/>
    <w:tmpl w:val="0DE2E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7A4074"/>
    <w:multiLevelType w:val="multilevel"/>
    <w:tmpl w:val="B882E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5435263"/>
    <w:multiLevelType w:val="multilevel"/>
    <w:tmpl w:val="A90CA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63166D"/>
    <w:multiLevelType w:val="multilevel"/>
    <w:tmpl w:val="0E7E4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30298D"/>
    <w:multiLevelType w:val="multilevel"/>
    <w:tmpl w:val="9828C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91E4E4C"/>
    <w:multiLevelType w:val="multilevel"/>
    <w:tmpl w:val="E7380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92F5E96"/>
    <w:multiLevelType w:val="multilevel"/>
    <w:tmpl w:val="E7E4C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9DC35C6"/>
    <w:multiLevelType w:val="multilevel"/>
    <w:tmpl w:val="5F2CA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1D81425"/>
    <w:multiLevelType w:val="multilevel"/>
    <w:tmpl w:val="F7C60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7F764DB"/>
    <w:multiLevelType w:val="multilevel"/>
    <w:tmpl w:val="F4B8D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063AC7"/>
    <w:multiLevelType w:val="multilevel"/>
    <w:tmpl w:val="592EC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516559"/>
    <w:multiLevelType w:val="multilevel"/>
    <w:tmpl w:val="CC66E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747186"/>
    <w:multiLevelType w:val="multilevel"/>
    <w:tmpl w:val="F0FC9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811CD8"/>
    <w:multiLevelType w:val="multilevel"/>
    <w:tmpl w:val="847CE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315EA2"/>
    <w:multiLevelType w:val="multilevel"/>
    <w:tmpl w:val="902C7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0B18FD"/>
    <w:multiLevelType w:val="multilevel"/>
    <w:tmpl w:val="BEA42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5B1C60"/>
    <w:multiLevelType w:val="multilevel"/>
    <w:tmpl w:val="6F36C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B0999"/>
    <w:multiLevelType w:val="multilevel"/>
    <w:tmpl w:val="D93ED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31027D"/>
    <w:multiLevelType w:val="multilevel"/>
    <w:tmpl w:val="22B87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042A5C"/>
    <w:multiLevelType w:val="multilevel"/>
    <w:tmpl w:val="69660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5E4139"/>
    <w:multiLevelType w:val="multilevel"/>
    <w:tmpl w:val="C9462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BD45C5"/>
    <w:multiLevelType w:val="multilevel"/>
    <w:tmpl w:val="CD249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BD2CDF"/>
    <w:multiLevelType w:val="multilevel"/>
    <w:tmpl w:val="58763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1F569D"/>
    <w:multiLevelType w:val="multilevel"/>
    <w:tmpl w:val="2AC29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B021D0"/>
    <w:multiLevelType w:val="multilevel"/>
    <w:tmpl w:val="CDD02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1609ED"/>
    <w:multiLevelType w:val="multilevel"/>
    <w:tmpl w:val="19683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1112F8"/>
    <w:multiLevelType w:val="multilevel"/>
    <w:tmpl w:val="E8DE0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31"/>
  </w:num>
  <w:num w:numId="3">
    <w:abstractNumId w:val="36"/>
  </w:num>
  <w:num w:numId="4">
    <w:abstractNumId w:val="2"/>
  </w:num>
  <w:num w:numId="5">
    <w:abstractNumId w:val="35"/>
  </w:num>
  <w:num w:numId="6">
    <w:abstractNumId w:val="1"/>
  </w:num>
  <w:num w:numId="7">
    <w:abstractNumId w:val="33"/>
  </w:num>
  <w:num w:numId="8">
    <w:abstractNumId w:val="12"/>
  </w:num>
  <w:num w:numId="9">
    <w:abstractNumId w:val="4"/>
  </w:num>
  <w:num w:numId="10">
    <w:abstractNumId w:val="30"/>
  </w:num>
  <w:num w:numId="11">
    <w:abstractNumId w:val="24"/>
  </w:num>
  <w:num w:numId="12">
    <w:abstractNumId w:val="19"/>
  </w:num>
  <w:num w:numId="13">
    <w:abstractNumId w:val="7"/>
  </w:num>
  <w:num w:numId="14">
    <w:abstractNumId w:val="26"/>
  </w:num>
  <w:num w:numId="15">
    <w:abstractNumId w:val="17"/>
  </w:num>
  <w:num w:numId="16">
    <w:abstractNumId w:val="23"/>
  </w:num>
  <w:num w:numId="17">
    <w:abstractNumId w:val="22"/>
  </w:num>
  <w:num w:numId="18">
    <w:abstractNumId w:val="6"/>
  </w:num>
  <w:num w:numId="19">
    <w:abstractNumId w:val="11"/>
  </w:num>
  <w:num w:numId="20">
    <w:abstractNumId w:val="8"/>
  </w:num>
  <w:num w:numId="21">
    <w:abstractNumId w:val="0"/>
  </w:num>
  <w:num w:numId="22">
    <w:abstractNumId w:val="16"/>
  </w:num>
  <w:num w:numId="23">
    <w:abstractNumId w:val="3"/>
  </w:num>
  <w:num w:numId="24">
    <w:abstractNumId w:val="37"/>
  </w:num>
  <w:num w:numId="25">
    <w:abstractNumId w:val="34"/>
  </w:num>
  <w:num w:numId="26">
    <w:abstractNumId w:val="21"/>
  </w:num>
  <w:num w:numId="27">
    <w:abstractNumId w:val="13"/>
  </w:num>
  <w:num w:numId="28">
    <w:abstractNumId w:val="14"/>
  </w:num>
  <w:num w:numId="29">
    <w:abstractNumId w:val="29"/>
  </w:num>
  <w:num w:numId="30">
    <w:abstractNumId w:val="10"/>
  </w:num>
  <w:num w:numId="31">
    <w:abstractNumId w:val="25"/>
  </w:num>
  <w:num w:numId="32">
    <w:abstractNumId w:val="9"/>
  </w:num>
  <w:num w:numId="33">
    <w:abstractNumId w:val="27"/>
  </w:num>
  <w:num w:numId="34">
    <w:abstractNumId w:val="32"/>
  </w:num>
  <w:num w:numId="35">
    <w:abstractNumId w:val="5"/>
  </w:num>
  <w:num w:numId="36">
    <w:abstractNumId w:val="15"/>
  </w:num>
  <w:num w:numId="37">
    <w:abstractNumId w:val="1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15"/>
    <w:rsid w:val="00042B71"/>
    <w:rsid w:val="000F5177"/>
    <w:rsid w:val="00140B60"/>
    <w:rsid w:val="0025276C"/>
    <w:rsid w:val="003A2CED"/>
    <w:rsid w:val="0048340A"/>
    <w:rsid w:val="00493A14"/>
    <w:rsid w:val="004C4D51"/>
    <w:rsid w:val="00572EBC"/>
    <w:rsid w:val="00580B3C"/>
    <w:rsid w:val="005C3928"/>
    <w:rsid w:val="008F4524"/>
    <w:rsid w:val="00932559"/>
    <w:rsid w:val="009F1CF6"/>
    <w:rsid w:val="00A17A93"/>
    <w:rsid w:val="00AF1615"/>
    <w:rsid w:val="00B27F68"/>
    <w:rsid w:val="00B74969"/>
    <w:rsid w:val="00C124A5"/>
    <w:rsid w:val="00C23A35"/>
    <w:rsid w:val="00D60C13"/>
    <w:rsid w:val="00D90196"/>
    <w:rsid w:val="00F14F08"/>
    <w:rsid w:val="00F475B7"/>
    <w:rsid w:val="00F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F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4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F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4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adc0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864fe1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181" Type="http://schemas.openxmlformats.org/officeDocument/2006/relationships/hyperlink" Target="https://m.edsoo.ru/88649cd2" TargetMode="External"/><Relationship Id="rId216" Type="http://schemas.openxmlformats.org/officeDocument/2006/relationships/hyperlink" Target="https://m.edsoo.ru/8a183e76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46ae" TargetMode="External"/><Relationship Id="rId258" Type="http://schemas.openxmlformats.org/officeDocument/2006/relationships/hyperlink" Target="https://m.edsoo.ru/8a18685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adc0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8ca" TargetMode="External"/><Relationship Id="rId367" Type="http://schemas.openxmlformats.org/officeDocument/2006/relationships/hyperlink" Target="https://m.edsoo.ru/8864ece6" TargetMode="External"/><Relationship Id="rId388" Type="http://schemas.openxmlformats.org/officeDocument/2006/relationships/hyperlink" Target="https://m.edsoo.ru/8a192ad4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theme" Target="theme/theme1.xm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a18fbb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864ff2e" TargetMode="External"/><Relationship Id="rId399" Type="http://schemas.openxmlformats.org/officeDocument/2006/relationships/hyperlink" Target="https://m.edsoo.ru/8a1941cc" TargetMode="External"/><Relationship Id="rId403" Type="http://schemas.openxmlformats.org/officeDocument/2006/relationships/hyperlink" Target="https://m.edsoo.ru/8a1947d0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a6e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0a6" TargetMode="External"/><Relationship Id="rId389" Type="http://schemas.openxmlformats.org/officeDocument/2006/relationships/hyperlink" Target="https://m.edsoo.ru/8a192da4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a18fbb8" TargetMode="External"/><Relationship Id="rId379" Type="http://schemas.openxmlformats.org/officeDocument/2006/relationships/hyperlink" Target="https://m.edsoo.ru/8a190996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316e" TargetMode="External"/><Relationship Id="rId404" Type="http://schemas.openxmlformats.org/officeDocument/2006/relationships/hyperlink" Target="https://m.edsoo.ru/8a1948d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bb8" TargetMode="External"/><Relationship Id="rId369" Type="http://schemas.openxmlformats.org/officeDocument/2006/relationships/hyperlink" Target="https://m.edsoo.ru/8864f1e6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1cec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a18fbb8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2fe" TargetMode="External"/><Relationship Id="rId391" Type="http://schemas.openxmlformats.org/officeDocument/2006/relationships/hyperlink" Target="https://m.edsoo.ru/8a1933da" TargetMode="External"/><Relationship Id="rId405" Type="http://schemas.openxmlformats.org/officeDocument/2006/relationships/hyperlink" Target="https://m.edsoo.ru/8a194b0e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cf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dff8" TargetMode="External"/><Relationship Id="rId381" Type="http://schemas.openxmlformats.org/officeDocument/2006/relationships/hyperlink" Target="https://m.edsoo.ru/8a19223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bc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90022" TargetMode="External"/><Relationship Id="rId371" Type="http://schemas.openxmlformats.org/officeDocument/2006/relationships/hyperlink" Target="https://m.edsoo.ru/8864f5d8" TargetMode="External"/><Relationship Id="rId406" Type="http://schemas.openxmlformats.org/officeDocument/2006/relationships/hyperlink" Target="https://m.edsoo.ru/8a194c1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36a0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d6c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23b8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90022" TargetMode="External"/><Relationship Id="rId372" Type="http://schemas.openxmlformats.org/officeDocument/2006/relationships/hyperlink" Target="https://m.edsoo.ru/8864f6f0" TargetMode="External"/><Relationship Id="rId393" Type="http://schemas.openxmlformats.org/officeDocument/2006/relationships/hyperlink" Target="https://m.edsoo.ru/8a193862" TargetMode="External"/><Relationship Id="rId407" Type="http://schemas.openxmlformats.org/officeDocument/2006/relationships/hyperlink" Target="https://m.edsoo.ru/8a194d3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f42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f12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8a34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907f2" TargetMode="External"/><Relationship Id="rId373" Type="http://schemas.openxmlformats.org/officeDocument/2006/relationships/hyperlink" Target="https://m.edsoo.ru/8864f83a" TargetMode="External"/><Relationship Id="rId394" Type="http://schemas.openxmlformats.org/officeDocument/2006/relationships/hyperlink" Target="https://m.edsoo.ru/8a193a06" TargetMode="External"/><Relationship Id="rId408" Type="http://schemas.openxmlformats.org/officeDocument/2006/relationships/hyperlink" Target="https://m.edsoo.ru/8a194b0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f118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20c0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ea4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9b6" TargetMode="External"/><Relationship Id="rId395" Type="http://schemas.openxmlformats.org/officeDocument/2006/relationships/hyperlink" Target="https://m.edsoo.ru/8a193b82" TargetMode="External"/><Relationship Id="rId409" Type="http://schemas.openxmlformats.org/officeDocument/2006/relationships/hyperlink" Target="https://m.edsoo.ru/8a194f5a" TargetMode="External"/><Relationship Id="rId71" Type="http://schemas.openxmlformats.org/officeDocument/2006/relationships/hyperlink" Target="https://m.edsoo.ru/7f41ac44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f302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61a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54e6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8fbb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b6e" TargetMode="External"/><Relationship Id="rId396" Type="http://schemas.openxmlformats.org/officeDocument/2006/relationships/hyperlink" Target="https://m.edsoo.ru/8a193ca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42e4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4b0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2912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5608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a18fbb8" TargetMode="External"/><Relationship Id="rId376" Type="http://schemas.openxmlformats.org/officeDocument/2006/relationships/hyperlink" Target="https://m.edsoo.ru/8864fcea" TargetMode="External"/><Relationship Id="rId397" Type="http://schemas.openxmlformats.org/officeDocument/2006/relationships/hyperlink" Target="https://m.edsoo.ru/8a193f8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4500" TargetMode="Externa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668" TargetMode="External"/><Relationship Id="rId387" Type="http://schemas.openxmlformats.org/officeDocument/2006/relationships/hyperlink" Target="https://m.edsoo.ru/8a19278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fontTable" Target="fontTable.xm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fbb8" TargetMode="External"/><Relationship Id="rId356" Type="http://schemas.openxmlformats.org/officeDocument/2006/relationships/hyperlink" Target="https://m.edsoo.ru/8a18fbb8" TargetMode="External"/><Relationship Id="rId398" Type="http://schemas.openxmlformats.org/officeDocument/2006/relationships/hyperlink" Target="https://m.edsoo.ru/8a1940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25438</Words>
  <Characters>145001</Characters>
  <Application>Microsoft Office Word</Application>
  <DocSecurity>0</DocSecurity>
  <Lines>1208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9</cp:revision>
  <cp:lastPrinted>2024-08-29T05:31:00Z</cp:lastPrinted>
  <dcterms:created xsi:type="dcterms:W3CDTF">2024-08-29T05:17:00Z</dcterms:created>
  <dcterms:modified xsi:type="dcterms:W3CDTF">2025-08-28T08:43:00Z</dcterms:modified>
</cp:coreProperties>
</file>