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383" w:rsidRPr="002B0B50" w:rsidRDefault="00E64383" w:rsidP="00E64383">
      <w:pPr>
        <w:tabs>
          <w:tab w:val="left" w:pos="709"/>
          <w:tab w:val="left" w:pos="851"/>
        </w:tabs>
        <w:spacing w:after="0" w:line="240" w:lineRule="auto"/>
        <w:ind w:left="5103"/>
        <w:jc w:val="center"/>
        <w:rPr>
          <w:sz w:val="28"/>
          <w:szCs w:val="28"/>
        </w:rPr>
      </w:pPr>
    </w:p>
    <w:p w:rsidR="00E64383" w:rsidRPr="002B0B50" w:rsidRDefault="00E64383" w:rsidP="00E64383">
      <w:pPr>
        <w:tabs>
          <w:tab w:val="left" w:pos="709"/>
          <w:tab w:val="left" w:pos="851"/>
        </w:tabs>
        <w:spacing w:after="0" w:line="240" w:lineRule="auto"/>
        <w:ind w:left="5670" w:firstLine="0"/>
        <w:rPr>
          <w:sz w:val="28"/>
          <w:szCs w:val="28"/>
        </w:rPr>
      </w:pPr>
      <w:r w:rsidRPr="002B0B50">
        <w:rPr>
          <w:sz w:val="28"/>
          <w:szCs w:val="28"/>
        </w:rPr>
        <w:t xml:space="preserve">              </w:t>
      </w:r>
    </w:p>
    <w:p w:rsidR="00E64383" w:rsidRPr="002B0B50" w:rsidRDefault="00E64383" w:rsidP="00E64383">
      <w:pPr>
        <w:tabs>
          <w:tab w:val="left" w:pos="709"/>
          <w:tab w:val="left" w:pos="851"/>
        </w:tabs>
        <w:spacing w:after="0" w:line="240" w:lineRule="auto"/>
        <w:jc w:val="both"/>
        <w:rPr>
          <w:sz w:val="28"/>
          <w:szCs w:val="28"/>
        </w:rPr>
      </w:pPr>
    </w:p>
    <w:p w:rsidR="00E64383" w:rsidRPr="002B0B50" w:rsidRDefault="00E64383" w:rsidP="00E64383">
      <w:pPr>
        <w:tabs>
          <w:tab w:val="left" w:pos="709"/>
          <w:tab w:val="left" w:pos="851"/>
        </w:tabs>
        <w:spacing w:after="0" w:line="240" w:lineRule="auto"/>
        <w:jc w:val="both"/>
        <w:rPr>
          <w:sz w:val="28"/>
          <w:szCs w:val="28"/>
        </w:rPr>
      </w:pPr>
    </w:p>
    <w:p w:rsidR="00E64383" w:rsidRPr="002B0B50" w:rsidRDefault="00E64383" w:rsidP="00E64383">
      <w:pPr>
        <w:tabs>
          <w:tab w:val="left" w:pos="709"/>
          <w:tab w:val="left" w:pos="851"/>
        </w:tabs>
        <w:spacing w:after="0" w:line="240" w:lineRule="auto"/>
        <w:ind w:firstLine="0"/>
        <w:rPr>
          <w:b/>
          <w:sz w:val="28"/>
          <w:szCs w:val="28"/>
        </w:rPr>
      </w:pPr>
      <w:r w:rsidRPr="002B0B50">
        <w:rPr>
          <w:b/>
          <w:sz w:val="28"/>
          <w:szCs w:val="28"/>
        </w:rPr>
        <w:t xml:space="preserve"> </w:t>
      </w:r>
    </w:p>
    <w:p w:rsidR="00E64383" w:rsidRPr="002B0B50" w:rsidRDefault="00E64383" w:rsidP="00E64383">
      <w:pPr>
        <w:tabs>
          <w:tab w:val="left" w:pos="709"/>
          <w:tab w:val="left" w:pos="851"/>
        </w:tabs>
        <w:spacing w:after="0" w:line="240" w:lineRule="auto"/>
        <w:ind w:firstLine="0"/>
        <w:jc w:val="both"/>
        <w:rPr>
          <w:sz w:val="28"/>
          <w:szCs w:val="28"/>
        </w:rPr>
      </w:pPr>
    </w:p>
    <w:p w:rsidR="00E64383" w:rsidRPr="002B0B50" w:rsidRDefault="00E64383" w:rsidP="00E64383">
      <w:pPr>
        <w:tabs>
          <w:tab w:val="left" w:pos="709"/>
          <w:tab w:val="left" w:pos="851"/>
        </w:tabs>
        <w:spacing w:after="0" w:line="240" w:lineRule="auto"/>
        <w:ind w:firstLine="0"/>
        <w:jc w:val="center"/>
        <w:rPr>
          <w:b/>
          <w:sz w:val="28"/>
          <w:szCs w:val="28"/>
        </w:rPr>
      </w:pPr>
      <w:r w:rsidRPr="002B0B50">
        <w:rPr>
          <w:b/>
          <w:sz w:val="28"/>
          <w:szCs w:val="28"/>
        </w:rPr>
        <w:t>КОЛЛЕКТИВНЫЙ ДОГОВОР</w:t>
      </w:r>
    </w:p>
    <w:p w:rsidR="00E64383" w:rsidRPr="002B0B50" w:rsidRDefault="00E64383" w:rsidP="00E64383">
      <w:pPr>
        <w:tabs>
          <w:tab w:val="left" w:pos="709"/>
          <w:tab w:val="left" w:pos="851"/>
        </w:tabs>
        <w:spacing w:after="0" w:line="240" w:lineRule="auto"/>
        <w:jc w:val="center"/>
        <w:rPr>
          <w:b/>
          <w:sz w:val="28"/>
          <w:szCs w:val="28"/>
        </w:rPr>
      </w:pPr>
    </w:p>
    <w:p w:rsidR="00E64383" w:rsidRPr="002B0B50" w:rsidRDefault="00E64383" w:rsidP="00E64383">
      <w:pPr>
        <w:pBdr>
          <w:bottom w:val="single" w:sz="12" w:space="5" w:color="auto"/>
        </w:pBdr>
        <w:tabs>
          <w:tab w:val="left" w:pos="709"/>
          <w:tab w:val="left" w:pos="851"/>
        </w:tabs>
        <w:spacing w:after="0" w:line="240" w:lineRule="auto"/>
        <w:jc w:val="center"/>
        <w:rPr>
          <w:b/>
          <w:sz w:val="28"/>
          <w:szCs w:val="28"/>
        </w:rPr>
      </w:pPr>
      <w:r w:rsidRPr="002B0B50">
        <w:rPr>
          <w:b/>
          <w:sz w:val="28"/>
          <w:szCs w:val="28"/>
        </w:rPr>
        <w:t>Муниципальное бюджетное учреждение культуры «Культурно-досуговый центр «Лукоморье»</w:t>
      </w:r>
    </w:p>
    <w:p w:rsidR="00E64383" w:rsidRPr="002B0B50" w:rsidRDefault="00E64383" w:rsidP="00E64383">
      <w:pPr>
        <w:tabs>
          <w:tab w:val="left" w:pos="709"/>
          <w:tab w:val="left" w:pos="851"/>
        </w:tabs>
        <w:spacing w:after="0" w:line="240" w:lineRule="auto"/>
        <w:ind w:firstLine="0"/>
        <w:rPr>
          <w:sz w:val="28"/>
          <w:szCs w:val="28"/>
        </w:rPr>
      </w:pPr>
    </w:p>
    <w:p w:rsidR="00E64383" w:rsidRPr="002B0B50" w:rsidRDefault="00E64383" w:rsidP="00E64383">
      <w:pPr>
        <w:tabs>
          <w:tab w:val="left" w:pos="709"/>
          <w:tab w:val="left" w:pos="851"/>
        </w:tabs>
        <w:spacing w:after="0" w:line="240" w:lineRule="auto"/>
        <w:jc w:val="center"/>
        <w:rPr>
          <w:sz w:val="28"/>
          <w:szCs w:val="28"/>
        </w:rPr>
      </w:pPr>
    </w:p>
    <w:p w:rsidR="00E64383" w:rsidRPr="002B0B50" w:rsidRDefault="00E64383" w:rsidP="00E64383">
      <w:pPr>
        <w:tabs>
          <w:tab w:val="left" w:pos="709"/>
          <w:tab w:val="left" w:pos="851"/>
        </w:tabs>
        <w:spacing w:after="0" w:line="240" w:lineRule="auto"/>
        <w:jc w:val="center"/>
        <w:rPr>
          <w:sz w:val="28"/>
          <w:szCs w:val="28"/>
        </w:rPr>
      </w:pPr>
    </w:p>
    <w:p w:rsidR="00E64383" w:rsidRPr="002B0B50" w:rsidRDefault="00E64383" w:rsidP="00E64383">
      <w:pPr>
        <w:tabs>
          <w:tab w:val="left" w:pos="709"/>
          <w:tab w:val="left" w:pos="851"/>
        </w:tabs>
        <w:spacing w:after="0" w:line="240" w:lineRule="auto"/>
        <w:jc w:val="center"/>
        <w:rPr>
          <w:sz w:val="28"/>
          <w:szCs w:val="28"/>
        </w:rPr>
      </w:pPr>
    </w:p>
    <w:p w:rsidR="00E64383" w:rsidRPr="002B0B50" w:rsidRDefault="00E64383" w:rsidP="00E64383">
      <w:pPr>
        <w:tabs>
          <w:tab w:val="left" w:pos="709"/>
          <w:tab w:val="left" w:pos="851"/>
        </w:tabs>
        <w:spacing w:after="0" w:line="240" w:lineRule="auto"/>
        <w:jc w:val="center"/>
        <w:rPr>
          <w:sz w:val="28"/>
          <w:szCs w:val="28"/>
        </w:rPr>
      </w:pPr>
    </w:p>
    <w:p w:rsidR="00E64383" w:rsidRPr="002B0B50" w:rsidRDefault="00E64383" w:rsidP="00E64383">
      <w:pPr>
        <w:tabs>
          <w:tab w:val="left" w:pos="709"/>
          <w:tab w:val="left" w:pos="851"/>
        </w:tabs>
        <w:spacing w:after="0" w:line="240" w:lineRule="auto"/>
        <w:jc w:val="center"/>
        <w:rPr>
          <w:sz w:val="28"/>
          <w:szCs w:val="28"/>
        </w:rPr>
      </w:pPr>
    </w:p>
    <w:p w:rsidR="00E64383" w:rsidRPr="002B0B50" w:rsidRDefault="00E64383" w:rsidP="00E64383">
      <w:pPr>
        <w:tabs>
          <w:tab w:val="left" w:pos="709"/>
          <w:tab w:val="left" w:pos="851"/>
        </w:tabs>
        <w:spacing w:after="0" w:line="240" w:lineRule="auto"/>
        <w:ind w:firstLine="0"/>
        <w:jc w:val="center"/>
        <w:rPr>
          <w:sz w:val="28"/>
          <w:szCs w:val="28"/>
        </w:rPr>
      </w:pPr>
      <w:r w:rsidRPr="002B0B50">
        <w:rPr>
          <w:sz w:val="28"/>
          <w:szCs w:val="28"/>
        </w:rPr>
        <w:t>с «15» мая 2021 г. до «15» мая 2024 г.</w:t>
      </w:r>
    </w:p>
    <w:p w:rsidR="00E64383" w:rsidRPr="002B0B50" w:rsidRDefault="00E64383" w:rsidP="00E64383">
      <w:pPr>
        <w:tabs>
          <w:tab w:val="left" w:pos="709"/>
          <w:tab w:val="left" w:pos="851"/>
        </w:tabs>
        <w:spacing w:after="0" w:line="240" w:lineRule="auto"/>
        <w:jc w:val="center"/>
        <w:rPr>
          <w:sz w:val="28"/>
          <w:szCs w:val="28"/>
        </w:rPr>
      </w:pPr>
    </w:p>
    <w:p w:rsidR="00E64383" w:rsidRPr="002B0B50" w:rsidRDefault="00E64383" w:rsidP="00E64383">
      <w:pPr>
        <w:tabs>
          <w:tab w:val="left" w:pos="709"/>
          <w:tab w:val="left" w:pos="851"/>
        </w:tabs>
        <w:spacing w:after="0" w:line="240" w:lineRule="auto"/>
        <w:jc w:val="center"/>
        <w:rPr>
          <w:sz w:val="28"/>
          <w:szCs w:val="28"/>
        </w:rPr>
      </w:pPr>
    </w:p>
    <w:p w:rsidR="00E64383" w:rsidRPr="002B0B50" w:rsidRDefault="00E64383" w:rsidP="00E64383">
      <w:pPr>
        <w:tabs>
          <w:tab w:val="left" w:pos="709"/>
          <w:tab w:val="left" w:pos="851"/>
        </w:tabs>
        <w:spacing w:after="0" w:line="240" w:lineRule="auto"/>
        <w:jc w:val="center"/>
        <w:rPr>
          <w:sz w:val="28"/>
          <w:szCs w:val="28"/>
        </w:rPr>
      </w:pPr>
    </w:p>
    <w:p w:rsidR="00E64383" w:rsidRPr="002B0B50" w:rsidRDefault="00E64383" w:rsidP="00E64383">
      <w:pPr>
        <w:tabs>
          <w:tab w:val="left" w:pos="709"/>
          <w:tab w:val="left" w:pos="851"/>
        </w:tabs>
        <w:spacing w:after="0" w:line="240" w:lineRule="auto"/>
        <w:jc w:val="center"/>
        <w:rPr>
          <w:sz w:val="28"/>
          <w:szCs w:val="28"/>
        </w:rPr>
      </w:pPr>
    </w:p>
    <w:p w:rsidR="00E64383" w:rsidRPr="002B0B50" w:rsidRDefault="00E64383" w:rsidP="00E64383">
      <w:pPr>
        <w:tabs>
          <w:tab w:val="left" w:pos="709"/>
          <w:tab w:val="left" w:pos="851"/>
        </w:tabs>
        <w:spacing w:after="0" w:line="240" w:lineRule="auto"/>
        <w:ind w:firstLine="0"/>
        <w:jc w:val="both"/>
        <w:rPr>
          <w:sz w:val="28"/>
          <w:szCs w:val="28"/>
        </w:rPr>
      </w:pPr>
      <w:r w:rsidRPr="002B0B50">
        <w:rPr>
          <w:sz w:val="28"/>
          <w:szCs w:val="28"/>
        </w:rPr>
        <w:t>Представитель работодателя:</w:t>
      </w:r>
      <w:r w:rsidRPr="002B0B50">
        <w:rPr>
          <w:sz w:val="28"/>
          <w:szCs w:val="28"/>
        </w:rPr>
        <w:tab/>
      </w:r>
      <w:r w:rsidRPr="002B0B50">
        <w:rPr>
          <w:sz w:val="28"/>
          <w:szCs w:val="28"/>
        </w:rPr>
        <w:tab/>
        <w:t xml:space="preserve"> Представитель работников:</w:t>
      </w:r>
    </w:p>
    <w:tbl>
      <w:tblPr>
        <w:tblStyle w:val="af"/>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7"/>
        <w:gridCol w:w="4927"/>
      </w:tblGrid>
      <w:tr w:rsidR="00E64383" w:rsidRPr="002B0B50" w:rsidTr="00580636">
        <w:tc>
          <w:tcPr>
            <w:tcW w:w="4927" w:type="dxa"/>
          </w:tcPr>
          <w:p w:rsidR="00E64383" w:rsidRPr="002B0B50" w:rsidRDefault="00E64383" w:rsidP="00580636">
            <w:pPr>
              <w:tabs>
                <w:tab w:val="left" w:pos="709"/>
                <w:tab w:val="left" w:pos="851"/>
              </w:tabs>
              <w:ind w:firstLine="0"/>
              <w:rPr>
                <w:sz w:val="28"/>
                <w:szCs w:val="28"/>
              </w:rPr>
            </w:pPr>
          </w:p>
          <w:p w:rsidR="00E64383" w:rsidRPr="002B0B50" w:rsidRDefault="00E64383" w:rsidP="00580636">
            <w:pPr>
              <w:tabs>
                <w:tab w:val="left" w:pos="709"/>
                <w:tab w:val="left" w:pos="851"/>
              </w:tabs>
              <w:ind w:firstLine="0"/>
              <w:rPr>
                <w:sz w:val="28"/>
                <w:szCs w:val="28"/>
              </w:rPr>
            </w:pPr>
            <w:r w:rsidRPr="002B0B50">
              <w:rPr>
                <w:sz w:val="28"/>
                <w:szCs w:val="28"/>
              </w:rPr>
              <w:t xml:space="preserve">Директор </w:t>
            </w:r>
          </w:p>
          <w:p w:rsidR="00E64383" w:rsidRPr="002B0B50" w:rsidRDefault="00E64383" w:rsidP="00580636">
            <w:pPr>
              <w:tabs>
                <w:tab w:val="left" w:pos="709"/>
                <w:tab w:val="left" w:pos="851"/>
              </w:tabs>
              <w:ind w:firstLine="0"/>
              <w:rPr>
                <w:sz w:val="28"/>
                <w:szCs w:val="28"/>
              </w:rPr>
            </w:pPr>
          </w:p>
          <w:p w:rsidR="00E64383" w:rsidRPr="002B0B50" w:rsidRDefault="00E64383" w:rsidP="00580636">
            <w:pPr>
              <w:tabs>
                <w:tab w:val="left" w:pos="709"/>
                <w:tab w:val="left" w:pos="851"/>
              </w:tabs>
              <w:ind w:firstLine="0"/>
              <w:rPr>
                <w:sz w:val="28"/>
                <w:szCs w:val="28"/>
              </w:rPr>
            </w:pPr>
            <w:r w:rsidRPr="002B0B50">
              <w:rPr>
                <w:sz w:val="28"/>
                <w:szCs w:val="28"/>
              </w:rPr>
              <w:t>Беляев Василий Иванович</w:t>
            </w:r>
          </w:p>
          <w:p w:rsidR="00E64383" w:rsidRPr="002B0B50" w:rsidRDefault="00E64383" w:rsidP="00580636">
            <w:pPr>
              <w:tabs>
                <w:tab w:val="left" w:pos="709"/>
                <w:tab w:val="left" w:pos="851"/>
              </w:tabs>
              <w:ind w:firstLine="0"/>
              <w:rPr>
                <w:sz w:val="28"/>
                <w:szCs w:val="28"/>
              </w:rPr>
            </w:pPr>
          </w:p>
          <w:p w:rsidR="00E64383" w:rsidRPr="002B0B50" w:rsidRDefault="00E64383" w:rsidP="00580636">
            <w:pPr>
              <w:tabs>
                <w:tab w:val="left" w:pos="709"/>
                <w:tab w:val="left" w:pos="851"/>
              </w:tabs>
              <w:ind w:firstLine="0"/>
              <w:jc w:val="center"/>
              <w:rPr>
                <w:sz w:val="28"/>
                <w:szCs w:val="28"/>
              </w:rPr>
            </w:pPr>
          </w:p>
          <w:p w:rsidR="00E64383" w:rsidRPr="002B0B50" w:rsidRDefault="00E64383" w:rsidP="00580636">
            <w:pPr>
              <w:tabs>
                <w:tab w:val="left" w:pos="0"/>
              </w:tabs>
              <w:ind w:firstLine="0"/>
              <w:rPr>
                <w:sz w:val="28"/>
                <w:szCs w:val="28"/>
              </w:rPr>
            </w:pPr>
            <w:r w:rsidRPr="002B0B50">
              <w:rPr>
                <w:sz w:val="28"/>
                <w:szCs w:val="28"/>
              </w:rPr>
              <w:t>(Ф.И.О. подпись)</w:t>
            </w:r>
          </w:p>
          <w:p w:rsidR="00E64383" w:rsidRPr="002B0B50" w:rsidRDefault="00E64383" w:rsidP="00580636">
            <w:pPr>
              <w:tabs>
                <w:tab w:val="left" w:pos="709"/>
                <w:tab w:val="left" w:pos="851"/>
              </w:tabs>
              <w:ind w:firstLine="0"/>
              <w:rPr>
                <w:sz w:val="28"/>
                <w:szCs w:val="28"/>
              </w:rPr>
            </w:pPr>
          </w:p>
          <w:p w:rsidR="00E64383" w:rsidRPr="002B0B50" w:rsidRDefault="00E64383" w:rsidP="00580636">
            <w:pPr>
              <w:tabs>
                <w:tab w:val="left" w:pos="709"/>
                <w:tab w:val="left" w:pos="851"/>
              </w:tabs>
              <w:ind w:firstLine="0"/>
              <w:rPr>
                <w:sz w:val="28"/>
                <w:szCs w:val="28"/>
              </w:rPr>
            </w:pPr>
            <w:r w:rsidRPr="002B0B50">
              <w:rPr>
                <w:sz w:val="28"/>
                <w:szCs w:val="28"/>
              </w:rPr>
              <w:t>Печать</w:t>
            </w:r>
          </w:p>
        </w:tc>
        <w:tc>
          <w:tcPr>
            <w:tcW w:w="4927" w:type="dxa"/>
          </w:tcPr>
          <w:p w:rsidR="00E64383" w:rsidRPr="002B0B50" w:rsidRDefault="00E64383" w:rsidP="00580636">
            <w:pPr>
              <w:tabs>
                <w:tab w:val="left" w:pos="709"/>
                <w:tab w:val="left" w:pos="851"/>
              </w:tabs>
              <w:ind w:firstLine="0"/>
              <w:jc w:val="both"/>
              <w:rPr>
                <w:sz w:val="28"/>
                <w:szCs w:val="28"/>
              </w:rPr>
            </w:pPr>
            <w:r w:rsidRPr="002B0B50">
              <w:rPr>
                <w:sz w:val="28"/>
                <w:szCs w:val="28"/>
              </w:rPr>
              <w:t xml:space="preserve"> Председатель профсоюзного </w:t>
            </w:r>
          </w:p>
          <w:p w:rsidR="00E64383" w:rsidRPr="002B0B50" w:rsidRDefault="00E64383" w:rsidP="00580636">
            <w:pPr>
              <w:tabs>
                <w:tab w:val="left" w:pos="709"/>
                <w:tab w:val="left" w:pos="851"/>
              </w:tabs>
              <w:ind w:firstLine="0"/>
              <w:jc w:val="both"/>
              <w:rPr>
                <w:sz w:val="28"/>
                <w:szCs w:val="28"/>
              </w:rPr>
            </w:pPr>
            <w:r w:rsidRPr="002B0B50">
              <w:rPr>
                <w:sz w:val="28"/>
                <w:szCs w:val="28"/>
              </w:rPr>
              <w:t xml:space="preserve"> комитета</w:t>
            </w:r>
          </w:p>
          <w:p w:rsidR="00E64383" w:rsidRPr="002B0B50" w:rsidRDefault="00E64383" w:rsidP="00580636">
            <w:pPr>
              <w:tabs>
                <w:tab w:val="left" w:pos="709"/>
                <w:tab w:val="left" w:pos="851"/>
              </w:tabs>
              <w:ind w:firstLine="0"/>
              <w:jc w:val="both"/>
              <w:rPr>
                <w:sz w:val="28"/>
                <w:szCs w:val="28"/>
              </w:rPr>
            </w:pPr>
          </w:p>
          <w:p w:rsidR="00E64383" w:rsidRPr="002B0B50" w:rsidRDefault="00E64383" w:rsidP="00580636">
            <w:pPr>
              <w:tabs>
                <w:tab w:val="left" w:pos="709"/>
                <w:tab w:val="left" w:pos="851"/>
              </w:tabs>
              <w:ind w:firstLine="0"/>
              <w:jc w:val="both"/>
              <w:rPr>
                <w:sz w:val="28"/>
                <w:szCs w:val="28"/>
              </w:rPr>
            </w:pPr>
            <w:r w:rsidRPr="002B0B50">
              <w:rPr>
                <w:sz w:val="28"/>
                <w:szCs w:val="28"/>
              </w:rPr>
              <w:t>Кеслер Ирина Александровна</w:t>
            </w:r>
          </w:p>
          <w:p w:rsidR="00E64383" w:rsidRPr="002B0B50" w:rsidRDefault="00E64383" w:rsidP="00580636">
            <w:pPr>
              <w:tabs>
                <w:tab w:val="left" w:pos="709"/>
                <w:tab w:val="left" w:pos="851"/>
              </w:tabs>
              <w:ind w:firstLine="0"/>
              <w:jc w:val="center"/>
              <w:rPr>
                <w:sz w:val="28"/>
                <w:szCs w:val="28"/>
              </w:rPr>
            </w:pPr>
          </w:p>
          <w:p w:rsidR="00E64383" w:rsidRPr="002B0B50" w:rsidRDefault="00E64383" w:rsidP="00580636">
            <w:pPr>
              <w:tabs>
                <w:tab w:val="left" w:pos="709"/>
                <w:tab w:val="left" w:pos="851"/>
              </w:tabs>
              <w:ind w:firstLine="0"/>
              <w:jc w:val="center"/>
              <w:rPr>
                <w:sz w:val="28"/>
                <w:szCs w:val="28"/>
              </w:rPr>
            </w:pPr>
          </w:p>
          <w:p w:rsidR="00E64383" w:rsidRPr="002B0B50" w:rsidRDefault="00E64383" w:rsidP="00580636">
            <w:pPr>
              <w:tabs>
                <w:tab w:val="left" w:pos="709"/>
                <w:tab w:val="left" w:pos="851"/>
              </w:tabs>
              <w:ind w:firstLine="0"/>
              <w:rPr>
                <w:sz w:val="28"/>
                <w:szCs w:val="28"/>
              </w:rPr>
            </w:pPr>
            <w:r w:rsidRPr="002B0B50">
              <w:rPr>
                <w:sz w:val="28"/>
                <w:szCs w:val="28"/>
              </w:rPr>
              <w:t>(Ф.И.О. подпись)</w:t>
            </w:r>
          </w:p>
          <w:p w:rsidR="00E64383" w:rsidRPr="002B0B50" w:rsidRDefault="00E64383" w:rsidP="00580636">
            <w:pPr>
              <w:tabs>
                <w:tab w:val="left" w:pos="709"/>
                <w:tab w:val="left" w:pos="851"/>
              </w:tabs>
              <w:ind w:firstLine="0"/>
              <w:jc w:val="both"/>
              <w:rPr>
                <w:sz w:val="28"/>
                <w:szCs w:val="28"/>
              </w:rPr>
            </w:pPr>
          </w:p>
          <w:p w:rsidR="00E64383" w:rsidRPr="002B0B50" w:rsidRDefault="00E64383" w:rsidP="00580636">
            <w:pPr>
              <w:tabs>
                <w:tab w:val="left" w:pos="709"/>
                <w:tab w:val="left" w:pos="851"/>
              </w:tabs>
              <w:ind w:firstLine="0"/>
              <w:rPr>
                <w:sz w:val="28"/>
                <w:szCs w:val="28"/>
              </w:rPr>
            </w:pPr>
            <w:r w:rsidRPr="002B0B50">
              <w:rPr>
                <w:sz w:val="28"/>
                <w:szCs w:val="28"/>
              </w:rPr>
              <w:t>Печать</w:t>
            </w:r>
          </w:p>
        </w:tc>
      </w:tr>
    </w:tbl>
    <w:p w:rsidR="00E64383" w:rsidRPr="002B0B50" w:rsidRDefault="00E64383" w:rsidP="00E64383">
      <w:pPr>
        <w:tabs>
          <w:tab w:val="left" w:pos="709"/>
          <w:tab w:val="left" w:pos="851"/>
        </w:tabs>
        <w:spacing w:after="0" w:line="240" w:lineRule="auto"/>
        <w:jc w:val="center"/>
        <w:rPr>
          <w:sz w:val="28"/>
          <w:szCs w:val="28"/>
        </w:rPr>
      </w:pPr>
    </w:p>
    <w:p w:rsidR="00E64383" w:rsidRPr="002B0B50" w:rsidRDefault="00E64383" w:rsidP="00E64383">
      <w:pPr>
        <w:tabs>
          <w:tab w:val="left" w:pos="709"/>
          <w:tab w:val="left" w:pos="851"/>
        </w:tabs>
        <w:spacing w:after="0" w:line="240" w:lineRule="auto"/>
        <w:jc w:val="center"/>
        <w:rPr>
          <w:sz w:val="28"/>
          <w:szCs w:val="28"/>
        </w:rPr>
      </w:pPr>
    </w:p>
    <w:p w:rsidR="00E64383" w:rsidRPr="002B0B50" w:rsidRDefault="00E64383" w:rsidP="00E64383">
      <w:pPr>
        <w:tabs>
          <w:tab w:val="left" w:pos="709"/>
          <w:tab w:val="left" w:pos="851"/>
        </w:tabs>
        <w:spacing w:after="0" w:line="240" w:lineRule="auto"/>
        <w:jc w:val="center"/>
        <w:rPr>
          <w:sz w:val="28"/>
          <w:szCs w:val="28"/>
        </w:rPr>
      </w:pPr>
    </w:p>
    <w:p w:rsidR="00E64383" w:rsidRPr="002B0B50" w:rsidRDefault="00E64383" w:rsidP="00E64383">
      <w:pPr>
        <w:tabs>
          <w:tab w:val="left" w:pos="709"/>
          <w:tab w:val="left" w:pos="851"/>
        </w:tabs>
        <w:spacing w:after="0" w:line="240" w:lineRule="auto"/>
        <w:jc w:val="center"/>
        <w:rPr>
          <w:sz w:val="28"/>
          <w:szCs w:val="28"/>
        </w:rPr>
      </w:pPr>
    </w:p>
    <w:p w:rsidR="00E64383" w:rsidRPr="002B0B50" w:rsidRDefault="00E64383" w:rsidP="00E64383">
      <w:pPr>
        <w:tabs>
          <w:tab w:val="left" w:pos="709"/>
          <w:tab w:val="left" w:pos="851"/>
        </w:tabs>
        <w:spacing w:after="0" w:line="240" w:lineRule="auto"/>
        <w:jc w:val="center"/>
        <w:rPr>
          <w:sz w:val="28"/>
          <w:szCs w:val="28"/>
        </w:rPr>
      </w:pPr>
    </w:p>
    <w:p w:rsidR="00E64383" w:rsidRPr="002B0B50" w:rsidRDefault="00E64383" w:rsidP="00E64383">
      <w:pPr>
        <w:rPr>
          <w:b/>
          <w:sz w:val="28"/>
          <w:szCs w:val="28"/>
        </w:rPr>
      </w:pPr>
      <w:r w:rsidRPr="002B0B50">
        <w:rPr>
          <w:b/>
          <w:sz w:val="28"/>
          <w:szCs w:val="28"/>
        </w:rPr>
        <w:br w:type="page"/>
      </w:r>
    </w:p>
    <w:p w:rsidR="00E64383" w:rsidRPr="002B0B50" w:rsidRDefault="00E64383" w:rsidP="00E64383">
      <w:pPr>
        <w:tabs>
          <w:tab w:val="left" w:pos="709"/>
          <w:tab w:val="left" w:pos="851"/>
        </w:tabs>
        <w:spacing w:after="0" w:line="240" w:lineRule="auto"/>
        <w:ind w:firstLine="0"/>
        <w:jc w:val="center"/>
        <w:rPr>
          <w:b/>
          <w:sz w:val="28"/>
          <w:szCs w:val="28"/>
        </w:rPr>
      </w:pPr>
      <w:r w:rsidRPr="002B0B50">
        <w:rPr>
          <w:b/>
          <w:sz w:val="28"/>
          <w:szCs w:val="28"/>
        </w:rPr>
        <w:lastRenderedPageBreak/>
        <w:t>1. Общие положения</w:t>
      </w:r>
    </w:p>
    <w:p w:rsidR="00E64383" w:rsidRPr="002B0B50" w:rsidRDefault="00E64383" w:rsidP="00E64383">
      <w:pPr>
        <w:tabs>
          <w:tab w:val="left" w:pos="709"/>
          <w:tab w:val="left" w:pos="851"/>
        </w:tabs>
        <w:spacing w:after="0" w:line="240" w:lineRule="auto"/>
        <w:jc w:val="both"/>
        <w:rPr>
          <w:sz w:val="28"/>
          <w:szCs w:val="28"/>
        </w:rPr>
      </w:pP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Коллективный договор является правовым актом, регулирующим социально-трудовые отношения в организации и заключаемым работниками и работодателем в лице их представителей (ст. 40 Трудового кодекса Российской Федерации (далее – ТК РФ)</w:t>
      </w:r>
      <w:r w:rsidRPr="002B0B50">
        <w:rPr>
          <w:rStyle w:val="ad"/>
          <w:sz w:val="28"/>
          <w:szCs w:val="28"/>
        </w:rPr>
        <w:footnoteReference w:id="1"/>
      </w:r>
      <w:r w:rsidRPr="002B0B50">
        <w:rPr>
          <w:sz w:val="28"/>
          <w:szCs w:val="28"/>
        </w:rPr>
        <w:t>.</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1.1. Сторонами коллективного договора являются МБУК «КДЦ «Лукоморье» в лице</w:t>
      </w:r>
    </w:p>
    <w:p w:rsidR="00E64383" w:rsidRPr="002B0B50" w:rsidRDefault="00E64383" w:rsidP="00E64383">
      <w:pPr>
        <w:tabs>
          <w:tab w:val="left" w:pos="709"/>
          <w:tab w:val="left" w:pos="851"/>
        </w:tabs>
        <w:spacing w:after="0" w:line="240" w:lineRule="auto"/>
        <w:ind w:firstLine="0"/>
        <w:jc w:val="both"/>
        <w:rPr>
          <w:sz w:val="28"/>
          <w:szCs w:val="28"/>
        </w:rPr>
      </w:pPr>
      <w:r w:rsidRPr="002B0B50">
        <w:rPr>
          <w:sz w:val="28"/>
          <w:szCs w:val="28"/>
        </w:rPr>
        <w:t>директора Беляева Василия Ивановича.</w:t>
      </w:r>
    </w:p>
    <w:p w:rsidR="00E64383" w:rsidRPr="002B0B50" w:rsidRDefault="00E64383" w:rsidP="00E64383">
      <w:pPr>
        <w:tabs>
          <w:tab w:val="left" w:pos="709"/>
          <w:tab w:val="left" w:pos="851"/>
        </w:tabs>
        <w:spacing w:after="0" w:line="240" w:lineRule="auto"/>
        <w:ind w:firstLine="0"/>
        <w:jc w:val="both"/>
        <w:rPr>
          <w:sz w:val="28"/>
          <w:szCs w:val="28"/>
        </w:rPr>
      </w:pPr>
      <w:r w:rsidRPr="002B0B50">
        <w:rPr>
          <w:sz w:val="28"/>
          <w:szCs w:val="28"/>
        </w:rPr>
        <w:t xml:space="preserve">именуемый в дальнейшем «Работодатель» и работники организации в лице Кеслер Ирины Александровны </w:t>
      </w:r>
    </w:p>
    <w:p w:rsidR="00E64383" w:rsidRPr="002B0B50" w:rsidRDefault="00E64383" w:rsidP="00E64383">
      <w:pPr>
        <w:tabs>
          <w:tab w:val="left" w:pos="709"/>
          <w:tab w:val="left" w:pos="851"/>
        </w:tabs>
        <w:spacing w:after="0" w:line="240" w:lineRule="auto"/>
        <w:ind w:firstLine="0"/>
        <w:jc w:val="both"/>
        <w:rPr>
          <w:sz w:val="28"/>
          <w:szCs w:val="28"/>
        </w:rPr>
      </w:pPr>
      <w:r w:rsidRPr="002B0B50">
        <w:rPr>
          <w:sz w:val="28"/>
          <w:szCs w:val="28"/>
        </w:rPr>
        <w:t>именуемый в дальнейшем «Профсоюзный комитет, профком».</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1.2. Целью коллективного договора является обеспечение в рамках социального партнерства благоприятных условий деятельности Работодателя, стабильности и эффективности его работы, повышение жизненного уровня работников, взаимной ответственности сторон за невыполнение трудового законодательства, иных нормативных правовых актов, содержащих нормы трудового права.</w:t>
      </w:r>
    </w:p>
    <w:p w:rsidR="00E64383" w:rsidRPr="002B0B50" w:rsidRDefault="00E64383" w:rsidP="00E64383">
      <w:pPr>
        <w:tabs>
          <w:tab w:val="left" w:pos="709"/>
          <w:tab w:val="left" w:pos="851"/>
        </w:tabs>
        <w:spacing w:after="0" w:line="240" w:lineRule="auto"/>
        <w:jc w:val="both"/>
        <w:rPr>
          <w:b/>
          <w:color w:val="000000"/>
          <w:sz w:val="28"/>
          <w:szCs w:val="28"/>
        </w:rPr>
      </w:pPr>
      <w:r w:rsidRPr="002B0B50">
        <w:rPr>
          <w:color w:val="000000"/>
          <w:sz w:val="28"/>
          <w:szCs w:val="28"/>
        </w:rPr>
        <w:t>1.3. Стороны договорились, что все дополнительные по сравнению с действующим законодательством социальные гарантии осуществляются за счет прибыли организации.</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1.4. Для достижения поставленных целей:</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1.4.1. Работодатель обеспечивает устойчивую и ритмичную работу организации, ее финансово-экономическую стабильность, создание условий для безопасного и высокоэффективного труда, сохранность имущества организации, согласование с Профсоюзным комитетом проектов текущих и перспективных производственных планов, и программ, других локальных актов, касающихся деятельности работников организации;</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1.4.2. Работники организации обязуются качественно и своевременно выполнять обязательства по трудовому договору, способствующие повышению эффективности производства, соблюдать Правила внутреннего трудового распорядка, установленный режим труда, технологическую и производственную дисциплину, правила и инструкции по охране труда.</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 xml:space="preserve">1.4.3. Профсоюзный комитет представляет и защищает социально-трудовые права и интересы работников, в том числе в области охраны труда, при рассмотрении индивидуальных трудовых споров на заседаниях комиссии по трудовым спорам, в судах; не допускает расследования несчастных случаев, происшествий, аварий без участия уполномоченного лица по охране труда; осуществляет контроль за соблюдением законодательства о труде, реализацией мероприятий, обеспечивающих более эффективную деятельность организации, нацеливает работников на своевременное и качественное выполнение своих трудовых обязанностей, участвует в регулировании социально-трудовых отношений, определяющих условия оплаты труда, трудовые гарантии и льготы </w:t>
      </w:r>
      <w:r w:rsidRPr="002B0B50">
        <w:rPr>
          <w:sz w:val="28"/>
          <w:szCs w:val="28"/>
        </w:rPr>
        <w:lastRenderedPageBreak/>
        <w:t>работникам; ведет коллективные переговоры с работодателем по улучшению социально-экономического положения работающих;</w:t>
      </w:r>
    </w:p>
    <w:p w:rsidR="00E64383" w:rsidRPr="002B0B50" w:rsidRDefault="00E64383" w:rsidP="00E64383">
      <w:pPr>
        <w:widowControl w:val="0"/>
        <w:tabs>
          <w:tab w:val="left" w:pos="709"/>
          <w:tab w:val="left" w:pos="851"/>
        </w:tabs>
        <w:spacing w:after="0" w:line="240" w:lineRule="auto"/>
        <w:jc w:val="both"/>
        <w:rPr>
          <w:sz w:val="28"/>
          <w:szCs w:val="28"/>
        </w:rPr>
      </w:pPr>
      <w:r w:rsidRPr="002B0B50">
        <w:rPr>
          <w:sz w:val="28"/>
          <w:szCs w:val="28"/>
        </w:rPr>
        <w:t>1.5. Коллективным договором работникам устанавливаются льготы и преимуществ, условия труда, более благоприятные по сравнению с установленными законами, иными нормативными правовыми актами, соглашениями (ст. 41 ТК РФ).</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1.6. Действие коллективного договора распространяется на всех работников организации (ст.43 ТК РФ).</w:t>
      </w:r>
    </w:p>
    <w:p w:rsidR="00E64383" w:rsidRPr="002B0B50" w:rsidRDefault="00E64383" w:rsidP="00E64383">
      <w:pPr>
        <w:tabs>
          <w:tab w:val="left" w:pos="709"/>
          <w:tab w:val="left" w:pos="851"/>
        </w:tabs>
        <w:spacing w:after="0" w:line="240" w:lineRule="auto"/>
        <w:jc w:val="both"/>
        <w:rPr>
          <w:color w:val="FF0000"/>
          <w:sz w:val="28"/>
          <w:szCs w:val="28"/>
        </w:rPr>
      </w:pPr>
      <w:r w:rsidRPr="002B0B50">
        <w:rPr>
          <w:sz w:val="28"/>
          <w:szCs w:val="28"/>
        </w:rPr>
        <w:t xml:space="preserve">1.7. Обязательства сторон по коллективному договору не могут ухудшать положение работников по сравнению с действующим законодательством, </w:t>
      </w:r>
      <w:r w:rsidRPr="002B0B50">
        <w:rPr>
          <w:color w:val="000000"/>
          <w:sz w:val="28"/>
          <w:szCs w:val="28"/>
        </w:rPr>
        <w:t>краевым, территориальным, отраслевым соглашениями, действие которых распространяется на Работодателя</w:t>
      </w:r>
      <w:r w:rsidRPr="002B0B50">
        <w:rPr>
          <w:color w:val="FF0000"/>
          <w:sz w:val="28"/>
          <w:szCs w:val="28"/>
        </w:rPr>
        <w:t>.</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В случае изменения норм законодательства в сторону снижения прав работников, в организации соблюдаются нормы, установленные настоящим коллективным договором.</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1.8. Взаимные обязательства сторон коллективного договора:</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1.8.1. Работодатель:</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признает Профсоюзный комитет единственным представителем работников, уполномоченным представлять их интересы в области труда и связанных с трудом социально-экономических отношений;</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 xml:space="preserve">привлекает Профсоюзный комитет к участию в управлении организацией в соответствии с действующим законодательством, предоставлять Профсоюзному комитету полный объем информации о деятельности предприятия; </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1.8.2. Профсоюзный комитет обязуется:</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строить свои отношения с Работодателем на основе принципов социального партнерства, отраслевого соглашения и настоящего коллективного договора;</w:t>
      </w:r>
    </w:p>
    <w:p w:rsidR="00E64383" w:rsidRPr="002B0B50" w:rsidRDefault="00E64383" w:rsidP="00E64383">
      <w:pPr>
        <w:widowControl w:val="0"/>
        <w:tabs>
          <w:tab w:val="left" w:pos="709"/>
          <w:tab w:val="left" w:pos="851"/>
        </w:tabs>
        <w:spacing w:after="0" w:line="240" w:lineRule="auto"/>
        <w:jc w:val="both"/>
        <w:rPr>
          <w:sz w:val="28"/>
          <w:szCs w:val="28"/>
        </w:rPr>
      </w:pPr>
      <w:r w:rsidRPr="002B0B50">
        <w:rPr>
          <w:sz w:val="28"/>
          <w:szCs w:val="28"/>
        </w:rPr>
        <w:t>способствовать снижению социальной напряженности в коллективе, укреплению трудовой дисциплины, обеспечению ее прибыльной работы;</w:t>
      </w:r>
    </w:p>
    <w:p w:rsidR="00E64383" w:rsidRPr="002B0B50" w:rsidRDefault="00E64383" w:rsidP="00E64383">
      <w:pPr>
        <w:widowControl w:val="0"/>
        <w:tabs>
          <w:tab w:val="left" w:pos="709"/>
          <w:tab w:val="left" w:pos="851"/>
        </w:tabs>
        <w:spacing w:after="0" w:line="240" w:lineRule="auto"/>
        <w:jc w:val="both"/>
        <w:rPr>
          <w:sz w:val="28"/>
          <w:szCs w:val="28"/>
        </w:rPr>
      </w:pPr>
      <w:r w:rsidRPr="002B0B50">
        <w:rPr>
          <w:sz w:val="28"/>
          <w:szCs w:val="28"/>
        </w:rPr>
        <w:t>вести разъяснительную работу среди работников по вопросам трудового законодательства;</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воздерживаться от организации забастовок и других коллективных действий при условии выполнения Работодателем действующего законодательства и принятых обязательств по настоящему договору;</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обращаться к Работодателю, в органы, рассматривающие трудовые споры, в Государственную инспекцию труда, в другие органы государственного контроля (надзора) с заявлениями в защиту трудовых прав работников.</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1.9. Коллективный договор заключается сроком на 3 года и вступает в силу с 15 мая 2021 г. (ст. 43 ТК РФ).</w:t>
      </w:r>
    </w:p>
    <w:p w:rsidR="00E64383" w:rsidRPr="002B0B50" w:rsidRDefault="00E64383" w:rsidP="00E64383">
      <w:pPr>
        <w:tabs>
          <w:tab w:val="left" w:pos="709"/>
          <w:tab w:val="left" w:pos="851"/>
        </w:tabs>
        <w:spacing w:after="0" w:line="240" w:lineRule="auto"/>
        <w:jc w:val="both"/>
        <w:rPr>
          <w:sz w:val="28"/>
          <w:szCs w:val="28"/>
        </w:rPr>
      </w:pPr>
    </w:p>
    <w:p w:rsidR="00E64383" w:rsidRPr="002B0B50" w:rsidRDefault="00E64383" w:rsidP="00E64383">
      <w:pPr>
        <w:tabs>
          <w:tab w:val="left" w:pos="709"/>
          <w:tab w:val="left" w:pos="851"/>
        </w:tabs>
        <w:spacing w:after="0" w:line="240" w:lineRule="auto"/>
        <w:jc w:val="center"/>
        <w:outlineLvl w:val="0"/>
        <w:rPr>
          <w:b/>
          <w:sz w:val="28"/>
          <w:szCs w:val="28"/>
        </w:rPr>
      </w:pPr>
      <w:r w:rsidRPr="002B0B50">
        <w:rPr>
          <w:b/>
          <w:sz w:val="28"/>
          <w:szCs w:val="28"/>
          <w:lang w:val="en-US"/>
        </w:rPr>
        <w:t>II</w:t>
      </w:r>
      <w:r w:rsidRPr="002B0B50">
        <w:rPr>
          <w:b/>
          <w:sz w:val="28"/>
          <w:szCs w:val="28"/>
        </w:rPr>
        <w:t>. Трудовые отношения и трудовые договоры</w:t>
      </w:r>
    </w:p>
    <w:p w:rsidR="00E64383" w:rsidRPr="002B0B50" w:rsidRDefault="00E64383" w:rsidP="00E64383">
      <w:pPr>
        <w:tabs>
          <w:tab w:val="left" w:pos="709"/>
          <w:tab w:val="left" w:pos="851"/>
        </w:tabs>
        <w:spacing w:after="0" w:line="240" w:lineRule="auto"/>
        <w:jc w:val="center"/>
        <w:outlineLvl w:val="0"/>
        <w:rPr>
          <w:b/>
          <w:sz w:val="28"/>
          <w:szCs w:val="28"/>
        </w:rPr>
      </w:pPr>
    </w:p>
    <w:p w:rsidR="00E64383" w:rsidRPr="002B0B50" w:rsidRDefault="00E64383" w:rsidP="00E64383">
      <w:pPr>
        <w:tabs>
          <w:tab w:val="left" w:pos="709"/>
          <w:tab w:val="left" w:pos="851"/>
        </w:tabs>
        <w:spacing w:after="0" w:line="240" w:lineRule="auto"/>
        <w:jc w:val="both"/>
        <w:outlineLvl w:val="0"/>
        <w:rPr>
          <w:b/>
          <w:sz w:val="28"/>
          <w:szCs w:val="28"/>
        </w:rPr>
      </w:pPr>
      <w:r w:rsidRPr="002B0B50">
        <w:rPr>
          <w:sz w:val="28"/>
          <w:szCs w:val="28"/>
        </w:rPr>
        <w:lastRenderedPageBreak/>
        <w:t>2.1.</w:t>
      </w:r>
      <w:r w:rsidRPr="002B0B50">
        <w:rPr>
          <w:sz w:val="28"/>
          <w:szCs w:val="28"/>
        </w:rPr>
        <w:tab/>
        <w:t xml:space="preserve">Трудовые отношения между Работодателем и работником оформляются путем заключения трудового договора в письменной форме в двух экземплярах – по одному для каждой стороны. </w:t>
      </w:r>
    </w:p>
    <w:p w:rsidR="00E64383" w:rsidRPr="002B0B50" w:rsidRDefault="00E64383" w:rsidP="00E64383">
      <w:pPr>
        <w:tabs>
          <w:tab w:val="left" w:pos="709"/>
          <w:tab w:val="left" w:pos="851"/>
        </w:tabs>
        <w:spacing w:after="0" w:line="240" w:lineRule="auto"/>
        <w:jc w:val="both"/>
        <w:outlineLvl w:val="0"/>
        <w:rPr>
          <w:sz w:val="28"/>
          <w:szCs w:val="28"/>
        </w:rPr>
      </w:pPr>
      <w:r w:rsidRPr="002B0B50">
        <w:rPr>
          <w:sz w:val="28"/>
          <w:szCs w:val="28"/>
        </w:rPr>
        <w:t>2.2.</w:t>
      </w:r>
      <w:r w:rsidRPr="002B0B50">
        <w:rPr>
          <w:sz w:val="28"/>
          <w:szCs w:val="28"/>
        </w:rPr>
        <w:tab/>
        <w:t>Трудовые договоры с работниками заключаются преимущественно на неопределенный срок.</w:t>
      </w:r>
    </w:p>
    <w:p w:rsidR="00E64383" w:rsidRPr="002B0B50" w:rsidRDefault="00E64383" w:rsidP="00E64383">
      <w:pPr>
        <w:tabs>
          <w:tab w:val="left" w:pos="709"/>
          <w:tab w:val="left" w:pos="851"/>
        </w:tabs>
        <w:spacing w:after="0" w:line="240" w:lineRule="auto"/>
        <w:jc w:val="both"/>
        <w:outlineLvl w:val="0"/>
        <w:rPr>
          <w:sz w:val="28"/>
          <w:szCs w:val="28"/>
        </w:rPr>
      </w:pPr>
      <w:r w:rsidRPr="002B0B50">
        <w:rPr>
          <w:sz w:val="28"/>
          <w:szCs w:val="28"/>
        </w:rPr>
        <w:t>В случаях, предусмотренных ст. 59 ТК РФ, может быть заключен трудовой договор на срок не более пяти лет (срочный трудовой договор).</w:t>
      </w:r>
    </w:p>
    <w:p w:rsidR="00E64383" w:rsidRPr="002B0B50" w:rsidRDefault="00E64383" w:rsidP="00E64383">
      <w:pPr>
        <w:tabs>
          <w:tab w:val="left" w:pos="709"/>
          <w:tab w:val="left" w:pos="851"/>
        </w:tabs>
        <w:spacing w:after="0" w:line="240" w:lineRule="auto"/>
        <w:jc w:val="both"/>
        <w:outlineLvl w:val="0"/>
        <w:rPr>
          <w:sz w:val="28"/>
          <w:szCs w:val="28"/>
        </w:rPr>
      </w:pPr>
      <w:r w:rsidRPr="002B0B50">
        <w:rPr>
          <w:sz w:val="28"/>
          <w:szCs w:val="28"/>
        </w:rPr>
        <w:t>Виды работ и категории работников, с которыми могут заключаться срочные трудовые договоры, определяются Работодателем, по согласованию с Профсоюзным комитетом.</w:t>
      </w:r>
    </w:p>
    <w:p w:rsidR="00E64383" w:rsidRPr="002B0B50" w:rsidRDefault="00E64383" w:rsidP="00E64383">
      <w:pPr>
        <w:widowControl w:val="0"/>
        <w:tabs>
          <w:tab w:val="left" w:pos="709"/>
          <w:tab w:val="left" w:pos="851"/>
        </w:tabs>
        <w:spacing w:after="0" w:line="240" w:lineRule="auto"/>
        <w:jc w:val="both"/>
        <w:rPr>
          <w:sz w:val="28"/>
          <w:szCs w:val="28"/>
        </w:rPr>
      </w:pPr>
      <w:r w:rsidRPr="002B0B50">
        <w:rPr>
          <w:sz w:val="28"/>
          <w:szCs w:val="28"/>
        </w:rPr>
        <w:t>2.3. Условия трудового договора не могут ухудшать положение работника по сравнению с действующим законодательством, соглашениями, которые распространяются на Работодателя, и настоящим коллективным договором (ст. 9 ТК РФ).</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2.4. Расторжение трудового договора с работниками, являющимися членами профсоюза, в случае сокращения численности или штата работников, несоответствия занимаемой должности или выполняемой работе вследствие недостаточной квалификации, подтвержденной результатами аттестации, неоднократного неисполнения работником без уважительных причин трудовых обязанностей, если он имеет дисциплинарное взыскание, производится по согласованию с Профсоюзным комитетом (ст. 82 ТК РФ).</w:t>
      </w:r>
    </w:p>
    <w:p w:rsidR="00E64383" w:rsidRPr="002B0B50" w:rsidRDefault="00E64383" w:rsidP="00E64383">
      <w:pPr>
        <w:tabs>
          <w:tab w:val="left" w:pos="709"/>
          <w:tab w:val="left" w:pos="851"/>
        </w:tabs>
        <w:spacing w:after="0" w:line="240" w:lineRule="auto"/>
        <w:jc w:val="both"/>
        <w:outlineLvl w:val="0"/>
        <w:rPr>
          <w:sz w:val="28"/>
          <w:szCs w:val="28"/>
        </w:rPr>
      </w:pPr>
      <w:r w:rsidRPr="002B0B50">
        <w:rPr>
          <w:sz w:val="28"/>
          <w:szCs w:val="28"/>
        </w:rPr>
        <w:t>2.5. С целью обеспечения гарантий защиты персональных данных работников Работодатель, по согласованию с Профсоюзным комитетом, утверждает Порядок обработки персональных данных работников, которым устанавливаются общие требования к обработке, передаче, использованию и хранению персональных данных.</w:t>
      </w:r>
    </w:p>
    <w:p w:rsidR="00E64383" w:rsidRPr="002B0B50" w:rsidRDefault="00E64383" w:rsidP="00E64383">
      <w:pPr>
        <w:tabs>
          <w:tab w:val="left" w:pos="709"/>
          <w:tab w:val="left" w:pos="851"/>
        </w:tabs>
        <w:spacing w:after="0" w:line="240" w:lineRule="auto"/>
        <w:jc w:val="both"/>
        <w:outlineLvl w:val="0"/>
        <w:rPr>
          <w:sz w:val="28"/>
          <w:szCs w:val="28"/>
        </w:rPr>
      </w:pPr>
      <w:r w:rsidRPr="002B0B50">
        <w:rPr>
          <w:sz w:val="28"/>
          <w:szCs w:val="28"/>
        </w:rPr>
        <w:t>2.6.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 (ст. 72 ТК РФ).</w:t>
      </w:r>
    </w:p>
    <w:p w:rsidR="00E64383" w:rsidRPr="002B0B50" w:rsidRDefault="00E64383" w:rsidP="00E64383">
      <w:pPr>
        <w:tabs>
          <w:tab w:val="left" w:pos="709"/>
          <w:tab w:val="left" w:pos="851"/>
        </w:tabs>
        <w:spacing w:after="0" w:line="240" w:lineRule="auto"/>
        <w:jc w:val="center"/>
        <w:outlineLvl w:val="0"/>
        <w:rPr>
          <w:b/>
          <w:sz w:val="28"/>
          <w:szCs w:val="28"/>
        </w:rPr>
      </w:pPr>
    </w:p>
    <w:p w:rsidR="00E64383" w:rsidRPr="002B0B50" w:rsidRDefault="00E64383" w:rsidP="00E64383">
      <w:pPr>
        <w:tabs>
          <w:tab w:val="left" w:pos="709"/>
          <w:tab w:val="left" w:pos="851"/>
        </w:tabs>
        <w:spacing w:after="0" w:line="240" w:lineRule="auto"/>
        <w:jc w:val="center"/>
        <w:outlineLvl w:val="0"/>
        <w:rPr>
          <w:b/>
          <w:sz w:val="28"/>
          <w:szCs w:val="28"/>
        </w:rPr>
      </w:pPr>
      <w:r w:rsidRPr="002B0B50">
        <w:rPr>
          <w:b/>
          <w:sz w:val="28"/>
          <w:szCs w:val="28"/>
          <w:lang w:val="en-US"/>
        </w:rPr>
        <w:t>III</w:t>
      </w:r>
      <w:r w:rsidRPr="002B0B50">
        <w:rPr>
          <w:b/>
          <w:sz w:val="28"/>
          <w:szCs w:val="28"/>
        </w:rPr>
        <w:t>. Режим труда и отдыха</w:t>
      </w:r>
    </w:p>
    <w:p w:rsidR="00E64383" w:rsidRPr="002B0B50" w:rsidRDefault="00E64383" w:rsidP="00E64383">
      <w:pPr>
        <w:tabs>
          <w:tab w:val="left" w:pos="709"/>
          <w:tab w:val="left" w:pos="851"/>
        </w:tabs>
        <w:spacing w:after="0" w:line="240" w:lineRule="auto"/>
        <w:jc w:val="center"/>
        <w:rPr>
          <w:b/>
          <w:sz w:val="28"/>
          <w:szCs w:val="28"/>
        </w:rPr>
      </w:pPr>
    </w:p>
    <w:p w:rsidR="00E64383" w:rsidRPr="002B0B50" w:rsidRDefault="00E64383" w:rsidP="00E64383">
      <w:pPr>
        <w:pStyle w:val="af9"/>
        <w:tabs>
          <w:tab w:val="left" w:pos="0"/>
          <w:tab w:val="left" w:pos="709"/>
          <w:tab w:val="left" w:pos="851"/>
        </w:tabs>
        <w:spacing w:after="0" w:line="240" w:lineRule="auto"/>
        <w:jc w:val="both"/>
        <w:rPr>
          <w:rFonts w:ascii="Times New Roman" w:hAnsi="Times New Roman"/>
          <w:sz w:val="28"/>
          <w:szCs w:val="28"/>
        </w:rPr>
      </w:pPr>
      <w:r w:rsidRPr="002B0B50">
        <w:rPr>
          <w:rFonts w:ascii="Times New Roman" w:hAnsi="Times New Roman"/>
          <w:sz w:val="28"/>
          <w:szCs w:val="28"/>
        </w:rPr>
        <w:t xml:space="preserve">3.1. Режим рабочего времени организации определяется Правилами внутреннего трудового распорядка, утвержденными Работодателем по согласованию с Профсоюзным комитетом (приложение № 1). </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Нормальная продолжительность рабочего времени не может превышать 40 часов в неделю (ст. 91 ТК РФ).</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В организации устанавливается шестидневная рабочая неделя с одним выходным днем – понедельник.</w:t>
      </w:r>
    </w:p>
    <w:p w:rsidR="00E64383" w:rsidRPr="002B0B50" w:rsidRDefault="00E64383" w:rsidP="00E64383">
      <w:pPr>
        <w:tabs>
          <w:tab w:val="left" w:pos="709"/>
          <w:tab w:val="left" w:pos="851"/>
        </w:tabs>
        <w:spacing w:after="0" w:line="240" w:lineRule="auto"/>
        <w:rPr>
          <w:sz w:val="28"/>
          <w:szCs w:val="28"/>
        </w:rPr>
      </w:pPr>
      <w:r w:rsidRPr="002B0B50">
        <w:rPr>
          <w:sz w:val="28"/>
          <w:szCs w:val="28"/>
        </w:rPr>
        <w:t>Начало работы: вторник – суббота с 9-00 часов, окончание работы 17-00 часов.</w:t>
      </w:r>
    </w:p>
    <w:p w:rsidR="00E64383" w:rsidRPr="002B0B50" w:rsidRDefault="00E64383" w:rsidP="00E64383">
      <w:pPr>
        <w:tabs>
          <w:tab w:val="left" w:pos="709"/>
          <w:tab w:val="left" w:pos="851"/>
        </w:tabs>
        <w:spacing w:after="0" w:line="240" w:lineRule="auto"/>
        <w:rPr>
          <w:sz w:val="28"/>
          <w:szCs w:val="28"/>
        </w:rPr>
      </w:pPr>
      <w:r w:rsidRPr="002B0B50">
        <w:rPr>
          <w:sz w:val="28"/>
          <w:szCs w:val="28"/>
        </w:rPr>
        <w:t>Воскресенье с 9-00 часов, окончание 15-00 часов.</w:t>
      </w:r>
    </w:p>
    <w:p w:rsidR="00E64383" w:rsidRPr="002B0B50" w:rsidRDefault="00E64383" w:rsidP="00E64383">
      <w:pPr>
        <w:tabs>
          <w:tab w:val="left" w:pos="709"/>
          <w:tab w:val="left" w:pos="851"/>
        </w:tabs>
        <w:spacing w:after="0" w:line="240" w:lineRule="auto"/>
        <w:rPr>
          <w:sz w:val="28"/>
          <w:szCs w:val="28"/>
        </w:rPr>
      </w:pPr>
      <w:r w:rsidRPr="002B0B50">
        <w:rPr>
          <w:sz w:val="28"/>
          <w:szCs w:val="28"/>
        </w:rPr>
        <w:t>Перерыв для отдыха и питания с 12-00 до 13-00 часов.</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lastRenderedPageBreak/>
        <w:t>.В соответствии с действующим законодательством нормальная продолжительность рабочего времени не может превышать 36 часов в неделю для женщин, работающих в сельской местности. (Согласно устава Гулькевичского городского поселения Гулькевичского района №1/36 от 29.03.2017 г «Об утверждении устава Гулькевичского городского поселения Гулькевичского района», филиал №1 МБУК «КДЦ «Лукоморье», КУ «Майкопский» находится по адресу: с. Майкопское, ул. Базарная 1а.</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В организации применяется сменная работа.</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Сменная работа осуществляется в соответствии с графиками сменности. Графики сменности доводятся до сведения работников не позднее, чем за один месяц до их введения в действие.</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При составлении графиков сменности работодатель учитывает мнение профсоюзного комитета (ст. 103 ТК РФ).</w:t>
      </w:r>
    </w:p>
    <w:p w:rsidR="00E64383" w:rsidRPr="002B0B50" w:rsidRDefault="00E64383" w:rsidP="00E64383">
      <w:pPr>
        <w:pStyle w:val="af9"/>
        <w:tabs>
          <w:tab w:val="left" w:pos="709"/>
          <w:tab w:val="left" w:pos="851"/>
          <w:tab w:val="left" w:pos="1134"/>
        </w:tabs>
        <w:spacing w:after="0" w:line="240" w:lineRule="auto"/>
        <w:jc w:val="both"/>
        <w:rPr>
          <w:rFonts w:ascii="Times New Roman" w:hAnsi="Times New Roman"/>
          <w:sz w:val="28"/>
          <w:szCs w:val="28"/>
        </w:rPr>
      </w:pPr>
      <w:r w:rsidRPr="002B0B50">
        <w:rPr>
          <w:rFonts w:ascii="Times New Roman" w:hAnsi="Times New Roman"/>
          <w:sz w:val="28"/>
          <w:szCs w:val="28"/>
        </w:rPr>
        <w:t>3.2. Сокращенная продолжительность рабочего времени устанавливается:</w:t>
      </w:r>
    </w:p>
    <w:p w:rsidR="00E64383" w:rsidRPr="002B0B50" w:rsidRDefault="00E64383" w:rsidP="00E64383">
      <w:pPr>
        <w:pStyle w:val="af9"/>
        <w:tabs>
          <w:tab w:val="left" w:pos="709"/>
          <w:tab w:val="left" w:pos="851"/>
          <w:tab w:val="left" w:pos="1134"/>
        </w:tabs>
        <w:spacing w:after="0" w:line="240" w:lineRule="auto"/>
        <w:jc w:val="both"/>
        <w:rPr>
          <w:rFonts w:ascii="Times New Roman" w:hAnsi="Times New Roman"/>
          <w:sz w:val="28"/>
          <w:szCs w:val="28"/>
        </w:rPr>
      </w:pPr>
      <w:r w:rsidRPr="002B0B50">
        <w:rPr>
          <w:rFonts w:ascii="Times New Roman" w:hAnsi="Times New Roman"/>
          <w:sz w:val="28"/>
          <w:szCs w:val="28"/>
        </w:rPr>
        <w:t>3.2. Сокращенная продолжительность рабочего времени устанавливается:</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для лиц, моложе 18 лет;</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для женщин, работающих в сельской местности;</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 xml:space="preserve">для работников, являющихся инвалидами </w:t>
      </w:r>
      <w:r w:rsidRPr="002B0B50">
        <w:rPr>
          <w:sz w:val="28"/>
          <w:szCs w:val="28"/>
          <w:lang w:val="en-US"/>
        </w:rPr>
        <w:t>I</w:t>
      </w:r>
      <w:r w:rsidRPr="002B0B50">
        <w:rPr>
          <w:sz w:val="28"/>
          <w:szCs w:val="28"/>
        </w:rPr>
        <w:t xml:space="preserve"> или </w:t>
      </w:r>
      <w:r w:rsidRPr="002B0B50">
        <w:rPr>
          <w:sz w:val="28"/>
          <w:szCs w:val="28"/>
          <w:lang w:val="en-US"/>
        </w:rPr>
        <w:t>II</w:t>
      </w:r>
      <w:r w:rsidRPr="002B0B50">
        <w:rPr>
          <w:sz w:val="28"/>
          <w:szCs w:val="28"/>
        </w:rPr>
        <w:t xml:space="preserve"> группы;</w:t>
      </w:r>
    </w:p>
    <w:p w:rsidR="00E64383" w:rsidRPr="002B0B50" w:rsidRDefault="00E64383" w:rsidP="00E64383">
      <w:pPr>
        <w:tabs>
          <w:tab w:val="left" w:pos="709"/>
          <w:tab w:val="left" w:pos="851"/>
        </w:tabs>
        <w:spacing w:after="0" w:line="240" w:lineRule="auto"/>
        <w:jc w:val="both"/>
        <w:rPr>
          <w:rFonts w:eastAsiaTheme="minorHAnsi"/>
          <w:sz w:val="28"/>
          <w:szCs w:val="28"/>
          <w:lang w:eastAsia="en-US"/>
        </w:rPr>
      </w:pPr>
      <w:r w:rsidRPr="002B0B50">
        <w:rPr>
          <w:sz w:val="28"/>
          <w:szCs w:val="28"/>
        </w:rPr>
        <w:t xml:space="preserve">3.3. </w:t>
      </w:r>
      <w:r w:rsidRPr="002B0B50">
        <w:rPr>
          <w:rFonts w:eastAsiaTheme="minorHAnsi"/>
          <w:sz w:val="28"/>
          <w:szCs w:val="28"/>
          <w:lang w:eastAsia="en-US"/>
        </w:rPr>
        <w:t>По соглашению сторон трудового договора работнику, как при приеме на работу, так и впоследствии, может устанавливаться неполное рабочее время. Неполное рабочее время может устанавливаться как без ограничения срока, так и на любой согласованный сторонами трудового договора срок.</w:t>
      </w:r>
    </w:p>
    <w:p w:rsidR="00E64383" w:rsidRPr="002B0B50" w:rsidRDefault="00E64383" w:rsidP="00E64383">
      <w:pPr>
        <w:tabs>
          <w:tab w:val="left" w:pos="709"/>
          <w:tab w:val="left" w:pos="851"/>
        </w:tabs>
        <w:spacing w:after="0" w:line="240" w:lineRule="auto"/>
        <w:jc w:val="both"/>
        <w:rPr>
          <w:rFonts w:eastAsiaTheme="minorHAnsi"/>
          <w:sz w:val="28"/>
          <w:szCs w:val="28"/>
          <w:lang w:eastAsia="en-US"/>
        </w:rPr>
      </w:pPr>
      <w:r w:rsidRPr="002B0B50">
        <w:rPr>
          <w:rFonts w:eastAsiaTheme="minorHAnsi"/>
          <w:sz w:val="28"/>
          <w:szCs w:val="28"/>
          <w:lang w:eastAsia="en-US"/>
        </w:rPr>
        <w:t>Работодатель обязуется устанавливать неполное рабочее время по письменному заявлению:</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многодетных родителей (</w:t>
      </w:r>
      <w:r w:rsidRPr="002B0B50">
        <w:rPr>
          <w:i/>
          <w:color w:val="000000"/>
          <w:sz w:val="28"/>
          <w:szCs w:val="28"/>
        </w:rPr>
        <w:t>Закон Краснодарского края от 22 мая 2005 г. № 836-КЗ "О социальной поддержке многодетных семей в Краснодарском крае")</w:t>
      </w:r>
      <w:r w:rsidRPr="002B0B50">
        <w:rPr>
          <w:color w:val="000000"/>
          <w:sz w:val="28"/>
          <w:szCs w:val="28"/>
        </w:rPr>
        <w:t>;</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 xml:space="preserve">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(ст. 93 ТК РФ). </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3.4. В случае, когда изменение организационных или технологических условий труда может повлечь массовое увольнение работников работодатель, в целях сохранения рабочих мест имеет право по согласованию с Профсоюзным комитетом, вводить режим неполного рабочего дня на срок до шести месяцев (ст. 74 ТК РФ).</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обязуется уведомить работника в письменной форме не позднее, чем за 2 месяца (ст. 74 ТК РФ).</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 xml:space="preserve">Если работник отказывается от продолжения работы в режиме неполного рабочего дня, то трудовой договор с ним расторгается в соответствии с пунктом 2 части первой ст.81 ТК РФ. При этом работнику предоставляются </w:t>
      </w:r>
      <w:r w:rsidRPr="002B0B50">
        <w:rPr>
          <w:sz w:val="28"/>
          <w:szCs w:val="28"/>
        </w:rPr>
        <w:lastRenderedPageBreak/>
        <w:t>соответствующие гарантии и компенсации, предусмотренные законом и настоящим коллективным договором.</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3.5. Работники в случаях, определенных статьей 99 ТК РФ, и с их письменного согласия, могут привлекаться к сверхурочным работам.</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Привлечение работников к сверхурочным работам производится в случаях, определенных ст. 99 ТК РФ и по согласованию с Профсоюзным комитетом.</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Продолжительность сверхурочной работы не может превышать для каждого работника 4 часов в течение двух дней подряд и 120 часов в год.</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 xml:space="preserve">3.6. По распоряжению Работодателя отдельные работники, при необходимости, могут эпизодически привлекаться к выполнению своих трудовых функций за пределами установленной для них продолжительности рабочего времени (ненормированный рабочий день). </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 xml:space="preserve">Перечень должностей и продолжительность ежегодного дополнительного отпуска работникам с ненормированным рабочим днем является приложением №3 к настоящему коллективному договору. </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 xml:space="preserve">3.7. Работа в выходные и нерабочие праздничные дни запрещается, за исключением случаев, предусмотренных действующим законодательством.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 на основании письменного приказа (распоряжения) руководителя, согласованного с Профсоюзным комитетом. </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 xml:space="preserve">Работа в выходной или нерабочий праздничный день оплачивается: </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в 2-кратном размере среднего дневного заработка</w:t>
      </w:r>
      <w:r w:rsidRPr="002B0B50">
        <w:rPr>
          <w:i/>
          <w:sz w:val="28"/>
          <w:szCs w:val="28"/>
        </w:rPr>
        <w:t xml:space="preserve"> </w:t>
      </w:r>
      <w:r w:rsidRPr="002B0B50">
        <w:rPr>
          <w:sz w:val="28"/>
          <w:szCs w:val="28"/>
        </w:rPr>
        <w:t>с учетом компенсационных, стимулирующих и социальных выплат;</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или п</w:t>
      </w:r>
      <w:r w:rsidRPr="002B0B50">
        <w:rPr>
          <w:rFonts w:eastAsiaTheme="minorHAnsi"/>
          <w:sz w:val="28"/>
          <w:szCs w:val="28"/>
          <w:lang w:eastAsia="en-US"/>
        </w:rPr>
        <w:t xml:space="preserve">о желанию работника </w:t>
      </w:r>
      <w:r w:rsidRPr="002B0B50">
        <w:rPr>
          <w:sz w:val="28"/>
          <w:szCs w:val="28"/>
        </w:rPr>
        <w:t xml:space="preserve">предоставляется другой оплачиваемый день отдыха. </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Период для расчета среднего дневного заработка – один год.</w:t>
      </w:r>
    </w:p>
    <w:p w:rsidR="00E64383" w:rsidRPr="002B0B50" w:rsidRDefault="00E64383" w:rsidP="00E64383">
      <w:pPr>
        <w:pStyle w:val="af9"/>
        <w:tabs>
          <w:tab w:val="left" w:pos="0"/>
          <w:tab w:val="left" w:pos="709"/>
          <w:tab w:val="left" w:pos="851"/>
          <w:tab w:val="left" w:pos="1276"/>
        </w:tabs>
        <w:spacing w:after="0" w:line="240" w:lineRule="auto"/>
        <w:jc w:val="both"/>
        <w:rPr>
          <w:rFonts w:ascii="Times New Roman" w:hAnsi="Times New Roman"/>
          <w:sz w:val="28"/>
          <w:szCs w:val="28"/>
        </w:rPr>
      </w:pPr>
      <w:r w:rsidRPr="002B0B50">
        <w:rPr>
          <w:rFonts w:ascii="Times New Roman" w:hAnsi="Times New Roman"/>
          <w:sz w:val="28"/>
          <w:szCs w:val="28"/>
        </w:rPr>
        <w:t>3.8. Накануне праздничных нерабочих дней продолжительность работы как при пятидневной, так и при шестидневной рабочей неделе сокращается:</w:t>
      </w:r>
    </w:p>
    <w:p w:rsidR="00E64383" w:rsidRPr="002B0B50" w:rsidRDefault="00E64383" w:rsidP="00E64383">
      <w:pPr>
        <w:pStyle w:val="af9"/>
        <w:tabs>
          <w:tab w:val="left" w:pos="0"/>
          <w:tab w:val="left" w:pos="709"/>
          <w:tab w:val="left" w:pos="851"/>
          <w:tab w:val="left" w:pos="1276"/>
        </w:tabs>
        <w:spacing w:after="0" w:line="240" w:lineRule="auto"/>
        <w:jc w:val="both"/>
        <w:rPr>
          <w:rFonts w:ascii="Times New Roman" w:hAnsi="Times New Roman"/>
          <w:sz w:val="28"/>
          <w:szCs w:val="28"/>
        </w:rPr>
      </w:pPr>
      <w:r w:rsidRPr="002B0B50">
        <w:rPr>
          <w:rFonts w:ascii="Times New Roman" w:hAnsi="Times New Roman"/>
          <w:sz w:val="28"/>
          <w:szCs w:val="28"/>
        </w:rPr>
        <w:t>на один час – для всех работников;</w:t>
      </w:r>
    </w:p>
    <w:p w:rsidR="00E64383" w:rsidRPr="002B0B50" w:rsidRDefault="00E64383" w:rsidP="00E64383">
      <w:pPr>
        <w:pStyle w:val="af9"/>
        <w:tabs>
          <w:tab w:val="left" w:pos="0"/>
          <w:tab w:val="left" w:pos="709"/>
          <w:tab w:val="left" w:pos="851"/>
        </w:tabs>
        <w:spacing w:after="0" w:line="240" w:lineRule="auto"/>
        <w:jc w:val="both"/>
        <w:rPr>
          <w:rFonts w:ascii="Times New Roman" w:hAnsi="Times New Roman"/>
          <w:sz w:val="28"/>
          <w:szCs w:val="28"/>
        </w:rPr>
      </w:pPr>
      <w:r w:rsidRPr="002B0B50">
        <w:rPr>
          <w:rFonts w:ascii="Times New Roman" w:hAnsi="Times New Roman"/>
          <w:sz w:val="28"/>
          <w:szCs w:val="28"/>
        </w:rPr>
        <w:t>Это правило применяется и в случаях переноса в установленном порядке предпраздничного дня на другой день недели с целью суммирования дней отдыха, и в отношении лиц, работающих по режиму сокращенного рабочего времени.</w:t>
      </w:r>
    </w:p>
    <w:p w:rsidR="00E64383" w:rsidRPr="002B0B50" w:rsidRDefault="00E64383" w:rsidP="00E64383">
      <w:pPr>
        <w:pStyle w:val="af9"/>
        <w:tabs>
          <w:tab w:val="left" w:pos="0"/>
          <w:tab w:val="left" w:pos="709"/>
          <w:tab w:val="left" w:pos="851"/>
          <w:tab w:val="left" w:pos="1276"/>
        </w:tabs>
        <w:spacing w:after="0" w:line="240" w:lineRule="auto"/>
        <w:jc w:val="both"/>
        <w:rPr>
          <w:rFonts w:ascii="Times New Roman" w:hAnsi="Times New Roman"/>
          <w:sz w:val="28"/>
          <w:szCs w:val="28"/>
        </w:rPr>
      </w:pPr>
      <w:r w:rsidRPr="002B0B50">
        <w:rPr>
          <w:rFonts w:ascii="Times New Roman" w:hAnsi="Times New Roman"/>
          <w:sz w:val="28"/>
          <w:szCs w:val="28"/>
        </w:rPr>
        <w:t xml:space="preserve">3.9. Всем работникам предоставляется ежегодный оплачиваемый отпуск продолжительностью 28 календарных дней. </w:t>
      </w:r>
    </w:p>
    <w:p w:rsidR="00E64383" w:rsidRPr="002B0B50" w:rsidRDefault="00E64383" w:rsidP="00E64383">
      <w:pPr>
        <w:pStyle w:val="af9"/>
        <w:tabs>
          <w:tab w:val="left" w:pos="0"/>
          <w:tab w:val="left" w:pos="709"/>
          <w:tab w:val="left" w:pos="851"/>
          <w:tab w:val="left" w:pos="1276"/>
        </w:tabs>
        <w:spacing w:after="0" w:line="240" w:lineRule="auto"/>
        <w:jc w:val="both"/>
        <w:rPr>
          <w:rFonts w:ascii="Times New Roman" w:hAnsi="Times New Roman"/>
          <w:sz w:val="28"/>
          <w:szCs w:val="28"/>
        </w:rPr>
      </w:pPr>
      <w:r w:rsidRPr="002B0B50">
        <w:rPr>
          <w:rFonts w:ascii="Times New Roman" w:hAnsi="Times New Roman"/>
          <w:sz w:val="28"/>
          <w:szCs w:val="28"/>
        </w:rPr>
        <w:t>Работникам в возрасте до 18 лет ежегодный оплачиваемый отпуск устанавливается продолжительностью 31 календарных дня и может быть использован ими в любое удобное для них время.</w:t>
      </w:r>
    </w:p>
    <w:p w:rsidR="00E64383" w:rsidRPr="002B0B50" w:rsidRDefault="00E64383" w:rsidP="00E64383">
      <w:pPr>
        <w:pStyle w:val="af9"/>
        <w:tabs>
          <w:tab w:val="left" w:pos="0"/>
          <w:tab w:val="left" w:pos="709"/>
          <w:tab w:val="left" w:pos="851"/>
          <w:tab w:val="left" w:pos="1276"/>
        </w:tabs>
        <w:spacing w:after="0" w:line="240" w:lineRule="auto"/>
        <w:jc w:val="both"/>
        <w:rPr>
          <w:rFonts w:ascii="Times New Roman" w:hAnsi="Times New Roman"/>
          <w:sz w:val="28"/>
          <w:szCs w:val="28"/>
        </w:rPr>
      </w:pPr>
      <w:r w:rsidRPr="002B0B50">
        <w:rPr>
          <w:rFonts w:ascii="Times New Roman" w:hAnsi="Times New Roman"/>
          <w:sz w:val="28"/>
          <w:szCs w:val="28"/>
        </w:rPr>
        <w:t xml:space="preserve">Работникам, имеющим инвалидность, предоставляется удлиненный ежегодный основной оплачиваемый отпуск продолжительностью 30 </w:t>
      </w:r>
      <w:r w:rsidRPr="002B0B50">
        <w:rPr>
          <w:rFonts w:ascii="Times New Roman" w:hAnsi="Times New Roman"/>
          <w:sz w:val="28"/>
          <w:szCs w:val="28"/>
        </w:rPr>
        <w:lastRenderedPageBreak/>
        <w:t xml:space="preserve">календарных дней </w:t>
      </w:r>
      <w:r w:rsidRPr="002B0B50">
        <w:rPr>
          <w:rFonts w:ascii="Times New Roman" w:hAnsi="Times New Roman"/>
          <w:i/>
          <w:sz w:val="28"/>
          <w:szCs w:val="28"/>
        </w:rPr>
        <w:t>(ст. 23 Федерального закона от 24 ноября 1995 г. № 181-ФЗ "О социальной защите инвалидов в Российской Федерации")</w:t>
      </w:r>
      <w:r w:rsidRPr="002B0B50">
        <w:rPr>
          <w:rFonts w:ascii="Times New Roman" w:hAnsi="Times New Roman"/>
          <w:sz w:val="28"/>
          <w:szCs w:val="28"/>
        </w:rPr>
        <w:t>.</w:t>
      </w:r>
    </w:p>
    <w:p w:rsidR="00E64383" w:rsidRPr="002B0B50" w:rsidRDefault="00E64383" w:rsidP="00E64383">
      <w:pPr>
        <w:pStyle w:val="af9"/>
        <w:tabs>
          <w:tab w:val="left" w:pos="0"/>
          <w:tab w:val="left" w:pos="709"/>
          <w:tab w:val="left" w:pos="851"/>
          <w:tab w:val="left" w:pos="1276"/>
        </w:tabs>
        <w:spacing w:after="0" w:line="240" w:lineRule="auto"/>
        <w:jc w:val="both"/>
        <w:rPr>
          <w:rFonts w:ascii="Times New Roman" w:hAnsi="Times New Roman"/>
          <w:sz w:val="28"/>
          <w:szCs w:val="28"/>
        </w:rPr>
      </w:pPr>
      <w:r w:rsidRPr="002B0B50">
        <w:rPr>
          <w:rFonts w:ascii="Times New Roman" w:hAnsi="Times New Roman"/>
          <w:sz w:val="28"/>
          <w:szCs w:val="28"/>
        </w:rPr>
        <w:t>3.10. Ежегодные дополнительные оплачиваемые отпуска предоставляются работникам с ненормированным рабочим днем. А также в других случаях, предусмотренных федеральными законами (ст. 116 ТК РФ). Минимальная продолжительность ежегодного дополнительного отпуска работникам с ненормированным рабочим днем составляет не менее 3 календарных дней (ст. 119 ТК РФ), приложение № 3.</w:t>
      </w:r>
    </w:p>
    <w:p w:rsidR="00E64383" w:rsidRPr="002B0B50" w:rsidRDefault="00E64383" w:rsidP="00E64383">
      <w:pPr>
        <w:pStyle w:val="af9"/>
        <w:tabs>
          <w:tab w:val="left" w:pos="0"/>
          <w:tab w:val="left" w:pos="709"/>
          <w:tab w:val="left" w:pos="851"/>
          <w:tab w:val="left" w:pos="1276"/>
        </w:tabs>
        <w:spacing w:after="0" w:line="240" w:lineRule="auto"/>
        <w:jc w:val="both"/>
        <w:rPr>
          <w:rFonts w:ascii="Times New Roman" w:hAnsi="Times New Roman"/>
          <w:sz w:val="28"/>
          <w:szCs w:val="28"/>
        </w:rPr>
      </w:pPr>
      <w:r w:rsidRPr="002B0B50">
        <w:rPr>
          <w:rFonts w:ascii="Times New Roman" w:hAnsi="Times New Roman"/>
          <w:sz w:val="28"/>
          <w:szCs w:val="28"/>
        </w:rPr>
        <w:t>3.11.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(ст. 128 ТК РФ). Дополнительные оплачиваемые суммируются с ежегодным основным оплачиваемым отпуском.</w:t>
      </w:r>
    </w:p>
    <w:p w:rsidR="00E64383" w:rsidRPr="002B0B50" w:rsidRDefault="00E64383" w:rsidP="00E64383">
      <w:pPr>
        <w:pStyle w:val="af9"/>
        <w:tabs>
          <w:tab w:val="left" w:pos="709"/>
          <w:tab w:val="left" w:pos="851"/>
          <w:tab w:val="left" w:pos="1276"/>
        </w:tabs>
        <w:spacing w:after="0" w:line="240" w:lineRule="auto"/>
        <w:jc w:val="both"/>
        <w:rPr>
          <w:rFonts w:ascii="Times New Roman" w:hAnsi="Times New Roman"/>
          <w:sz w:val="28"/>
          <w:szCs w:val="28"/>
        </w:rPr>
      </w:pPr>
      <w:r w:rsidRPr="002B0B50">
        <w:rPr>
          <w:rFonts w:ascii="Times New Roman" w:hAnsi="Times New Roman"/>
          <w:sz w:val="28"/>
          <w:szCs w:val="28"/>
        </w:rPr>
        <w:t>3.12. Очередность предоставления отпусков устанавливается графиком отпусков, утверждаемым Работодателем по согласованию с Профсоюзным комитетом. График отпусков утверждается не позднее, чем за две недели до наступления календарного года.</w:t>
      </w:r>
    </w:p>
    <w:p w:rsidR="00E64383" w:rsidRPr="002B0B50" w:rsidRDefault="00E64383" w:rsidP="00E64383">
      <w:pPr>
        <w:pStyle w:val="af9"/>
        <w:tabs>
          <w:tab w:val="left" w:pos="709"/>
          <w:tab w:val="left" w:pos="851"/>
          <w:tab w:val="left" w:pos="1276"/>
        </w:tabs>
        <w:spacing w:after="0" w:line="240" w:lineRule="auto"/>
        <w:jc w:val="both"/>
        <w:rPr>
          <w:rFonts w:ascii="Times New Roman" w:hAnsi="Times New Roman"/>
          <w:sz w:val="28"/>
          <w:szCs w:val="28"/>
        </w:rPr>
      </w:pPr>
      <w:r w:rsidRPr="002B0B50">
        <w:rPr>
          <w:rFonts w:ascii="Times New Roman" w:hAnsi="Times New Roman"/>
          <w:sz w:val="28"/>
          <w:szCs w:val="28"/>
        </w:rPr>
        <w:t>3.14. Преимущественным правом на получение отпуска в летнее            или любое удобное для них время пользуются следующие категории работников:</w:t>
      </w:r>
    </w:p>
    <w:p w:rsidR="00E64383" w:rsidRPr="002B0B50" w:rsidRDefault="00E64383" w:rsidP="00E64383">
      <w:pPr>
        <w:pStyle w:val="af9"/>
        <w:tabs>
          <w:tab w:val="left" w:pos="709"/>
          <w:tab w:val="left" w:pos="851"/>
          <w:tab w:val="left" w:pos="1276"/>
        </w:tabs>
        <w:spacing w:after="0" w:line="240" w:lineRule="auto"/>
        <w:jc w:val="both"/>
        <w:rPr>
          <w:rFonts w:ascii="Times New Roman" w:hAnsi="Times New Roman"/>
          <w:color w:val="000000"/>
          <w:sz w:val="28"/>
          <w:szCs w:val="28"/>
        </w:rPr>
      </w:pPr>
      <w:r w:rsidRPr="002B0B50">
        <w:rPr>
          <w:rFonts w:ascii="Times New Roman" w:hAnsi="Times New Roman"/>
          <w:color w:val="000000"/>
          <w:sz w:val="28"/>
          <w:szCs w:val="28"/>
        </w:rPr>
        <w:t xml:space="preserve">Супругам, работающим в одной организации, предоставляется право на одновременный уход в отпуск; </w:t>
      </w:r>
    </w:p>
    <w:p w:rsidR="00E64383" w:rsidRPr="002B0B50" w:rsidRDefault="00E64383" w:rsidP="00E64383">
      <w:pPr>
        <w:pStyle w:val="af9"/>
        <w:tabs>
          <w:tab w:val="left" w:pos="709"/>
          <w:tab w:val="left" w:pos="851"/>
          <w:tab w:val="left" w:pos="1276"/>
        </w:tabs>
        <w:spacing w:after="0" w:line="240" w:lineRule="auto"/>
        <w:jc w:val="both"/>
        <w:rPr>
          <w:rFonts w:ascii="Times New Roman" w:hAnsi="Times New Roman"/>
          <w:sz w:val="28"/>
          <w:szCs w:val="28"/>
        </w:rPr>
      </w:pPr>
      <w:r w:rsidRPr="002B0B50">
        <w:rPr>
          <w:rFonts w:ascii="Times New Roman" w:hAnsi="Times New Roman"/>
          <w:sz w:val="28"/>
          <w:szCs w:val="28"/>
        </w:rPr>
        <w:t>несовершеннолетние работники, жены военнослужащих, лица, награжденные нагрудным знаком Почетный донор России, «чернобыльцы», Герои Советского Союза, Герои Российской Федерации, Герои Социалистического Труда, Герои труда Кубани, полные кавалеры ордена Славы, полные кавалеры ордена Трудовой Славы, инвалиды войны, заслуженные работники социальной защиты населения Кубани, один из родителей (опекун, попечитель, приемный родитель), воспитывающий ребенка-инвалида в возрасте до 18 лет, одинокие матери (отец без матери), воспитывающие ребенка в возрасте              до 14 лет, работники, имеющие трех и более детей в возрасте до восемнадцати лет.</w:t>
      </w:r>
      <w:r w:rsidRPr="002B0B50">
        <w:rPr>
          <w:rFonts w:ascii="Times New Roman" w:hAnsi="Times New Roman"/>
          <w:color w:val="333333"/>
          <w:sz w:val="28"/>
          <w:szCs w:val="28"/>
          <w:shd w:val="clear" w:color="auto" w:fill="FFFFFF"/>
        </w:rPr>
        <w:t xml:space="preserve"> </w:t>
      </w:r>
    </w:p>
    <w:p w:rsidR="00E64383" w:rsidRPr="002B0B50" w:rsidRDefault="00E64383" w:rsidP="00E64383">
      <w:pPr>
        <w:pStyle w:val="af9"/>
        <w:tabs>
          <w:tab w:val="left" w:pos="709"/>
          <w:tab w:val="left" w:pos="851"/>
          <w:tab w:val="left" w:pos="1276"/>
        </w:tabs>
        <w:spacing w:after="0" w:line="240" w:lineRule="auto"/>
        <w:jc w:val="both"/>
        <w:rPr>
          <w:rFonts w:ascii="Times New Roman" w:hAnsi="Times New Roman"/>
          <w:color w:val="000000"/>
          <w:sz w:val="28"/>
          <w:szCs w:val="28"/>
        </w:rPr>
      </w:pPr>
      <w:r w:rsidRPr="002B0B50">
        <w:rPr>
          <w:rFonts w:ascii="Times New Roman" w:hAnsi="Times New Roman"/>
          <w:color w:val="000000"/>
          <w:sz w:val="28"/>
          <w:szCs w:val="28"/>
        </w:rPr>
        <w:t>Работникам предоставляется дополнительный оплачиваемый отпуск продолжительностью:</w:t>
      </w:r>
    </w:p>
    <w:p w:rsidR="00E64383" w:rsidRPr="002B0B50" w:rsidRDefault="00E64383" w:rsidP="00E64383">
      <w:pPr>
        <w:pStyle w:val="af9"/>
        <w:tabs>
          <w:tab w:val="left" w:pos="709"/>
          <w:tab w:val="left" w:pos="851"/>
          <w:tab w:val="left" w:pos="1134"/>
        </w:tabs>
        <w:spacing w:after="0" w:line="240" w:lineRule="auto"/>
        <w:jc w:val="both"/>
        <w:rPr>
          <w:rFonts w:ascii="Times New Roman" w:hAnsi="Times New Roman"/>
          <w:color w:val="000000"/>
          <w:sz w:val="28"/>
          <w:szCs w:val="28"/>
        </w:rPr>
      </w:pPr>
      <w:r w:rsidRPr="002B0B50">
        <w:rPr>
          <w:rFonts w:ascii="Times New Roman" w:hAnsi="Times New Roman"/>
          <w:color w:val="000000"/>
          <w:sz w:val="28"/>
          <w:szCs w:val="28"/>
        </w:rPr>
        <w:t>в связи с бракосочетанием работников или их детей 3 календарных дня;</w:t>
      </w:r>
    </w:p>
    <w:p w:rsidR="00E64383" w:rsidRPr="002B0B50" w:rsidRDefault="00E64383" w:rsidP="00E64383">
      <w:pPr>
        <w:pStyle w:val="af9"/>
        <w:tabs>
          <w:tab w:val="left" w:pos="709"/>
          <w:tab w:val="left" w:pos="851"/>
          <w:tab w:val="left" w:pos="1134"/>
        </w:tabs>
        <w:spacing w:after="0" w:line="240" w:lineRule="auto"/>
        <w:jc w:val="both"/>
        <w:rPr>
          <w:rFonts w:ascii="Times New Roman" w:hAnsi="Times New Roman"/>
          <w:color w:val="000000"/>
          <w:sz w:val="28"/>
          <w:szCs w:val="28"/>
        </w:rPr>
      </w:pPr>
      <w:r w:rsidRPr="002B0B50">
        <w:rPr>
          <w:rFonts w:ascii="Times New Roman" w:hAnsi="Times New Roman"/>
          <w:color w:val="000000"/>
          <w:sz w:val="28"/>
          <w:szCs w:val="28"/>
        </w:rPr>
        <w:t>в связи с рождением или усыновлением ребенка 2 календарных дня;</w:t>
      </w:r>
    </w:p>
    <w:p w:rsidR="00E64383" w:rsidRPr="002B0B50" w:rsidRDefault="00E64383" w:rsidP="00E64383">
      <w:pPr>
        <w:pStyle w:val="af9"/>
        <w:tabs>
          <w:tab w:val="left" w:pos="709"/>
          <w:tab w:val="left" w:pos="851"/>
          <w:tab w:val="left" w:pos="1134"/>
        </w:tabs>
        <w:spacing w:after="0" w:line="240" w:lineRule="auto"/>
        <w:jc w:val="both"/>
        <w:rPr>
          <w:rFonts w:ascii="Times New Roman" w:hAnsi="Times New Roman"/>
          <w:color w:val="000000"/>
          <w:sz w:val="28"/>
          <w:szCs w:val="28"/>
        </w:rPr>
      </w:pPr>
      <w:r w:rsidRPr="002B0B50">
        <w:rPr>
          <w:rFonts w:ascii="Times New Roman" w:hAnsi="Times New Roman"/>
          <w:color w:val="000000"/>
          <w:sz w:val="28"/>
          <w:szCs w:val="28"/>
        </w:rPr>
        <w:t>для проводов детей в армию 2 календарных дня;</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смерти близких родственников 3 календарных дня.</w:t>
      </w:r>
    </w:p>
    <w:p w:rsidR="00E64383" w:rsidRPr="002B0B50" w:rsidRDefault="00E64383" w:rsidP="00E64383">
      <w:pPr>
        <w:tabs>
          <w:tab w:val="left" w:pos="709"/>
          <w:tab w:val="left" w:pos="851"/>
        </w:tabs>
        <w:spacing w:after="0" w:line="240" w:lineRule="auto"/>
        <w:jc w:val="both"/>
        <w:rPr>
          <w:sz w:val="28"/>
          <w:szCs w:val="28"/>
        </w:rPr>
      </w:pPr>
      <w:bookmarkStart w:id="0" w:name="sub_26001"/>
      <w:r w:rsidRPr="002B0B50">
        <w:rPr>
          <w:sz w:val="28"/>
          <w:szCs w:val="28"/>
        </w:rPr>
        <w:t>3.15. При установлении администрацией Краснодарского края нерабочих дней, не предусмотренных Трудовым кодексом Российской Федерации (Радоница), Работодатель не сокращает для работников месячную норму рабочего времени.</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В случае привлечения к работе в эти дни,</w:t>
      </w:r>
      <w:r w:rsidRPr="002B0B50">
        <w:rPr>
          <w:rFonts w:eastAsiaTheme="minorHAnsi"/>
          <w:color w:val="000000"/>
          <w:sz w:val="28"/>
          <w:szCs w:val="28"/>
          <w:lang w:eastAsia="en-US"/>
        </w:rPr>
        <w:t xml:space="preserve"> работнику </w:t>
      </w:r>
      <w:r w:rsidRPr="002B0B50">
        <w:rPr>
          <w:color w:val="000000"/>
          <w:sz w:val="28"/>
          <w:szCs w:val="28"/>
        </w:rPr>
        <w:t xml:space="preserve">предоставляется другой день отдыха. </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 xml:space="preserve">3.16. Работодатель обязан на основании письменного заявления работника предоставить отпуск без сохранения заработной платы по семейным </w:t>
      </w:r>
      <w:r w:rsidRPr="002B0B50">
        <w:rPr>
          <w:color w:val="000000"/>
          <w:sz w:val="28"/>
          <w:szCs w:val="28"/>
        </w:rPr>
        <w:lastRenderedPageBreak/>
        <w:t>обстоятельствам и другим уважительным причинам, продолжительность которого определяется по соглашению с работодателем (ст.128 ТК РФ);</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Период для расчета размера среднего заработка работника – один год.</w:t>
      </w:r>
    </w:p>
    <w:bookmarkEnd w:id="0"/>
    <w:p w:rsidR="00E64383" w:rsidRPr="002B0B50" w:rsidRDefault="00E64383" w:rsidP="00E64383">
      <w:pPr>
        <w:tabs>
          <w:tab w:val="left" w:pos="709"/>
          <w:tab w:val="left" w:pos="851"/>
        </w:tabs>
        <w:spacing w:after="0" w:line="240" w:lineRule="auto"/>
        <w:jc w:val="center"/>
        <w:rPr>
          <w:b/>
          <w:sz w:val="28"/>
          <w:szCs w:val="28"/>
        </w:rPr>
      </w:pPr>
    </w:p>
    <w:p w:rsidR="00E64383" w:rsidRPr="002B0B50" w:rsidRDefault="00E64383" w:rsidP="00E64383">
      <w:pPr>
        <w:tabs>
          <w:tab w:val="left" w:pos="709"/>
          <w:tab w:val="left" w:pos="851"/>
        </w:tabs>
        <w:spacing w:after="0" w:line="240" w:lineRule="auto"/>
        <w:jc w:val="center"/>
        <w:rPr>
          <w:b/>
          <w:sz w:val="28"/>
          <w:szCs w:val="28"/>
        </w:rPr>
      </w:pPr>
      <w:r w:rsidRPr="002B0B50">
        <w:rPr>
          <w:b/>
          <w:sz w:val="28"/>
          <w:szCs w:val="28"/>
          <w:lang w:val="en-US"/>
        </w:rPr>
        <w:t>IV</w:t>
      </w:r>
      <w:r w:rsidRPr="002B0B50">
        <w:rPr>
          <w:b/>
          <w:sz w:val="28"/>
          <w:szCs w:val="28"/>
        </w:rPr>
        <w:t>. Оплата и нормирование труда</w:t>
      </w:r>
    </w:p>
    <w:p w:rsidR="00E64383" w:rsidRPr="002B0B50" w:rsidRDefault="00E64383" w:rsidP="00E64383">
      <w:pPr>
        <w:widowControl w:val="0"/>
        <w:tabs>
          <w:tab w:val="left" w:pos="709"/>
          <w:tab w:val="left" w:pos="851"/>
        </w:tabs>
        <w:spacing w:after="0" w:line="240" w:lineRule="auto"/>
        <w:jc w:val="both"/>
        <w:rPr>
          <w:sz w:val="28"/>
          <w:szCs w:val="28"/>
        </w:rPr>
      </w:pP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4.1.</w:t>
      </w:r>
      <w:r w:rsidRPr="002B0B50">
        <w:rPr>
          <w:sz w:val="28"/>
          <w:szCs w:val="28"/>
        </w:rPr>
        <w:tab/>
        <w:t>Работодатель обязуется производить оплату труда в соответствии с утвержденным по согласованию с Профсоюзным комитетом «Положением об оплате труда работников». «Положение об оплате труда работников» устанавливает 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«Положение об оплате труда работников»</w:t>
      </w:r>
      <w:r w:rsidRPr="002B0B50">
        <w:rPr>
          <w:color w:val="000000"/>
          <w:sz w:val="28"/>
          <w:szCs w:val="28"/>
        </w:rPr>
        <w:t xml:space="preserve"> является</w:t>
      </w:r>
      <w:r w:rsidRPr="002B0B50">
        <w:rPr>
          <w:color w:val="FF0000"/>
          <w:sz w:val="28"/>
          <w:szCs w:val="28"/>
        </w:rPr>
        <w:t xml:space="preserve"> </w:t>
      </w:r>
      <w:r w:rsidRPr="002B0B50">
        <w:rPr>
          <w:sz w:val="28"/>
          <w:szCs w:val="28"/>
        </w:rPr>
        <w:t>приложением к настоящему коллективному договору.</w:t>
      </w:r>
    </w:p>
    <w:p w:rsidR="00E64383" w:rsidRPr="002B0B50" w:rsidRDefault="00E64383" w:rsidP="00E64383">
      <w:pPr>
        <w:widowControl w:val="0"/>
        <w:tabs>
          <w:tab w:val="left" w:pos="709"/>
          <w:tab w:val="left" w:pos="851"/>
        </w:tabs>
        <w:spacing w:after="0" w:line="240" w:lineRule="auto"/>
        <w:jc w:val="both"/>
        <w:rPr>
          <w:sz w:val="28"/>
          <w:szCs w:val="28"/>
        </w:rPr>
      </w:pPr>
      <w:r w:rsidRPr="002B0B50">
        <w:rPr>
          <w:sz w:val="28"/>
          <w:szCs w:val="28"/>
        </w:rPr>
        <w:t>4.2.Заработная плата работнику устанавливается трудовым договором в соответствии с действующими у Работодателя системами оплаты труда (ст. 135 ТК РФ).</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4.3. Заработная плата выплачивается не реже, чем каждые полмесяца. 17 числа за первую половину текущего месяца, 2 числа следующего за отработанным месяцем – окончательный расчет.</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 xml:space="preserve">Работникам, не позднее, чем за один день до выдачи или перечисления на счет заработной платы выдаются расчётные листки с указанием всех видов начислений и удержаний за месяц. </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4.4. Работодатель обеспечивает своевременное и в полном объеме перечисление страховых взносов во внебюджетные государственные фонды и информирует застрахованных лиц об их уплате.</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4.5. За работниками в установленных Трудовым кодексом РФ и настоящим коллективным договором случаях сохраняется средняя заработная плата.</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4.6.</w:t>
      </w:r>
      <w:r w:rsidRPr="002B0B50">
        <w:rPr>
          <w:sz w:val="28"/>
          <w:szCs w:val="28"/>
        </w:rPr>
        <w:tab/>
        <w:t>Минимальный размер заработной платы работников организации не может быть меньше минимального размера оплаты труда, установленного федеральным законом.</w:t>
      </w:r>
    </w:p>
    <w:p w:rsidR="00E64383" w:rsidRPr="002B0B50" w:rsidRDefault="00E64383" w:rsidP="00E64383">
      <w:pPr>
        <w:tabs>
          <w:tab w:val="left" w:pos="709"/>
          <w:tab w:val="left" w:pos="851"/>
        </w:tabs>
        <w:spacing w:after="0" w:line="240" w:lineRule="auto"/>
        <w:jc w:val="both"/>
        <w:rPr>
          <w:color w:val="000000"/>
          <w:sz w:val="28"/>
          <w:szCs w:val="28"/>
        </w:rPr>
      </w:pPr>
      <w:r w:rsidRPr="002B0B50">
        <w:rPr>
          <w:sz w:val="28"/>
          <w:szCs w:val="28"/>
        </w:rPr>
        <w:t>4.7.</w:t>
      </w:r>
      <w:r w:rsidRPr="002B0B50">
        <w:rPr>
          <w:sz w:val="28"/>
          <w:szCs w:val="28"/>
        </w:rPr>
        <w:tab/>
        <w:t xml:space="preserve"> Среднемесячная заработная плата руководителя организации не может превышать среднемесячную заработную плату работников организации</w:t>
      </w:r>
      <w:r w:rsidRPr="002B0B50">
        <w:rPr>
          <w:color w:val="000000"/>
          <w:sz w:val="28"/>
          <w:szCs w:val="28"/>
        </w:rPr>
        <w:t xml:space="preserve"> более чем в 5 раз.</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lastRenderedPageBreak/>
        <w:t>4.8. При нарушении установленного срока выплаты заработной платы, оплаты отпуска, выплат при увольнении и других выплат, причитающихся работнику, работодатель выплачивает их с уплатой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(ст.236 ТК РФ).</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Работодатель совместно с Профсоюзным комитетом разрабатывает график погашения задолженности по заработной плате.</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4.9. Стимулирующие выплаты устанавливаются с учетом показателей результативности труда работников организации, установленных в Положении о премировании и стимулировании труда работников организации (приложение №4).</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К стимулирующим выплатам относятся:</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премия по итогам работы за месяц</w:t>
      </w:r>
      <w:r w:rsidRPr="002B0B50">
        <w:rPr>
          <w:i/>
          <w:color w:val="000000"/>
          <w:sz w:val="28"/>
          <w:szCs w:val="28"/>
        </w:rPr>
        <w:t>;</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вознаграждение по итогам работы организации за год;</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надбавка за выслугу лет;</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надбавка за профессиональное мастерство;</w:t>
      </w:r>
    </w:p>
    <w:p w:rsidR="00E64383" w:rsidRPr="002B0B50" w:rsidRDefault="00E64383" w:rsidP="00E64383">
      <w:pPr>
        <w:tabs>
          <w:tab w:val="left" w:pos="709"/>
          <w:tab w:val="left" w:pos="851"/>
        </w:tabs>
        <w:spacing w:after="0" w:line="240" w:lineRule="auto"/>
        <w:jc w:val="both"/>
        <w:rPr>
          <w:b/>
          <w:color w:val="000000"/>
          <w:sz w:val="28"/>
          <w:szCs w:val="28"/>
        </w:rPr>
      </w:pPr>
      <w:r w:rsidRPr="002B0B50">
        <w:rPr>
          <w:color w:val="000000"/>
          <w:sz w:val="28"/>
          <w:szCs w:val="28"/>
        </w:rPr>
        <w:t>надбавка за сложность и напряженность труда и другие.</w:t>
      </w:r>
    </w:p>
    <w:p w:rsidR="00E64383" w:rsidRPr="002B0B50" w:rsidRDefault="00E64383" w:rsidP="00E64383">
      <w:pPr>
        <w:tabs>
          <w:tab w:val="left" w:pos="709"/>
          <w:tab w:val="left" w:pos="851"/>
        </w:tabs>
        <w:spacing w:after="0" w:line="240" w:lineRule="auto"/>
        <w:jc w:val="center"/>
        <w:rPr>
          <w:b/>
          <w:sz w:val="28"/>
          <w:szCs w:val="28"/>
        </w:rPr>
      </w:pPr>
    </w:p>
    <w:p w:rsidR="00E64383" w:rsidRPr="002B0B50" w:rsidRDefault="00E64383" w:rsidP="00E64383">
      <w:pPr>
        <w:tabs>
          <w:tab w:val="left" w:pos="709"/>
          <w:tab w:val="left" w:pos="851"/>
        </w:tabs>
        <w:spacing w:after="0" w:line="240" w:lineRule="auto"/>
        <w:jc w:val="center"/>
        <w:rPr>
          <w:b/>
          <w:sz w:val="28"/>
          <w:szCs w:val="28"/>
        </w:rPr>
      </w:pPr>
      <w:r w:rsidRPr="002B0B50">
        <w:rPr>
          <w:b/>
          <w:sz w:val="28"/>
          <w:szCs w:val="28"/>
          <w:lang w:val="en-US"/>
        </w:rPr>
        <w:t>V</w:t>
      </w:r>
      <w:r w:rsidRPr="002B0B50">
        <w:rPr>
          <w:b/>
          <w:sz w:val="28"/>
          <w:szCs w:val="28"/>
        </w:rPr>
        <w:t>. Обеспечение занятости. Подготовка и переподготовка кадров</w:t>
      </w:r>
    </w:p>
    <w:p w:rsidR="00E64383" w:rsidRPr="002B0B50" w:rsidRDefault="00E64383" w:rsidP="00E64383">
      <w:pPr>
        <w:tabs>
          <w:tab w:val="left" w:pos="709"/>
          <w:tab w:val="left" w:pos="851"/>
        </w:tabs>
        <w:spacing w:after="0" w:line="240" w:lineRule="auto"/>
        <w:jc w:val="both"/>
        <w:rPr>
          <w:color w:val="FF0000"/>
          <w:sz w:val="28"/>
          <w:szCs w:val="28"/>
        </w:rPr>
      </w:pP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5.1. Работодатель создает условия для профессионального роста работников путем создания системы подготовки кадров, чтобы каждый работник имел возможность освоения новой профессии, повышения квалификации по своей специальности.</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5.2. Работники имеют право на повышение своей квалификации за счет средств организации с периодичностью не реже, чем один раз в год.</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5.3. Работодатель обеспечивает работнику, получившему дополнительное профессиональное образование, подтвержденное документами профессиональной образовательной организации, перевод на более квалифицированную работу с повышением</w:t>
      </w:r>
    </w:p>
    <w:p w:rsidR="00E64383" w:rsidRPr="002B0B50" w:rsidRDefault="00E64383" w:rsidP="00E64383">
      <w:pPr>
        <w:tabs>
          <w:tab w:val="left" w:pos="709"/>
          <w:tab w:val="left" w:pos="851"/>
        </w:tabs>
        <w:spacing w:after="0" w:line="240" w:lineRule="auto"/>
        <w:ind w:firstLine="0"/>
        <w:jc w:val="both"/>
        <w:rPr>
          <w:color w:val="000000"/>
          <w:sz w:val="28"/>
          <w:szCs w:val="28"/>
        </w:rPr>
      </w:pPr>
      <w:r w:rsidRPr="002B0B50">
        <w:rPr>
          <w:color w:val="000000"/>
          <w:sz w:val="28"/>
          <w:szCs w:val="28"/>
        </w:rPr>
        <w:t>должностного оклада при наличии имеющихся вакансий.</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5.4. Работодатель рассматривает с участием Профсоюзного комитета все вопросы, связанные с изменением структуры организации, ее реорганизацией, а также сокращением численности или штата работников.</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Предварительно (не менее чем за три месяца) сообщает Профсоюзному комитету о возможном массовом увольнении работников, представляет Профсоюзному комитету экономическое обоснование, проекты приказов о сокращении численности и штата работников, планы-графики предстоящего массового увольнения работников с разбивкой по месяцам, список сокращаемых должностей и работников, перечень вакансий, предполагаемые варианты трудоустройства.</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lastRenderedPageBreak/>
        <w:t>5.5.</w:t>
      </w:r>
      <w:r w:rsidRPr="002B0B50">
        <w:rPr>
          <w:sz w:val="28"/>
          <w:szCs w:val="28"/>
        </w:rPr>
        <w:tab/>
        <w:t xml:space="preserve"> Сокращение численности или штата работников проводится Работодателем в случае, когда исчерпаны все возможные меры по его недопущению, в том числе:</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снижение административно-управленческих расходов;</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 xml:space="preserve">временное ограничение приема кадров; </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организация подготовки и дополнительного профессионального образования, перемещение их внутри организации на освободившиеся рабочие места;</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отказ от совмещения должностей, проведения сверхурочных работ, работ в выходные и праздничные дни;</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по соглашению с работниками перевод их на неполное рабочее время или введение режима неполного рабочего времени в отдельных подразделениях, в целом по организации с предупреждением о том работников не позднее, чем за два месяца.</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5.6. Работодатель производит увольнение работников по сокращению численности или штата работников, в связи с отсутствием объема работ, только после принятия всех мер по их трудоустройству, включая меры по перепрофилированию действующих подразделений, созданию дополнительных производств и рабочих мест, смене режима работы, переобучению работников и т.д.</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 xml:space="preserve">В случае проведения сокращения численности или штата работников Работодатель расторгает трудовые договоры в первую очередь с временными работниками, совместителями. </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5.7.  Всем работникам, предупрежденным об увольнении по сокращению численности или штата, предоставляется, по их желанию</w:t>
      </w:r>
      <w:r w:rsidRPr="002B0B50">
        <w:rPr>
          <w:color w:val="FF0000"/>
          <w:sz w:val="28"/>
          <w:szCs w:val="28"/>
        </w:rPr>
        <w:t xml:space="preserve">, </w:t>
      </w:r>
      <w:r w:rsidRPr="002B0B50">
        <w:rPr>
          <w:color w:val="000000"/>
          <w:sz w:val="28"/>
          <w:szCs w:val="28"/>
        </w:rPr>
        <w:t>один нерабочий день в неделю</w:t>
      </w:r>
      <w:r w:rsidRPr="002B0B50">
        <w:rPr>
          <w:sz w:val="28"/>
          <w:szCs w:val="28"/>
        </w:rPr>
        <w:t xml:space="preserve"> с сохранением средней заработной платы для поиска работы.</w:t>
      </w:r>
    </w:p>
    <w:p w:rsidR="00E64383" w:rsidRPr="002B0B50" w:rsidRDefault="00E64383" w:rsidP="00E64383">
      <w:pPr>
        <w:widowControl w:val="0"/>
        <w:tabs>
          <w:tab w:val="left" w:pos="709"/>
          <w:tab w:val="left" w:pos="851"/>
        </w:tabs>
        <w:spacing w:after="0" w:line="240" w:lineRule="auto"/>
        <w:jc w:val="both"/>
        <w:rPr>
          <w:sz w:val="28"/>
          <w:szCs w:val="28"/>
        </w:rPr>
      </w:pPr>
      <w:r w:rsidRPr="002B0B50">
        <w:rPr>
          <w:sz w:val="28"/>
          <w:szCs w:val="28"/>
        </w:rPr>
        <w:t>5.8. За сокращаемым работником сохраняется право на все гарантии и льготы, действующие в организации, в том числе и на повышение оклада в период действия предупреждения об увольнении по сокращению численности или штата, до увольнения.</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5.9.  Высвобождаемым работникам предоставляется возможность переобучения новым профессиям до наступления срока расторжения трудового договора с сохранением средней заработной платы на весь срок обучения.</w:t>
      </w:r>
    </w:p>
    <w:p w:rsidR="00E64383" w:rsidRPr="002B0B50" w:rsidRDefault="00E64383" w:rsidP="00E64383">
      <w:pPr>
        <w:widowControl w:val="0"/>
        <w:tabs>
          <w:tab w:val="left" w:pos="709"/>
          <w:tab w:val="left" w:pos="851"/>
        </w:tabs>
        <w:spacing w:after="0" w:line="240" w:lineRule="auto"/>
        <w:jc w:val="both"/>
        <w:rPr>
          <w:sz w:val="28"/>
          <w:szCs w:val="28"/>
        </w:rPr>
      </w:pPr>
      <w:r w:rsidRPr="002B0B50">
        <w:rPr>
          <w:sz w:val="28"/>
          <w:szCs w:val="28"/>
        </w:rPr>
        <w:t>5.10. Преимущественным правом на оставление на работе при сокращении численности или штата работников организации пользуются категории работников, предусмотренные ст. 179 ТК РФ, а также:</w:t>
      </w:r>
    </w:p>
    <w:p w:rsidR="00E64383" w:rsidRPr="002B0B50" w:rsidRDefault="00E64383" w:rsidP="00E64383">
      <w:pPr>
        <w:widowControl w:val="0"/>
        <w:tabs>
          <w:tab w:val="left" w:pos="709"/>
          <w:tab w:val="left" w:pos="851"/>
        </w:tabs>
        <w:spacing w:after="0" w:line="240" w:lineRule="auto"/>
        <w:jc w:val="both"/>
        <w:rPr>
          <w:color w:val="000000"/>
          <w:sz w:val="28"/>
          <w:szCs w:val="28"/>
        </w:rPr>
      </w:pPr>
      <w:r w:rsidRPr="002B0B50">
        <w:rPr>
          <w:color w:val="000000"/>
          <w:sz w:val="28"/>
          <w:szCs w:val="28"/>
        </w:rPr>
        <w:t>обучающиеся по заочной форме в образовательном учреждении среднего или высшего профессионального образования до завершения обучения;</w:t>
      </w:r>
    </w:p>
    <w:p w:rsidR="00E64383" w:rsidRPr="002B0B50" w:rsidRDefault="00E64383" w:rsidP="00E64383">
      <w:pPr>
        <w:widowControl w:val="0"/>
        <w:tabs>
          <w:tab w:val="left" w:pos="709"/>
          <w:tab w:val="left" w:pos="851"/>
        </w:tabs>
        <w:spacing w:after="0" w:line="240" w:lineRule="auto"/>
        <w:jc w:val="both"/>
        <w:rPr>
          <w:color w:val="000000"/>
          <w:sz w:val="28"/>
          <w:szCs w:val="28"/>
        </w:rPr>
      </w:pPr>
      <w:r w:rsidRPr="002B0B50">
        <w:rPr>
          <w:color w:val="000000"/>
          <w:sz w:val="28"/>
          <w:szCs w:val="28"/>
        </w:rPr>
        <w:t xml:space="preserve">впервые поступившие на работу по полученной специальности, в течение одного года со дня окончания образовательного учреждения; </w:t>
      </w:r>
    </w:p>
    <w:p w:rsidR="00E64383" w:rsidRPr="002B0B50" w:rsidRDefault="00E64383" w:rsidP="00E64383">
      <w:pPr>
        <w:widowControl w:val="0"/>
        <w:tabs>
          <w:tab w:val="left" w:pos="709"/>
          <w:tab w:val="left" w:pos="851"/>
        </w:tabs>
        <w:spacing w:after="0" w:line="240" w:lineRule="auto"/>
        <w:jc w:val="both"/>
        <w:rPr>
          <w:color w:val="000000"/>
          <w:sz w:val="28"/>
          <w:szCs w:val="28"/>
        </w:rPr>
      </w:pPr>
      <w:r w:rsidRPr="002B0B50">
        <w:rPr>
          <w:color w:val="000000"/>
          <w:sz w:val="28"/>
          <w:szCs w:val="28"/>
        </w:rPr>
        <w:t>работающие инвалиды;</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проработавшие в организации свыше 5 лет;</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лица, имеющие жилищную ипотеку.</w:t>
      </w:r>
    </w:p>
    <w:p w:rsidR="00E64383" w:rsidRPr="002B0B50" w:rsidRDefault="00E64383" w:rsidP="00E64383">
      <w:pPr>
        <w:tabs>
          <w:tab w:val="left" w:pos="709"/>
          <w:tab w:val="left" w:pos="851"/>
        </w:tabs>
        <w:spacing w:after="0" w:line="240" w:lineRule="auto"/>
        <w:jc w:val="both"/>
        <w:rPr>
          <w:sz w:val="28"/>
          <w:szCs w:val="28"/>
        </w:rPr>
      </w:pPr>
    </w:p>
    <w:p w:rsidR="00E64383" w:rsidRPr="002B0B50" w:rsidRDefault="00E64383" w:rsidP="00E64383">
      <w:pPr>
        <w:tabs>
          <w:tab w:val="left" w:pos="709"/>
          <w:tab w:val="left" w:pos="851"/>
        </w:tabs>
        <w:spacing w:after="0" w:line="240" w:lineRule="auto"/>
        <w:jc w:val="center"/>
        <w:outlineLvl w:val="0"/>
        <w:rPr>
          <w:b/>
          <w:sz w:val="28"/>
          <w:szCs w:val="28"/>
        </w:rPr>
      </w:pPr>
      <w:r w:rsidRPr="002B0B50">
        <w:rPr>
          <w:b/>
          <w:sz w:val="28"/>
          <w:szCs w:val="28"/>
          <w:lang w:val="en-US"/>
        </w:rPr>
        <w:t>VI</w:t>
      </w:r>
      <w:r w:rsidRPr="002B0B50">
        <w:rPr>
          <w:b/>
          <w:sz w:val="28"/>
          <w:szCs w:val="28"/>
        </w:rPr>
        <w:t>. Охрана труда и здоровья</w:t>
      </w:r>
    </w:p>
    <w:p w:rsidR="00E64383" w:rsidRPr="002B0B50" w:rsidRDefault="00E64383" w:rsidP="00E64383">
      <w:pPr>
        <w:tabs>
          <w:tab w:val="left" w:pos="709"/>
          <w:tab w:val="left" w:pos="851"/>
        </w:tabs>
        <w:spacing w:after="0" w:line="240" w:lineRule="auto"/>
        <w:jc w:val="both"/>
        <w:outlineLvl w:val="0"/>
        <w:rPr>
          <w:b/>
          <w:sz w:val="28"/>
          <w:szCs w:val="28"/>
          <w:highlight w:val="yellow"/>
        </w:rPr>
      </w:pP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6.1. Работодатель</w:t>
      </w:r>
      <w:r w:rsidRPr="002B0B50">
        <w:rPr>
          <w:b/>
          <w:sz w:val="28"/>
          <w:szCs w:val="28"/>
        </w:rPr>
        <w:t xml:space="preserve"> </w:t>
      </w:r>
      <w:r w:rsidRPr="002B0B50">
        <w:rPr>
          <w:sz w:val="28"/>
          <w:szCs w:val="28"/>
        </w:rPr>
        <w:t>организует работу по обеспечению охраны труда, в том числе:</w:t>
      </w:r>
    </w:p>
    <w:p w:rsidR="00E64383" w:rsidRPr="002B0B50" w:rsidRDefault="00E64383" w:rsidP="00E64383">
      <w:pPr>
        <w:tabs>
          <w:tab w:val="left" w:pos="709"/>
          <w:tab w:val="left" w:pos="851"/>
        </w:tabs>
        <w:spacing w:after="0" w:line="240" w:lineRule="auto"/>
        <w:jc w:val="both"/>
        <w:rPr>
          <w:color w:val="000000" w:themeColor="text1"/>
          <w:sz w:val="28"/>
          <w:szCs w:val="28"/>
        </w:rPr>
      </w:pPr>
      <w:r w:rsidRPr="002B0B50">
        <w:rPr>
          <w:color w:val="000000" w:themeColor="text1"/>
          <w:sz w:val="28"/>
          <w:szCs w:val="28"/>
        </w:rPr>
        <w:t>разрабатывает и внедряет систему управления охраной труда, направленную на сохранение жизни и здоровья каждого работника в процессе трудовой деятельности. В целях совершенствования системы управления охраной труда внедряет программу «нулевого травматизма», разработанную в соответствии с рекомендациями министерства труда и социального развития Краснодарского края;</w:t>
      </w:r>
    </w:p>
    <w:p w:rsidR="00E64383" w:rsidRPr="002B0B50" w:rsidRDefault="00E64383" w:rsidP="00E64383">
      <w:pPr>
        <w:tabs>
          <w:tab w:val="left" w:pos="709"/>
          <w:tab w:val="left" w:pos="851"/>
        </w:tabs>
        <w:spacing w:after="0" w:line="240" w:lineRule="auto"/>
        <w:jc w:val="both"/>
        <w:rPr>
          <w:color w:val="000000"/>
          <w:sz w:val="28"/>
          <w:szCs w:val="28"/>
        </w:rPr>
      </w:pPr>
      <w:r w:rsidRPr="002B0B50">
        <w:rPr>
          <w:sz w:val="28"/>
          <w:szCs w:val="28"/>
        </w:rPr>
        <w:t xml:space="preserve">организует работу </w:t>
      </w:r>
      <w:r w:rsidRPr="002B0B50">
        <w:rPr>
          <w:color w:val="000000"/>
          <w:sz w:val="28"/>
          <w:szCs w:val="28"/>
        </w:rPr>
        <w:t>специалиста по охране труда,</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не допускает сокращение специалистов по охране труда и не возлагает на них дополнительные функции, кроме работ по обеспечению безопасности труда, предупреждению травматизма и профессиональной заболеваемости работников (ст. 217 ТК РФ);</w:t>
      </w:r>
    </w:p>
    <w:p w:rsidR="00E64383" w:rsidRPr="002B0B50" w:rsidRDefault="00E64383" w:rsidP="00E64383">
      <w:pPr>
        <w:tabs>
          <w:tab w:val="left" w:pos="709"/>
          <w:tab w:val="left" w:pos="851"/>
        </w:tabs>
        <w:spacing w:after="0" w:line="240" w:lineRule="auto"/>
        <w:jc w:val="both"/>
        <w:rPr>
          <w:sz w:val="28"/>
          <w:szCs w:val="28"/>
        </w:rPr>
      </w:pPr>
      <w:r w:rsidRPr="002B0B50">
        <w:rPr>
          <w:color w:val="000000"/>
          <w:sz w:val="28"/>
          <w:szCs w:val="28"/>
        </w:rPr>
        <w:t>1 раз в квартал</w:t>
      </w:r>
      <w:r w:rsidRPr="002B0B50">
        <w:rPr>
          <w:color w:val="FF0000"/>
          <w:sz w:val="28"/>
          <w:szCs w:val="28"/>
        </w:rPr>
        <w:t xml:space="preserve"> </w:t>
      </w:r>
      <w:r w:rsidRPr="002B0B50">
        <w:rPr>
          <w:sz w:val="28"/>
          <w:szCs w:val="28"/>
        </w:rPr>
        <w:t>проводит во всех подразделениях День охраны труда (</w:t>
      </w:r>
      <w:r w:rsidRPr="002B0B50">
        <w:rPr>
          <w:i/>
          <w:sz w:val="28"/>
          <w:szCs w:val="28"/>
        </w:rPr>
        <w:t>постановление главы администрации Краснодарского края от 8 июня 2004 г. № 554 «О проведении Дня охраны труда в муниципальных образованиях и организациях края»</w:t>
      </w:r>
      <w:r w:rsidRPr="002B0B50">
        <w:rPr>
          <w:sz w:val="28"/>
          <w:szCs w:val="28"/>
        </w:rPr>
        <w:t>).</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назначает ответственными за обеспечение охраны труда в целом по организации, выполнении работ повышенной опасности должностных лиц, прошедших в установленном порядке обучение и проверку знаний требований по охране труда (ст. 217 ТК РФ);</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обеспечивает постоянный, периодический, оперативный и выборочный контроль за состоянием условий труда и мер безопасности на рабочих местах согласно должностным инструкциям, инструкциям по охране труда и стандартам организации (ст. 212 ТК РФ);</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обеспечивает обучение работников охране труда перед допуском к работе и в дальнейшем периодически в установленные сроки и в установленном порядке, в том числе оказанию первой помощи пострадавшим;</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оборудует и обеспечивает работу кабинетов и уголков охраны труда;</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обеспечивает каждое структурное подразделение, комплектом нормативных правовых актов, содержащих требования охраны труда в соответствии со спецификой деятельности (ст. 212 ТК РФ).</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 xml:space="preserve">6.2. Стороны создают совместный комитет по охране труда на паритетной основе из представителей работодателя и работников, организуют его работу, разрабатывают Программу совместных действий по улучшению условий, охраны труда, предупреждению производственного травматизма и профзаболеваний на 2021-2024 годы. </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Работодатель выделяет средства на обучение членов комитета по охране труда по специальной программе (в том числе за счет средств Фонда социального страхования) (ст. 218 ТК РФ).</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 xml:space="preserve">6.3. Специальная оценка условий труда проводится в организации не реже чем 1 раз в пять лет, в соответствии с действующим законодательством. </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В состав комиссии по проведению специальной оценки условий труда включаются представители профсоюзной организации.</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lastRenderedPageBreak/>
        <w:t>При наличии мотивированного мнения профком обеспечивает проведение внеплановой специальной оценки условий труда.</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6.4. Работодатель и Профсоюзный комитет разрабатывают соглашение по охране труда, которое является неотъемлемым приложением к коллективному договору (приложение № 5).</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На финансирование мероприятий по улучшению условий и охраны труда в организации Работодатель выделяет средства на охрану труда в размере не менее установленного ст. 226 ТК РФ отраслевым соглашением.</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 xml:space="preserve">Стороны принимают меры для получения разрешения от филиала регионального отделения Фонда социального страхования на частичное финансирование предупредительных мер по сокращению производственного травматизма и профессиональных заболеваний работников за счет страховых взносов на обязательное социальное страхование от несчастных случаев на производстве и профзаболеваний. </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6.5. Работодатель обязуется:</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6.5.1. Проводить за свой счет обязательные предварительные (при поступлении на работу) и периодические медицинские осмотры работников.  Не допускать работников к выполнению ими трудовых обязанностей без прохождения обязательных медицинских осмотров, а также в случае медицинских противопоказаний (ст. 212, 213 ТК РФ).</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6.5.2. Заключать ежегодно договоры добровольного медицинского страхования и страхования работников от несчастных случаев на производстве, предусматривающие возмещение страховой компанией вреда их жизни и здоровью в результате всех возможных последствий несчастного случая или болезни.</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6.5.3. Обеспечить з</w:t>
      </w:r>
      <w:r w:rsidRPr="002B0B50">
        <w:rPr>
          <w:rFonts w:eastAsia="Calibri"/>
          <w:sz w:val="28"/>
          <w:szCs w:val="28"/>
          <w:lang w:eastAsia="en-US"/>
        </w:rPr>
        <w:t>а счет собственных средств приобретение и выдачу прошедших в установленном порядке сертификацию или декларирование соответствия специальной одежды, специальной обуви и других средств индивидуальной защиты (далее – СИЗ) (приложение 6), смывающих и обезвреживающих средств работникам, занятым на работах с вредными условиями труда, а также на работах, выполняемых в особых температурных условиях или связанных с загрязнением (приложение 7);</w:t>
      </w:r>
    </w:p>
    <w:p w:rsidR="00E64383" w:rsidRPr="002B0B50" w:rsidRDefault="00E64383" w:rsidP="00E64383">
      <w:pPr>
        <w:tabs>
          <w:tab w:val="left" w:pos="709"/>
          <w:tab w:val="left" w:pos="851"/>
        </w:tabs>
        <w:spacing w:after="0" w:line="240" w:lineRule="auto"/>
        <w:jc w:val="both"/>
        <w:rPr>
          <w:rFonts w:eastAsia="Calibri"/>
          <w:sz w:val="28"/>
          <w:szCs w:val="28"/>
          <w:lang w:eastAsia="en-US"/>
        </w:rPr>
      </w:pPr>
      <w:r w:rsidRPr="002B0B50">
        <w:rPr>
          <w:rFonts w:eastAsia="Calibri"/>
          <w:sz w:val="28"/>
          <w:szCs w:val="28"/>
          <w:lang w:eastAsia="en-US"/>
        </w:rPr>
        <w:t>уход, хранение, химчистку, стирку, дегазацию, дезактивацию, дезинфекцию, обезвреживание, обеспыливание, сушку, а также ремонт и замену СИЗ;</w:t>
      </w:r>
    </w:p>
    <w:p w:rsidR="00E64383" w:rsidRPr="002B0B50" w:rsidRDefault="00E64383" w:rsidP="00E64383">
      <w:pPr>
        <w:tabs>
          <w:tab w:val="left" w:pos="709"/>
          <w:tab w:val="left" w:pos="851"/>
        </w:tabs>
        <w:spacing w:after="0" w:line="240" w:lineRule="auto"/>
        <w:jc w:val="both"/>
        <w:rPr>
          <w:rFonts w:eastAsia="Calibri"/>
          <w:sz w:val="28"/>
          <w:szCs w:val="28"/>
          <w:lang w:eastAsia="en-US"/>
        </w:rPr>
      </w:pPr>
      <w:r w:rsidRPr="002B0B50">
        <w:rPr>
          <w:rFonts w:eastAsia="Calibri"/>
          <w:sz w:val="28"/>
          <w:szCs w:val="28"/>
          <w:lang w:eastAsia="en-US"/>
        </w:rPr>
        <w:t>информирование работников о полагающихся СИЗ.</w:t>
      </w:r>
    </w:p>
    <w:p w:rsidR="00E64383" w:rsidRPr="002B0B50" w:rsidRDefault="00E64383" w:rsidP="00E64383">
      <w:pPr>
        <w:tabs>
          <w:tab w:val="left" w:pos="709"/>
          <w:tab w:val="left" w:pos="851"/>
        </w:tabs>
        <w:spacing w:after="0" w:line="240" w:lineRule="auto"/>
        <w:jc w:val="both"/>
        <w:rPr>
          <w:color w:val="000000"/>
          <w:sz w:val="28"/>
          <w:szCs w:val="28"/>
        </w:rPr>
      </w:pPr>
      <w:r w:rsidRPr="002B0B50">
        <w:rPr>
          <w:sz w:val="28"/>
          <w:szCs w:val="28"/>
        </w:rPr>
        <w:t>6.5.4.</w:t>
      </w:r>
      <w:r w:rsidRPr="002B0B50">
        <w:rPr>
          <w:b/>
          <w:color w:val="000000"/>
          <w:sz w:val="28"/>
          <w:szCs w:val="28"/>
        </w:rPr>
        <w:t> </w:t>
      </w:r>
      <w:r w:rsidRPr="002B0B50">
        <w:rPr>
          <w:color w:val="000000"/>
          <w:sz w:val="28"/>
          <w:szCs w:val="28"/>
        </w:rPr>
        <w:t>Обеспечить санитарно-бытовое и лечебно-профилактическое обслуживание работников организации в соответствии с требованиями охраны труда. В этих целях в организации по установленным нормам оборудовать: помещения для получения медицинской помощи; помещения для принятия пищи; санитарные посты с аптечками, укомплектованными набором лекарственных средств и препаратов для оказания первой медицинской помощи. 6.5.5. Предоставлять работникам, занятым на работах с вредными условиями труда, на основании результатов специальной оценки условий труда, следующие гарантии и компенсации:</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lastRenderedPageBreak/>
        <w:t>смывающие и обезвреживающие средства, по перечню профессий и должностей согласно приложению 7.</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6.5.6. Предоставить другую работу работнику при отказе его от выполнения работ в случае возникновения опасности для его жизни и здоровья (за исключением случаев, предусмотренных ТК РФ и иными федеральными законами) на время устранения такой опасности.</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(ст. 157 ТК РФ).</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 xml:space="preserve">6.5.7. Заключить договор со страховой медицинской компанией на медицинское обслуживание работников. </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Обеспечить работникам:</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при прохождении диспансеризации в порядке, предусмотренном законодательством, право на освобождение от работы на один рабочий день один раз в три года с сохранением за ними места работы (должности) и среднего заработка;</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достигшим возраста сорока лет,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не достигшим возраста, дающего право на назначение пенсии по старости, в том числе досрочно, в течение пяти лет до наступления такого возраста и работникам, являющихся получателями пенсии по старости или пенсии за выслугу лет, при прохождении диспансеризации в порядке, предусмотренном законодательством, право на освобождение от работы на 2 рабочих дня</w:t>
      </w:r>
      <w:r w:rsidRPr="002B0B50">
        <w:rPr>
          <w:i/>
          <w:sz w:val="28"/>
          <w:szCs w:val="28"/>
        </w:rPr>
        <w:t xml:space="preserve"> (ст. 185.1 ТК РФ</w:t>
      </w:r>
      <w:r w:rsidRPr="002B0B50">
        <w:rPr>
          <w:sz w:val="28"/>
          <w:szCs w:val="28"/>
        </w:rPr>
        <w:t>) один раз в год с сохранением за ними места работы (должности) и среднего заработка.</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6.5.8. В каждом подразделении иметь аптечки для оказания первой помощи, пострадавшим на производстве в соответствии с законодательством.</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6.6. Работодатель обеспечивает условия и охрану труда различных категорий работающих, в том числе:</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 xml:space="preserve">6.6.1. Работникам, выполняющим работы в холодное время года на открытом воздухе или в неотапливаемых помещениях, предоставляет специальные перерывы для обогрева и отдыха, включаемые в рабочее время. </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6.6.2. Работникам, выполняющим работы в жаркое время года, обеспечивает на рабочих местах температурный режим в соответствии с санитарными нормами и правилами, предоставляет регламентированные перерывы для отдыха для работ с повышенной температурой, включаемые в рабочее время в соответствии с установленными норма.</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6.7. Работодатель создает условия для работы уполномоченных лиц по охране труда, профсоюза. С этой целью, работодатель:</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проводит их обучение по охране труда за счет собственных средств, обеспечивает их правилами, инструкциями, нормативными и справочными материалами по охране труда;</w:t>
      </w:r>
    </w:p>
    <w:p w:rsidR="00E64383" w:rsidRPr="002B0B50" w:rsidRDefault="00E64383" w:rsidP="00E64383">
      <w:pPr>
        <w:tabs>
          <w:tab w:val="left" w:pos="709"/>
          <w:tab w:val="left" w:pos="851"/>
        </w:tabs>
        <w:spacing w:after="0" w:line="240" w:lineRule="auto"/>
        <w:jc w:val="both"/>
        <w:rPr>
          <w:color w:val="000000"/>
          <w:sz w:val="28"/>
          <w:szCs w:val="28"/>
        </w:rPr>
      </w:pPr>
      <w:r w:rsidRPr="002B0B50">
        <w:rPr>
          <w:sz w:val="28"/>
          <w:szCs w:val="28"/>
        </w:rPr>
        <w:lastRenderedPageBreak/>
        <w:t xml:space="preserve">предоставляет для выполнения своих обязанностей 5 часов в </w:t>
      </w:r>
      <w:r w:rsidRPr="002B0B50">
        <w:rPr>
          <w:color w:val="000000"/>
          <w:sz w:val="28"/>
          <w:szCs w:val="28"/>
        </w:rPr>
        <w:t>неделю с оплатой в размере среднего заработка;</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предоставляет дополнительный оплачиваемый отпуск продолжительностью 2 календарных дней;</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проводит увольнение по сокращению штатов, вследствие недостаточной квалификации в течение срока полномочий только после предварительного согласования с профсоюзным органом.</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6.8. Профсоюзный комитет проводит постоянный и оперативный общественный контроль за соблюдением работодателем и должностными лицами трудового законодательства и иных нормативных правовых актов, содержащих нормы трудового права, выполнением ими условий коллективного договора, соглашений по охране труда с привлечением штатных и внештатных технических инспекторов труда, уполномоченных лиц по охране труда (ст. 370 ТК РФ).</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6.9. Работодатель и Профсоюзный комитет обязуются:</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информировать работников по вопросам профилактики ВИЧ/СПИД, проводить акции по добровольному и конфиденциальному консультированию и тестированию на ВИЧ-инфекцию на рабочем месте, включать вопросы профилактики ВИЧ/СПИДа и недопущению дискриминации и стигматизации работников, живущих с ВИЧ-инфекцией, в программы проведения инструктажей по охране труда;</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проводить обучение по вопросам профилактики ВИЧ/СПИД, по недопущению дискредитации ВИЧ-инфицированных;</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способствовать формированию толерантного отношения к ВИЧ-инфицированным и больным СПИД работников (</w:t>
      </w:r>
      <w:r w:rsidRPr="002B0B50">
        <w:rPr>
          <w:i/>
          <w:sz w:val="28"/>
          <w:szCs w:val="28"/>
        </w:rPr>
        <w:t>Рекомендация Международной организации труда № 200 о ВИЧ/СПИД и сфере труда, 2010 г.)</w:t>
      </w:r>
      <w:r w:rsidRPr="002B0B50">
        <w:rPr>
          <w:sz w:val="28"/>
          <w:szCs w:val="28"/>
        </w:rPr>
        <w:t>;</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размещать в помещениях и на территории предприятия, в доступных для работников местах информацию по профилактике ВИЧ/СПИД;</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не допускать дискриминации и дискредитации в отношении ВИЧ-инфицированных работников (</w:t>
      </w:r>
      <w:r w:rsidRPr="002B0B50">
        <w:rPr>
          <w:i/>
          <w:sz w:val="28"/>
          <w:szCs w:val="28"/>
        </w:rPr>
        <w:t>Рекомендация Международной организации труда № 200 о ВИЧ/СПИД и сфере труда, 2010 г.)</w:t>
      </w:r>
      <w:r w:rsidRPr="002B0B50">
        <w:rPr>
          <w:sz w:val="28"/>
          <w:szCs w:val="28"/>
        </w:rPr>
        <w:t>.</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6.10. Работодатель обеспечивает разработку, согласование с профсоюзом и утверждение правил и инструкций по охране труда для работников, своевременное приведение их в соответствие с вновь принятыми нормативными правовыми актами по охране труда.</w:t>
      </w:r>
    </w:p>
    <w:p w:rsidR="00E64383" w:rsidRPr="002B0B50" w:rsidRDefault="00E64383" w:rsidP="00E64383">
      <w:pPr>
        <w:tabs>
          <w:tab w:val="left" w:pos="709"/>
          <w:tab w:val="left" w:pos="851"/>
        </w:tabs>
        <w:spacing w:after="0" w:line="240" w:lineRule="auto"/>
        <w:jc w:val="center"/>
        <w:outlineLvl w:val="0"/>
        <w:rPr>
          <w:b/>
          <w:sz w:val="28"/>
          <w:szCs w:val="28"/>
        </w:rPr>
      </w:pPr>
    </w:p>
    <w:p w:rsidR="00E64383" w:rsidRPr="002B0B50" w:rsidRDefault="00E64383" w:rsidP="00E64383">
      <w:pPr>
        <w:tabs>
          <w:tab w:val="left" w:pos="709"/>
          <w:tab w:val="left" w:pos="851"/>
        </w:tabs>
        <w:spacing w:after="0" w:line="240" w:lineRule="auto"/>
        <w:jc w:val="center"/>
        <w:outlineLvl w:val="0"/>
        <w:rPr>
          <w:b/>
          <w:sz w:val="28"/>
          <w:szCs w:val="28"/>
        </w:rPr>
      </w:pPr>
      <w:r w:rsidRPr="002B0B50">
        <w:rPr>
          <w:b/>
          <w:sz w:val="28"/>
          <w:szCs w:val="28"/>
          <w:lang w:val="en-US"/>
        </w:rPr>
        <w:t>VII</w:t>
      </w:r>
      <w:r w:rsidRPr="002B0B50">
        <w:rPr>
          <w:b/>
          <w:sz w:val="28"/>
          <w:szCs w:val="28"/>
        </w:rPr>
        <w:t>. Гарантии и компенсации</w:t>
      </w:r>
    </w:p>
    <w:p w:rsidR="00E64383" w:rsidRPr="002B0B50" w:rsidRDefault="00E64383" w:rsidP="00E64383">
      <w:pPr>
        <w:tabs>
          <w:tab w:val="left" w:pos="709"/>
          <w:tab w:val="left" w:pos="851"/>
        </w:tabs>
        <w:spacing w:after="0" w:line="240" w:lineRule="auto"/>
        <w:jc w:val="center"/>
        <w:outlineLvl w:val="0"/>
        <w:rPr>
          <w:b/>
          <w:sz w:val="28"/>
          <w:szCs w:val="28"/>
        </w:rPr>
      </w:pPr>
    </w:p>
    <w:p w:rsidR="00E64383" w:rsidRPr="002B0B50" w:rsidRDefault="00E64383" w:rsidP="00E64383">
      <w:pPr>
        <w:tabs>
          <w:tab w:val="left" w:pos="709"/>
          <w:tab w:val="left" w:pos="851"/>
        </w:tabs>
        <w:spacing w:after="0" w:line="240" w:lineRule="auto"/>
        <w:jc w:val="center"/>
        <w:outlineLvl w:val="0"/>
        <w:rPr>
          <w:sz w:val="28"/>
          <w:szCs w:val="28"/>
        </w:rPr>
      </w:pPr>
      <w:r w:rsidRPr="002B0B50">
        <w:rPr>
          <w:sz w:val="28"/>
          <w:szCs w:val="28"/>
        </w:rPr>
        <w:t>7.1. За работниками, направленными в служебную командировку, сохраняется место работы и средний заработок по основному месту работы, а также подлежат возмещению следующие расходы:</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по проезду (по фактическим расходам, подтвержденным соответствующими документами);</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по найму жилого помещения (по фактическим расходам, подтвержденным соответствующими документами);</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lastRenderedPageBreak/>
        <w:t>суточные в размере 500 руб. в сутки.</w:t>
      </w:r>
    </w:p>
    <w:p w:rsidR="00E64383" w:rsidRPr="002B0B50" w:rsidRDefault="00E64383" w:rsidP="00E64383">
      <w:pPr>
        <w:widowControl w:val="0"/>
        <w:tabs>
          <w:tab w:val="left" w:pos="709"/>
          <w:tab w:val="left" w:pos="851"/>
        </w:tabs>
        <w:spacing w:after="0" w:line="240" w:lineRule="auto"/>
        <w:jc w:val="both"/>
        <w:rPr>
          <w:color w:val="000000"/>
          <w:sz w:val="28"/>
          <w:szCs w:val="28"/>
        </w:rPr>
      </w:pPr>
      <w:r w:rsidRPr="002B0B50">
        <w:rPr>
          <w:color w:val="000000"/>
          <w:sz w:val="28"/>
          <w:szCs w:val="28"/>
        </w:rPr>
        <w:t>7.2.</w:t>
      </w:r>
      <w:r w:rsidRPr="002B0B50">
        <w:rPr>
          <w:color w:val="000000"/>
          <w:sz w:val="28"/>
          <w:szCs w:val="28"/>
        </w:rPr>
        <w:tab/>
        <w:t xml:space="preserve">Работникам, имеющим детей в возрасте до 14 лет, предоставляется возможность приобретения путевки в детский оздоровительный лагерь за 10% полной стоимости. </w:t>
      </w:r>
    </w:p>
    <w:p w:rsidR="00E64383" w:rsidRPr="002B0B50" w:rsidRDefault="00E64383" w:rsidP="00E64383">
      <w:pPr>
        <w:widowControl w:val="0"/>
        <w:tabs>
          <w:tab w:val="left" w:pos="709"/>
          <w:tab w:val="left" w:pos="851"/>
        </w:tabs>
        <w:spacing w:after="0" w:line="240" w:lineRule="auto"/>
        <w:jc w:val="both"/>
        <w:rPr>
          <w:color w:val="000000"/>
          <w:sz w:val="28"/>
          <w:szCs w:val="28"/>
        </w:rPr>
      </w:pPr>
      <w:r w:rsidRPr="002B0B50">
        <w:rPr>
          <w:color w:val="000000"/>
          <w:sz w:val="28"/>
          <w:szCs w:val="28"/>
        </w:rPr>
        <w:t>Семьям, имеющим двух и более несовершеннолетних детей, детей-инвалидов, а также одиноким родителям гарантируется бесплатное получение путевки в детский оздоровительный лагерь.</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7.3. При выходе на пенсию работникам выплачивается единовременное пособие в размере 3 000 рублей.</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 xml:space="preserve">7.4. Работники освобождаются от работы в день сдачи крови и ее компонентов. После каждого дня сдачи крови и ее компонентов предоставляется дополнительный день отдыха. </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При сдаче крови и ее компонентов за работником сохраняется его средний заработок за дни сдачи и предоставленные в связи с этим дни отдыха (ст. 186 ТК РФ). В случае сдачи крови и ее компонентов в период ежегодного оплачиваемого отпуска, в выходной или нерабочий праздничный день работнику предоставляется по его желанию другой день отдыха.</w:t>
      </w:r>
    </w:p>
    <w:p w:rsidR="00E64383" w:rsidRPr="002B0B50" w:rsidRDefault="00E64383" w:rsidP="00E64383">
      <w:pPr>
        <w:tabs>
          <w:tab w:val="left" w:pos="709"/>
          <w:tab w:val="left" w:pos="851"/>
        </w:tabs>
        <w:spacing w:after="0" w:line="240" w:lineRule="auto"/>
        <w:jc w:val="both"/>
        <w:rPr>
          <w:sz w:val="28"/>
          <w:szCs w:val="28"/>
        </w:rPr>
      </w:pP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7.5. Работодатель:</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заключает соглашения об информационном взаимодействии с Отделением Пенсионного фонда РФ по Краснодарскому краю;</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своевременно и в полном объеме перечисляет средства в страховые фонды;</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ведет персонифицированный учет в соответствии с законом «Об индивидуальном (персонифицированном) учете в системе государственного пенсионного страхования»;</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своевременно предоставляет сведения о работниках в соответствующее Управление Отделения Пенсионного фонда РФ по Краснодарскому краю;</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обеспечивает сохранность архивных документов, дающих право на назначение пенсий, пособий, компенсаций.</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7.6. Профсоюзный комитет:</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создает в организации Фонд социальной поддержки и взаимопомощи для оказания материальной поддержки нуждающимся работникам, в том числе пострадавшим от стихийных бедствий и других чрезвычайных ситуаций;</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обеспечивает работников новогодними подарками;</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материальная помощь при:</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Юбилейная дата 25. 30, 35, 40 и т.д.- 1000 рублей</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Рождение ребенка – 1000 рублей</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Бракосочетание - 1000 рублей</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Погребение (смерть близкого родственника) – 3000 рублей</w:t>
      </w:r>
    </w:p>
    <w:p w:rsidR="00E64383" w:rsidRPr="002B0B50" w:rsidRDefault="00E64383" w:rsidP="00E64383">
      <w:pPr>
        <w:tabs>
          <w:tab w:val="left" w:pos="709"/>
          <w:tab w:val="left" w:pos="851"/>
        </w:tabs>
        <w:spacing w:after="0" w:line="240" w:lineRule="auto"/>
        <w:ind w:firstLine="0"/>
        <w:outlineLvl w:val="0"/>
        <w:rPr>
          <w:b/>
          <w:sz w:val="28"/>
          <w:szCs w:val="28"/>
        </w:rPr>
      </w:pPr>
    </w:p>
    <w:p w:rsidR="00E64383" w:rsidRPr="002B0B50" w:rsidRDefault="00E64383" w:rsidP="00E64383">
      <w:pPr>
        <w:tabs>
          <w:tab w:val="left" w:pos="709"/>
          <w:tab w:val="left" w:pos="851"/>
        </w:tabs>
        <w:spacing w:after="0" w:line="240" w:lineRule="auto"/>
        <w:jc w:val="center"/>
        <w:outlineLvl w:val="0"/>
        <w:rPr>
          <w:b/>
          <w:sz w:val="28"/>
          <w:szCs w:val="28"/>
        </w:rPr>
      </w:pPr>
      <w:r w:rsidRPr="002B0B50">
        <w:rPr>
          <w:b/>
          <w:sz w:val="28"/>
          <w:szCs w:val="28"/>
          <w:lang w:val="en-US"/>
        </w:rPr>
        <w:t>VIII</w:t>
      </w:r>
      <w:r w:rsidRPr="002B0B50">
        <w:rPr>
          <w:b/>
          <w:sz w:val="28"/>
          <w:szCs w:val="28"/>
        </w:rPr>
        <w:t>. Гарантии деятельности профсоюзной организации</w:t>
      </w:r>
    </w:p>
    <w:p w:rsidR="00E64383" w:rsidRPr="002B0B50" w:rsidRDefault="00E64383" w:rsidP="00E64383">
      <w:pPr>
        <w:tabs>
          <w:tab w:val="left" w:pos="709"/>
          <w:tab w:val="left" w:pos="851"/>
        </w:tabs>
        <w:spacing w:after="0" w:line="240" w:lineRule="auto"/>
        <w:jc w:val="center"/>
        <w:rPr>
          <w:sz w:val="28"/>
          <w:szCs w:val="28"/>
        </w:rPr>
      </w:pP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8.1. В целях содействия деятельности профсоюзной организации, в соответствии с действующим законодательством Работодатель обязуется:</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lastRenderedPageBreak/>
        <w:t>8.1.1. Перечислять бесплатно в установленные сроки выплаты заработной платы на расчетный счет первичной профсоюзной организации членские профсоюзные взносы в размере 1% из заработной платы работников на основании их письменных заявлений (ст. 377 ТК РФ).</w:t>
      </w:r>
    </w:p>
    <w:p w:rsidR="00E64383" w:rsidRPr="002B0B50" w:rsidRDefault="00E64383" w:rsidP="00E64383">
      <w:pPr>
        <w:widowControl w:val="0"/>
        <w:tabs>
          <w:tab w:val="left" w:pos="709"/>
          <w:tab w:val="left" w:pos="851"/>
        </w:tabs>
        <w:spacing w:after="0" w:line="240" w:lineRule="auto"/>
        <w:jc w:val="both"/>
        <w:rPr>
          <w:sz w:val="28"/>
          <w:szCs w:val="28"/>
        </w:rPr>
      </w:pPr>
      <w:r w:rsidRPr="002B0B50">
        <w:rPr>
          <w:sz w:val="28"/>
          <w:szCs w:val="28"/>
        </w:rPr>
        <w:t xml:space="preserve">8.1.2. Не издавать приказов и распоряжений, ограничивающих права и деятельность профсоюза; </w:t>
      </w:r>
    </w:p>
    <w:p w:rsidR="00E64383" w:rsidRPr="002B0B50" w:rsidRDefault="00E64383" w:rsidP="00E64383">
      <w:pPr>
        <w:widowControl w:val="0"/>
        <w:tabs>
          <w:tab w:val="left" w:pos="709"/>
          <w:tab w:val="left" w:pos="851"/>
        </w:tabs>
        <w:spacing w:after="0" w:line="240" w:lineRule="auto"/>
        <w:jc w:val="both"/>
        <w:rPr>
          <w:sz w:val="28"/>
          <w:szCs w:val="28"/>
        </w:rPr>
      </w:pPr>
      <w:r w:rsidRPr="002B0B50">
        <w:rPr>
          <w:sz w:val="28"/>
          <w:szCs w:val="28"/>
        </w:rPr>
        <w:t>8.1.3. Обеспечивать участие представителей профсоюзной организации в работе общих собраний коллектива по вопросам социального и экономического развития, в разрешении трудовых споров, конфликтов, обеспечивать возможность их доступа ко всем рабочим местам, на которых работают члены профсоюза для реализации уставных задач и предоставленных прав.</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8.1.4. Выделять оплачиваемое рабочее время для выполнения членами Профсоюзного комитета своих профсоюзных обязанностей в интересах коллектива работников:</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председателю профкома 5 часов месяц;</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8.2. Стороны договорились, что:</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8.2.2. Члены Профсоюзного комитета, не освобожденные от основной работы, уполномоченные профсоюза по охране труда, представители профсоюза в совместной комиссии по охране труда освобождаются от основной работы на время краткосрочной профсоюзной учебы с сохранением среднего заработка (ст. 374 ТК РФ).</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8.2.3. Члены Профсоюзного комитета, не освобожденные от основной работы, освобождаются от работы для участия в качестве делегатов созываемых профсоюзом съездов, конференций, а также для участия в работе его выборных органов с сохранением среднего заработка (ст. 374 ТК РФ).</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8.2.4.</w:t>
      </w:r>
      <w:r w:rsidRPr="002B0B50">
        <w:rPr>
          <w:color w:val="000000"/>
          <w:sz w:val="28"/>
          <w:szCs w:val="28"/>
        </w:rPr>
        <w:tab/>
        <w:t>Неосвобожденный от основной работы профсоюзный актив и председатель профсоюзного коллектива имеют право на дополнительный оплачиваемый отпуск следующей продолжительности:</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председатель профкома – 2 календарных дня,</w:t>
      </w:r>
    </w:p>
    <w:p w:rsidR="00E64383" w:rsidRPr="002B0B50" w:rsidRDefault="00E64383" w:rsidP="00E64383">
      <w:pPr>
        <w:tabs>
          <w:tab w:val="left" w:pos="709"/>
          <w:tab w:val="left" w:pos="851"/>
        </w:tabs>
        <w:spacing w:after="0" w:line="240" w:lineRule="auto"/>
        <w:jc w:val="both"/>
        <w:rPr>
          <w:color w:val="000000"/>
          <w:sz w:val="28"/>
          <w:szCs w:val="28"/>
        </w:rPr>
      </w:pPr>
      <w:r w:rsidRPr="002B0B50">
        <w:rPr>
          <w:color w:val="000000"/>
          <w:sz w:val="28"/>
          <w:szCs w:val="28"/>
        </w:rPr>
        <w:t>актив (4 человека) – 2 календарных дня.</w:t>
      </w:r>
    </w:p>
    <w:p w:rsidR="00E64383" w:rsidRPr="002B0B50" w:rsidRDefault="00E64383" w:rsidP="00E64383">
      <w:pPr>
        <w:tabs>
          <w:tab w:val="left" w:pos="709"/>
          <w:tab w:val="left" w:pos="851"/>
        </w:tabs>
        <w:spacing w:after="0" w:line="240" w:lineRule="auto"/>
        <w:ind w:firstLine="0"/>
        <w:jc w:val="both"/>
        <w:rPr>
          <w:sz w:val="28"/>
          <w:szCs w:val="28"/>
        </w:rPr>
      </w:pPr>
    </w:p>
    <w:p w:rsidR="00E64383" w:rsidRPr="002B0B50" w:rsidRDefault="00E64383" w:rsidP="00E64383">
      <w:pPr>
        <w:tabs>
          <w:tab w:val="left" w:pos="709"/>
          <w:tab w:val="left" w:pos="851"/>
        </w:tabs>
        <w:spacing w:after="0" w:line="240" w:lineRule="auto"/>
        <w:jc w:val="center"/>
        <w:outlineLvl w:val="0"/>
        <w:rPr>
          <w:b/>
          <w:sz w:val="28"/>
          <w:szCs w:val="28"/>
        </w:rPr>
      </w:pPr>
      <w:r w:rsidRPr="002B0B50">
        <w:rPr>
          <w:b/>
          <w:sz w:val="28"/>
          <w:szCs w:val="28"/>
          <w:lang w:val="en-US"/>
        </w:rPr>
        <w:t>I</w:t>
      </w:r>
      <w:r w:rsidRPr="002B0B50">
        <w:rPr>
          <w:b/>
          <w:sz w:val="28"/>
          <w:szCs w:val="28"/>
        </w:rPr>
        <w:t xml:space="preserve">Х. Порядок внесения изменений и дополнений </w:t>
      </w:r>
    </w:p>
    <w:p w:rsidR="00E64383" w:rsidRPr="002B0B50" w:rsidRDefault="00E64383" w:rsidP="00E64383">
      <w:pPr>
        <w:tabs>
          <w:tab w:val="left" w:pos="709"/>
          <w:tab w:val="left" w:pos="851"/>
        </w:tabs>
        <w:spacing w:after="0" w:line="240" w:lineRule="auto"/>
        <w:jc w:val="center"/>
        <w:outlineLvl w:val="0"/>
        <w:rPr>
          <w:b/>
          <w:sz w:val="28"/>
          <w:szCs w:val="28"/>
        </w:rPr>
      </w:pPr>
      <w:r w:rsidRPr="002B0B50">
        <w:rPr>
          <w:b/>
          <w:sz w:val="28"/>
          <w:szCs w:val="28"/>
        </w:rPr>
        <w:t>в коллективный договор</w:t>
      </w:r>
    </w:p>
    <w:p w:rsidR="00E64383" w:rsidRPr="002B0B50" w:rsidRDefault="00E64383" w:rsidP="00E64383">
      <w:pPr>
        <w:tabs>
          <w:tab w:val="left" w:pos="709"/>
          <w:tab w:val="left" w:pos="851"/>
        </w:tabs>
        <w:spacing w:after="0" w:line="240" w:lineRule="auto"/>
        <w:jc w:val="center"/>
        <w:rPr>
          <w:sz w:val="28"/>
          <w:szCs w:val="28"/>
        </w:rPr>
      </w:pP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9.1. В случаях существенного изменения финансово-экономических и производственных условий и возможностей Работодателя в коллективный договор могут вноситься изменения и дополнения.</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9.2. Изменения и дополнения в коллективный договор, приложения к коллективному договору, в течение срока его действия производятся в порядке, установленном Трудовым кодексом Российской Федерации для его заключения (ст. 44 ТК РФ).</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9.3. С инициативой по внесению изменений и дополнений в коллективный договор может выступать любая из сторон, уведомив при этом вторую сторону письменно, с указанием причин, вызвавших необходимость изменения или дополнения.</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lastRenderedPageBreak/>
        <w:t>9.4. Изменения и дополнения в коллективный договор и приложения к нему обсуждаются на заседаниях комиссии для ведения коллективных переговоров, подготовки проекта и заключения коллективного договора (далее – комиссия).</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9.5. Стороны договорились, что любые изменения и дополнения к коллективному договору и приложений к нему будут обсуждаться с работниками организации с объяснением причин их вызвавших.</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9.6. Неурегулированные разногласия разрешаются в соответствии с нормами главы 61 ТК РФ.</w:t>
      </w:r>
    </w:p>
    <w:p w:rsidR="00E64383" w:rsidRPr="002B0B50" w:rsidRDefault="00E64383" w:rsidP="00E64383">
      <w:pPr>
        <w:tabs>
          <w:tab w:val="left" w:pos="709"/>
          <w:tab w:val="left" w:pos="851"/>
        </w:tabs>
        <w:spacing w:after="0" w:line="240" w:lineRule="auto"/>
        <w:jc w:val="both"/>
        <w:rPr>
          <w:sz w:val="28"/>
          <w:szCs w:val="28"/>
        </w:rPr>
      </w:pPr>
      <w:r w:rsidRPr="002B0B50">
        <w:rPr>
          <w:sz w:val="28"/>
          <w:szCs w:val="28"/>
        </w:rPr>
        <w:t>10.7. Стороны обязуются начать переговоры по заключению нового коллективного договора за три месяца до окончания срока действия настоящего коллективного договора.</w:t>
      </w:r>
    </w:p>
    <w:p w:rsidR="00E64383" w:rsidRPr="002B0B50" w:rsidRDefault="00E64383" w:rsidP="00E64383">
      <w:pPr>
        <w:tabs>
          <w:tab w:val="left" w:pos="709"/>
          <w:tab w:val="left" w:pos="851"/>
        </w:tabs>
        <w:spacing w:after="0" w:line="240" w:lineRule="auto"/>
        <w:jc w:val="center"/>
        <w:outlineLvl w:val="0"/>
        <w:rPr>
          <w:sz w:val="28"/>
          <w:szCs w:val="28"/>
        </w:rPr>
      </w:pPr>
    </w:p>
    <w:p w:rsidR="00E64383" w:rsidRPr="002B0B50" w:rsidRDefault="00E64383" w:rsidP="0090293F">
      <w:pPr>
        <w:ind w:firstLine="0"/>
        <w:rPr>
          <w:sz w:val="28"/>
          <w:szCs w:val="28"/>
        </w:rPr>
      </w:pPr>
      <w:bookmarkStart w:id="1" w:name="_GoBack"/>
      <w:bookmarkEnd w:id="1"/>
    </w:p>
    <w:sectPr w:rsidR="00E64383" w:rsidRPr="002B0B50" w:rsidSect="00D704FB">
      <w:headerReference w:type="default" r:id="rId7"/>
      <w:pgSz w:w="11906" w:h="16838" w:code="9"/>
      <w:pgMar w:top="1134" w:right="567"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945" w:rsidRDefault="00A51945" w:rsidP="00E64383">
      <w:pPr>
        <w:spacing w:after="0" w:line="240" w:lineRule="auto"/>
      </w:pPr>
      <w:r>
        <w:separator/>
      </w:r>
    </w:p>
  </w:endnote>
  <w:endnote w:type="continuationSeparator" w:id="0">
    <w:p w:rsidR="00A51945" w:rsidRDefault="00A51945" w:rsidP="00E64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945" w:rsidRDefault="00A51945" w:rsidP="00E64383">
      <w:pPr>
        <w:spacing w:after="0" w:line="240" w:lineRule="auto"/>
      </w:pPr>
      <w:r>
        <w:separator/>
      </w:r>
    </w:p>
  </w:footnote>
  <w:footnote w:type="continuationSeparator" w:id="0">
    <w:p w:rsidR="00A51945" w:rsidRDefault="00A51945" w:rsidP="00E64383">
      <w:pPr>
        <w:spacing w:after="0" w:line="240" w:lineRule="auto"/>
      </w:pPr>
      <w:r>
        <w:continuationSeparator/>
      </w:r>
    </w:p>
  </w:footnote>
  <w:footnote w:id="1">
    <w:p w:rsidR="00E64383" w:rsidRPr="00361F7F" w:rsidRDefault="00E64383" w:rsidP="00E64383">
      <w:pPr>
        <w:pStyle w:val="ab"/>
        <w:spacing w:line="240" w:lineRule="auto"/>
        <w:ind w:firstLine="0"/>
        <w:jc w:val="both"/>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238" w:rsidRPr="00632FD7" w:rsidRDefault="00906054">
    <w:pPr>
      <w:pStyle w:val="a3"/>
      <w:framePr w:wrap="auto" w:vAnchor="text" w:hAnchor="margin" w:xAlign="center" w:y="1"/>
      <w:rPr>
        <w:rStyle w:val="a5"/>
        <w:sz w:val="24"/>
        <w:szCs w:val="24"/>
      </w:rPr>
    </w:pPr>
    <w:r w:rsidRPr="00632FD7">
      <w:rPr>
        <w:rStyle w:val="a5"/>
        <w:sz w:val="24"/>
        <w:szCs w:val="24"/>
      </w:rPr>
      <w:fldChar w:fldCharType="begin"/>
    </w:r>
    <w:r w:rsidRPr="00632FD7">
      <w:rPr>
        <w:rStyle w:val="a5"/>
        <w:sz w:val="24"/>
        <w:szCs w:val="24"/>
      </w:rPr>
      <w:instrText xml:space="preserve">PAGE  </w:instrText>
    </w:r>
    <w:r w:rsidRPr="00632FD7">
      <w:rPr>
        <w:rStyle w:val="a5"/>
        <w:sz w:val="24"/>
        <w:szCs w:val="24"/>
      </w:rPr>
      <w:fldChar w:fldCharType="separate"/>
    </w:r>
    <w:r w:rsidR="0090293F">
      <w:rPr>
        <w:rStyle w:val="a5"/>
        <w:noProof/>
        <w:sz w:val="24"/>
        <w:szCs w:val="24"/>
      </w:rPr>
      <w:t>17</w:t>
    </w:r>
    <w:r w:rsidRPr="00632FD7">
      <w:rPr>
        <w:rStyle w:val="a5"/>
        <w:sz w:val="24"/>
        <w:szCs w:val="24"/>
      </w:rPr>
      <w:fldChar w:fldCharType="end"/>
    </w:r>
  </w:p>
  <w:p w:rsidR="00D05238" w:rsidRPr="00632FD7" w:rsidRDefault="00A51945">
    <w:pPr>
      <w:pStyle w:val="a3"/>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1A0"/>
      </v:shape>
    </w:pict>
  </w:numPicBullet>
  <w:abstractNum w:abstractNumId="0" w15:restartNumberingAfterBreak="0">
    <w:nsid w:val="029C5B68"/>
    <w:multiLevelType w:val="hybridMultilevel"/>
    <w:tmpl w:val="A2F8AFE8"/>
    <w:lvl w:ilvl="0" w:tplc="6714D63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6BC01EF"/>
    <w:multiLevelType w:val="hybridMultilevel"/>
    <w:tmpl w:val="36CED4A0"/>
    <w:lvl w:ilvl="0" w:tplc="2F08C0C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22A146C"/>
    <w:multiLevelType w:val="hybridMultilevel"/>
    <w:tmpl w:val="8648EA30"/>
    <w:lvl w:ilvl="0" w:tplc="C96E14B4">
      <w:start w:val="1"/>
      <w:numFmt w:val="decimal"/>
      <w:lvlText w:val="%1."/>
      <w:lvlJc w:val="left"/>
      <w:pPr>
        <w:ind w:left="1211" w:hanging="360"/>
      </w:pPr>
      <w:rPr>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4CC7E99"/>
    <w:multiLevelType w:val="hybridMultilevel"/>
    <w:tmpl w:val="FE98ACC2"/>
    <w:lvl w:ilvl="0" w:tplc="08948D64">
      <w:start w:val="1"/>
      <w:numFmt w:val="decimal"/>
      <w:lvlText w:val="4.%1."/>
      <w:lvlJc w:val="left"/>
      <w:pPr>
        <w:ind w:left="1429" w:hanging="360"/>
      </w:pPr>
      <w:rPr>
        <w:rFonts w:ascii="Times New Roman" w:eastAsia="Calibri" w:hAnsi="Times New Roman" w:cs="Times New Roman" w:hint="default"/>
      </w:rPr>
    </w:lvl>
    <w:lvl w:ilvl="1" w:tplc="08948D64">
      <w:start w:val="1"/>
      <w:numFmt w:val="decimal"/>
      <w:lvlText w:val="4.%2."/>
      <w:lvlJc w:val="left"/>
      <w:pPr>
        <w:ind w:left="1353"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F967BE"/>
    <w:multiLevelType w:val="hybridMultilevel"/>
    <w:tmpl w:val="699E551C"/>
    <w:lvl w:ilvl="0" w:tplc="650AA354">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5" w15:restartNumberingAfterBreak="0">
    <w:nsid w:val="19B569A9"/>
    <w:multiLevelType w:val="hybridMultilevel"/>
    <w:tmpl w:val="8C120294"/>
    <w:lvl w:ilvl="0" w:tplc="DC566634">
      <w:start w:val="1"/>
      <w:numFmt w:val="decimal"/>
      <w:lvlText w:val="14.%1."/>
      <w:lvlJc w:val="left"/>
      <w:pPr>
        <w:ind w:left="720" w:hanging="360"/>
      </w:pPr>
      <w:rPr>
        <w:rFonts w:hint="default"/>
      </w:rPr>
    </w:lvl>
    <w:lvl w:ilvl="1" w:tplc="DC566634">
      <w:start w:val="1"/>
      <w:numFmt w:val="decimal"/>
      <w:lvlText w:val="14.%2."/>
      <w:lvlJc w:val="left"/>
      <w:pPr>
        <w:ind w:left="1440" w:hanging="360"/>
      </w:pPr>
      <w:rPr>
        <w:rFonts w:hint="default"/>
      </w:rPr>
    </w:lvl>
    <w:lvl w:ilvl="2" w:tplc="5686BA72">
      <w:numFmt w:val="bullet"/>
      <w:lvlText w:val=""/>
      <w:lvlJc w:val="left"/>
      <w:pPr>
        <w:ind w:left="2340" w:hanging="360"/>
      </w:pPr>
      <w:rPr>
        <w:rFonts w:ascii="Symbol" w:eastAsia="Times New Roman" w:hAnsi="Symbol"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B03C5D"/>
    <w:multiLevelType w:val="hybridMultilevel"/>
    <w:tmpl w:val="C86C4B76"/>
    <w:lvl w:ilvl="0" w:tplc="1CCABC64">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1CB87489"/>
    <w:multiLevelType w:val="hybridMultilevel"/>
    <w:tmpl w:val="0C36CE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FE1D31"/>
    <w:multiLevelType w:val="hybridMultilevel"/>
    <w:tmpl w:val="1D1638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7237C8"/>
    <w:multiLevelType w:val="hybridMultilevel"/>
    <w:tmpl w:val="E9FAD0EA"/>
    <w:lvl w:ilvl="0" w:tplc="7368E5F8">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0" w15:restartNumberingAfterBreak="0">
    <w:nsid w:val="4F355FFD"/>
    <w:multiLevelType w:val="hybridMultilevel"/>
    <w:tmpl w:val="8870D1C6"/>
    <w:lvl w:ilvl="0" w:tplc="F95A795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1" w15:restartNumberingAfterBreak="0">
    <w:nsid w:val="74CD1B84"/>
    <w:multiLevelType w:val="hybridMultilevel"/>
    <w:tmpl w:val="A8289D3A"/>
    <w:lvl w:ilvl="0" w:tplc="63B0B6B0">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85F383D"/>
    <w:multiLevelType w:val="hybridMultilevel"/>
    <w:tmpl w:val="92B6D9C0"/>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D405C4B"/>
    <w:multiLevelType w:val="hybridMultilevel"/>
    <w:tmpl w:val="CDCCB028"/>
    <w:lvl w:ilvl="0" w:tplc="63B0B6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4"/>
  </w:num>
  <w:num w:numId="3">
    <w:abstractNumId w:val="8"/>
  </w:num>
  <w:num w:numId="4">
    <w:abstractNumId w:val="6"/>
  </w:num>
  <w:num w:numId="5">
    <w:abstractNumId w:val="0"/>
  </w:num>
  <w:num w:numId="6">
    <w:abstractNumId w:val="1"/>
  </w:num>
  <w:num w:numId="7">
    <w:abstractNumId w:val="3"/>
  </w:num>
  <w:num w:numId="8">
    <w:abstractNumId w:val="11"/>
  </w:num>
  <w:num w:numId="9">
    <w:abstractNumId w:val="5"/>
  </w:num>
  <w:num w:numId="10">
    <w:abstractNumId w:val="2"/>
  </w:num>
  <w:num w:numId="11">
    <w:abstractNumId w:val="13"/>
  </w:num>
  <w:num w:numId="12">
    <w:abstractNumId w:val="12"/>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3A3"/>
    <w:rsid w:val="006C0B77"/>
    <w:rsid w:val="008242FF"/>
    <w:rsid w:val="00870751"/>
    <w:rsid w:val="0090293F"/>
    <w:rsid w:val="00906054"/>
    <w:rsid w:val="009163A3"/>
    <w:rsid w:val="00922C48"/>
    <w:rsid w:val="00A51945"/>
    <w:rsid w:val="00B915B7"/>
    <w:rsid w:val="00E6438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E8C86"/>
  <w15:chartTrackingRefBased/>
  <w15:docId w15:val="{7BF8BC38-2998-4455-AEF5-602B31A2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383"/>
    <w:pPr>
      <w:spacing w:after="200" w:line="276" w:lineRule="auto"/>
      <w:ind w:firstLine="709"/>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64383"/>
    <w:pPr>
      <w:keepNext/>
      <w:keepLines/>
      <w:spacing w:before="480"/>
      <w:outlineLvl w:val="0"/>
    </w:pPr>
    <w:rPr>
      <w:rFonts w:ascii="Cambria" w:hAnsi="Cambria"/>
      <w:b/>
      <w:bCs/>
      <w:color w:val="365F91"/>
      <w:sz w:val="28"/>
      <w:szCs w:val="28"/>
    </w:rPr>
  </w:style>
  <w:style w:type="paragraph" w:styleId="3">
    <w:name w:val="heading 3"/>
    <w:basedOn w:val="a"/>
    <w:next w:val="a"/>
    <w:link w:val="30"/>
    <w:uiPriority w:val="9"/>
    <w:unhideWhenUsed/>
    <w:qFormat/>
    <w:rsid w:val="00E64383"/>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4383"/>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uiPriority w:val="9"/>
    <w:rsid w:val="00E64383"/>
    <w:rPr>
      <w:rFonts w:asciiTheme="majorHAnsi" w:eastAsiaTheme="majorEastAsia" w:hAnsiTheme="majorHAnsi" w:cstheme="majorBidi"/>
      <w:b/>
      <w:bCs/>
      <w:color w:val="5B9BD5" w:themeColor="accent1"/>
      <w:sz w:val="20"/>
      <w:szCs w:val="20"/>
      <w:lang w:eastAsia="ru-RU"/>
    </w:rPr>
  </w:style>
  <w:style w:type="paragraph" w:styleId="a3">
    <w:name w:val="header"/>
    <w:basedOn w:val="a"/>
    <w:link w:val="a4"/>
    <w:rsid w:val="00E64383"/>
    <w:pPr>
      <w:tabs>
        <w:tab w:val="center" w:pos="4153"/>
        <w:tab w:val="right" w:pos="8306"/>
      </w:tabs>
    </w:pPr>
  </w:style>
  <w:style w:type="character" w:customStyle="1" w:styleId="a4">
    <w:name w:val="Верхний колонтитул Знак"/>
    <w:basedOn w:val="a0"/>
    <w:link w:val="a3"/>
    <w:rsid w:val="00E64383"/>
    <w:rPr>
      <w:rFonts w:ascii="Times New Roman" w:eastAsia="Times New Roman" w:hAnsi="Times New Roman" w:cs="Times New Roman"/>
      <w:sz w:val="20"/>
      <w:szCs w:val="20"/>
      <w:lang w:eastAsia="ru-RU"/>
    </w:rPr>
  </w:style>
  <w:style w:type="character" w:styleId="a5">
    <w:name w:val="page number"/>
    <w:rsid w:val="00E64383"/>
    <w:rPr>
      <w:rFonts w:cs="Times New Roman"/>
    </w:rPr>
  </w:style>
  <w:style w:type="paragraph" w:styleId="a6">
    <w:name w:val="Body Text Indent"/>
    <w:basedOn w:val="a"/>
    <w:link w:val="a7"/>
    <w:rsid w:val="00E64383"/>
    <w:pPr>
      <w:ind w:firstLine="225"/>
      <w:jc w:val="both"/>
    </w:pPr>
    <w:rPr>
      <w:color w:val="000000"/>
      <w:sz w:val="28"/>
      <w:szCs w:val="24"/>
    </w:rPr>
  </w:style>
  <w:style w:type="character" w:customStyle="1" w:styleId="a7">
    <w:name w:val="Основной текст с отступом Знак"/>
    <w:basedOn w:val="a0"/>
    <w:link w:val="a6"/>
    <w:rsid w:val="00E64383"/>
    <w:rPr>
      <w:rFonts w:ascii="Times New Roman" w:eastAsia="Times New Roman" w:hAnsi="Times New Roman" w:cs="Times New Roman"/>
      <w:color w:val="000000"/>
      <w:sz w:val="28"/>
      <w:szCs w:val="24"/>
      <w:lang w:eastAsia="ru-RU"/>
    </w:rPr>
  </w:style>
  <w:style w:type="paragraph" w:styleId="a8">
    <w:name w:val="Balloon Text"/>
    <w:basedOn w:val="a"/>
    <w:link w:val="a9"/>
    <w:uiPriority w:val="99"/>
    <w:semiHidden/>
    <w:unhideWhenUsed/>
    <w:rsid w:val="00E64383"/>
    <w:rPr>
      <w:rFonts w:ascii="Tahoma" w:hAnsi="Tahoma" w:cs="Tahoma"/>
      <w:sz w:val="16"/>
      <w:szCs w:val="16"/>
    </w:rPr>
  </w:style>
  <w:style w:type="character" w:customStyle="1" w:styleId="a9">
    <w:name w:val="Текст выноски Знак"/>
    <w:basedOn w:val="a0"/>
    <w:link w:val="a8"/>
    <w:uiPriority w:val="99"/>
    <w:semiHidden/>
    <w:rsid w:val="00E64383"/>
    <w:rPr>
      <w:rFonts w:ascii="Tahoma" w:eastAsia="Times New Roman" w:hAnsi="Tahoma" w:cs="Tahoma"/>
      <w:sz w:val="16"/>
      <w:szCs w:val="16"/>
      <w:lang w:eastAsia="ru-RU"/>
    </w:rPr>
  </w:style>
  <w:style w:type="paragraph" w:customStyle="1" w:styleId="aa">
    <w:name w:val="Знак"/>
    <w:basedOn w:val="a"/>
    <w:rsid w:val="00E64383"/>
    <w:pPr>
      <w:spacing w:after="160" w:line="240" w:lineRule="exact"/>
    </w:pPr>
  </w:style>
  <w:style w:type="paragraph" w:styleId="ab">
    <w:name w:val="footnote text"/>
    <w:basedOn w:val="a"/>
    <w:link w:val="ac"/>
    <w:uiPriority w:val="99"/>
    <w:semiHidden/>
    <w:unhideWhenUsed/>
    <w:rsid w:val="00E64383"/>
  </w:style>
  <w:style w:type="character" w:customStyle="1" w:styleId="ac">
    <w:name w:val="Текст сноски Знак"/>
    <w:basedOn w:val="a0"/>
    <w:link w:val="ab"/>
    <w:uiPriority w:val="99"/>
    <w:semiHidden/>
    <w:rsid w:val="00E64383"/>
    <w:rPr>
      <w:rFonts w:ascii="Times New Roman" w:eastAsia="Times New Roman" w:hAnsi="Times New Roman" w:cs="Times New Roman"/>
      <w:sz w:val="20"/>
      <w:szCs w:val="20"/>
      <w:lang w:eastAsia="ru-RU"/>
    </w:rPr>
  </w:style>
  <w:style w:type="character" w:styleId="ad">
    <w:name w:val="footnote reference"/>
    <w:uiPriority w:val="99"/>
    <w:semiHidden/>
    <w:unhideWhenUsed/>
    <w:rsid w:val="00E64383"/>
    <w:rPr>
      <w:vertAlign w:val="superscript"/>
    </w:rPr>
  </w:style>
  <w:style w:type="paragraph" w:styleId="ae">
    <w:name w:val="List Paragraph"/>
    <w:basedOn w:val="a"/>
    <w:uiPriority w:val="34"/>
    <w:qFormat/>
    <w:rsid w:val="00E64383"/>
    <w:pPr>
      <w:ind w:left="720"/>
      <w:contextualSpacing/>
    </w:pPr>
  </w:style>
  <w:style w:type="table" w:styleId="af">
    <w:name w:val="Table Grid"/>
    <w:basedOn w:val="a1"/>
    <w:uiPriority w:val="59"/>
    <w:rsid w:val="00E64383"/>
    <w:pPr>
      <w:spacing w:after="0" w:line="240" w:lineRule="auto"/>
      <w:ind w:firstLine="709"/>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E64383"/>
    <w:pPr>
      <w:overflowPunct w:val="0"/>
      <w:autoSpaceDE w:val="0"/>
      <w:autoSpaceDN w:val="0"/>
      <w:adjustRightInd w:val="0"/>
      <w:spacing w:after="0" w:line="240" w:lineRule="auto"/>
      <w:ind w:firstLine="709"/>
      <w:textAlignment w:val="baseline"/>
    </w:pPr>
    <w:rPr>
      <w:rFonts w:ascii="Times New Roman" w:eastAsia="Times New Roman" w:hAnsi="Times New Roman" w:cs="Times New Roman"/>
      <w:sz w:val="20"/>
      <w:szCs w:val="20"/>
      <w:lang w:eastAsia="ru-RU"/>
    </w:rPr>
  </w:style>
  <w:style w:type="paragraph" w:styleId="af1">
    <w:name w:val="endnote text"/>
    <w:basedOn w:val="a"/>
    <w:link w:val="af2"/>
    <w:uiPriority w:val="99"/>
    <w:semiHidden/>
    <w:unhideWhenUsed/>
    <w:rsid w:val="00E64383"/>
  </w:style>
  <w:style w:type="character" w:customStyle="1" w:styleId="af2">
    <w:name w:val="Текст концевой сноски Знак"/>
    <w:basedOn w:val="a0"/>
    <w:link w:val="af1"/>
    <w:uiPriority w:val="99"/>
    <w:semiHidden/>
    <w:rsid w:val="00E64383"/>
    <w:rPr>
      <w:rFonts w:ascii="Times New Roman" w:eastAsia="Times New Roman" w:hAnsi="Times New Roman" w:cs="Times New Roman"/>
      <w:sz w:val="20"/>
      <w:szCs w:val="20"/>
      <w:lang w:eastAsia="ru-RU"/>
    </w:rPr>
  </w:style>
  <w:style w:type="character" w:styleId="af3">
    <w:name w:val="endnote reference"/>
    <w:uiPriority w:val="99"/>
    <w:semiHidden/>
    <w:unhideWhenUsed/>
    <w:rsid w:val="00E64383"/>
    <w:rPr>
      <w:vertAlign w:val="superscript"/>
    </w:rPr>
  </w:style>
  <w:style w:type="character" w:customStyle="1" w:styleId="af4">
    <w:name w:val="Гипертекстовая ссылка"/>
    <w:uiPriority w:val="99"/>
    <w:rsid w:val="00E64383"/>
    <w:rPr>
      <w:color w:val="008000"/>
    </w:rPr>
  </w:style>
  <w:style w:type="character" w:styleId="af5">
    <w:name w:val="Placeholder Text"/>
    <w:uiPriority w:val="99"/>
    <w:semiHidden/>
    <w:rsid w:val="00E64383"/>
    <w:rPr>
      <w:color w:val="808080"/>
    </w:rPr>
  </w:style>
  <w:style w:type="paragraph" w:styleId="af6">
    <w:name w:val="footer"/>
    <w:basedOn w:val="a"/>
    <w:link w:val="af7"/>
    <w:uiPriority w:val="99"/>
    <w:unhideWhenUsed/>
    <w:rsid w:val="00E64383"/>
    <w:pPr>
      <w:tabs>
        <w:tab w:val="center" w:pos="4677"/>
        <w:tab w:val="right" w:pos="9355"/>
      </w:tabs>
    </w:pPr>
  </w:style>
  <w:style w:type="character" w:customStyle="1" w:styleId="af7">
    <w:name w:val="Нижний колонтитул Знак"/>
    <w:basedOn w:val="a0"/>
    <w:link w:val="af6"/>
    <w:uiPriority w:val="99"/>
    <w:rsid w:val="00E64383"/>
    <w:rPr>
      <w:rFonts w:ascii="Times New Roman" w:eastAsia="Times New Roman" w:hAnsi="Times New Roman" w:cs="Times New Roman"/>
      <w:sz w:val="20"/>
      <w:szCs w:val="20"/>
      <w:lang w:eastAsia="ru-RU"/>
    </w:rPr>
  </w:style>
  <w:style w:type="character" w:styleId="af8">
    <w:name w:val="Hyperlink"/>
    <w:rsid w:val="00E64383"/>
    <w:rPr>
      <w:color w:val="000080"/>
      <w:u w:val="single"/>
    </w:rPr>
  </w:style>
  <w:style w:type="paragraph" w:customStyle="1" w:styleId="headertext">
    <w:name w:val="headertext"/>
    <w:basedOn w:val="a"/>
    <w:rsid w:val="00E64383"/>
    <w:pPr>
      <w:spacing w:before="100" w:beforeAutospacing="1" w:after="100" w:afterAutospacing="1"/>
    </w:pPr>
    <w:rPr>
      <w:sz w:val="24"/>
      <w:szCs w:val="24"/>
    </w:rPr>
  </w:style>
  <w:style w:type="paragraph" w:styleId="af9">
    <w:name w:val="Plain Text"/>
    <w:basedOn w:val="a"/>
    <w:link w:val="afa"/>
    <w:uiPriority w:val="99"/>
    <w:rsid w:val="00E64383"/>
    <w:rPr>
      <w:rFonts w:ascii="Courier New" w:hAnsi="Courier New"/>
      <w:bCs/>
    </w:rPr>
  </w:style>
  <w:style w:type="character" w:customStyle="1" w:styleId="afa">
    <w:name w:val="Текст Знак"/>
    <w:basedOn w:val="a0"/>
    <w:link w:val="af9"/>
    <w:uiPriority w:val="99"/>
    <w:rsid w:val="00E64383"/>
    <w:rPr>
      <w:rFonts w:ascii="Courier New" w:eastAsia="Times New Roman" w:hAnsi="Courier New" w:cs="Times New Roman"/>
      <w:bCs/>
      <w:sz w:val="20"/>
      <w:szCs w:val="20"/>
      <w:lang w:eastAsia="ru-RU"/>
    </w:rPr>
  </w:style>
  <w:style w:type="paragraph" w:customStyle="1" w:styleId="ConsPlusNormal">
    <w:name w:val="ConsPlusNormal"/>
    <w:rsid w:val="00E64383"/>
    <w:pPr>
      <w:autoSpaceDE w:val="0"/>
      <w:autoSpaceDN w:val="0"/>
      <w:adjustRightInd w:val="0"/>
      <w:spacing w:after="0" w:line="240" w:lineRule="auto"/>
      <w:ind w:firstLine="720"/>
    </w:pPr>
    <w:rPr>
      <w:rFonts w:ascii="Arial" w:eastAsia="Times New Roman" w:hAnsi="Arial" w:cs="Arial"/>
      <w:bCs/>
      <w:sz w:val="20"/>
      <w:szCs w:val="20"/>
      <w:lang w:eastAsia="ru-RU"/>
    </w:rPr>
  </w:style>
  <w:style w:type="paragraph" w:styleId="2">
    <w:name w:val="Body Text 2"/>
    <w:basedOn w:val="a"/>
    <w:link w:val="20"/>
    <w:uiPriority w:val="99"/>
    <w:semiHidden/>
    <w:unhideWhenUsed/>
    <w:rsid w:val="00E64383"/>
    <w:pPr>
      <w:spacing w:after="120" w:line="480" w:lineRule="auto"/>
    </w:pPr>
    <w:rPr>
      <w:bCs/>
      <w:sz w:val="24"/>
      <w:szCs w:val="24"/>
    </w:rPr>
  </w:style>
  <w:style w:type="character" w:customStyle="1" w:styleId="20">
    <w:name w:val="Основной текст 2 Знак"/>
    <w:basedOn w:val="a0"/>
    <w:link w:val="2"/>
    <w:uiPriority w:val="99"/>
    <w:semiHidden/>
    <w:rsid w:val="00E64383"/>
    <w:rPr>
      <w:rFonts w:ascii="Times New Roman" w:eastAsia="Times New Roman" w:hAnsi="Times New Roman" w:cs="Times New Roman"/>
      <w:bCs/>
      <w:sz w:val="24"/>
      <w:szCs w:val="24"/>
      <w:lang w:eastAsia="ru-RU"/>
    </w:rPr>
  </w:style>
  <w:style w:type="paragraph" w:customStyle="1" w:styleId="Heading">
    <w:name w:val="Heading"/>
    <w:uiPriority w:val="99"/>
    <w:rsid w:val="00E64383"/>
    <w:pPr>
      <w:suppressAutoHyphens/>
      <w:autoSpaceDE w:val="0"/>
      <w:spacing w:after="0" w:line="240" w:lineRule="auto"/>
    </w:pPr>
    <w:rPr>
      <w:rFonts w:ascii="Arial" w:eastAsia="Times New Roman" w:hAnsi="Arial" w:cs="Arial"/>
      <w:b/>
      <w:bCs/>
      <w:lang w:eastAsia="ar-SA"/>
    </w:rPr>
  </w:style>
  <w:style w:type="paragraph" w:styleId="afb">
    <w:name w:val="Body Text"/>
    <w:basedOn w:val="a"/>
    <w:link w:val="afc"/>
    <w:uiPriority w:val="99"/>
    <w:semiHidden/>
    <w:unhideWhenUsed/>
    <w:rsid w:val="00E64383"/>
    <w:pPr>
      <w:spacing w:after="120"/>
    </w:pPr>
  </w:style>
  <w:style w:type="character" w:customStyle="1" w:styleId="afc">
    <w:name w:val="Основной текст Знак"/>
    <w:basedOn w:val="a0"/>
    <w:link w:val="afb"/>
    <w:uiPriority w:val="99"/>
    <w:semiHidden/>
    <w:rsid w:val="00E64383"/>
    <w:rPr>
      <w:rFonts w:ascii="Times New Roman" w:eastAsia="Times New Roman" w:hAnsi="Times New Roman" w:cs="Times New Roman"/>
      <w:sz w:val="20"/>
      <w:szCs w:val="20"/>
      <w:lang w:eastAsia="ru-RU"/>
    </w:rPr>
  </w:style>
  <w:style w:type="paragraph" w:styleId="afd">
    <w:name w:val="Normal (Web)"/>
    <w:basedOn w:val="a"/>
    <w:uiPriority w:val="99"/>
    <w:unhideWhenUsed/>
    <w:rsid w:val="00E64383"/>
    <w:pPr>
      <w:spacing w:before="100" w:beforeAutospacing="1" w:after="100" w:afterAutospacing="1" w:line="240" w:lineRule="auto"/>
      <w:ind w:firstLine="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5778</Words>
  <Characters>32935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Для гостей</dc:creator>
  <cp:keywords/>
  <dc:description/>
  <cp:lastModifiedBy>Admin</cp:lastModifiedBy>
  <cp:revision>2</cp:revision>
  <dcterms:created xsi:type="dcterms:W3CDTF">2023-08-15T12:06:00Z</dcterms:created>
  <dcterms:modified xsi:type="dcterms:W3CDTF">2023-08-15T12:06:00Z</dcterms:modified>
</cp:coreProperties>
</file>