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EA" w:rsidRPr="00F46B67" w:rsidRDefault="002177EA" w:rsidP="002177EA">
      <w:pPr>
        <w:spacing w:after="120" w:line="240" w:lineRule="atLeast"/>
        <w:ind w:right="-2"/>
        <w:jc w:val="center"/>
        <w:rPr>
          <w:rFonts w:eastAsia="Calibri"/>
          <w:b/>
          <w:bCs/>
          <w:spacing w:val="44"/>
          <w:lang w:eastAsia="en-US"/>
        </w:rPr>
      </w:pPr>
      <w:r>
        <w:rPr>
          <w:rFonts w:ascii="Calibri" w:eastAsia="Calibri" w:hAnsi="Calibri"/>
          <w:b/>
          <w:noProof/>
          <w:sz w:val="28"/>
          <w:szCs w:val="28"/>
        </w:rPr>
        <w:drawing>
          <wp:inline distT="0" distB="0" distL="0" distR="0" wp14:anchorId="7AB48258" wp14:editId="79F95DA8">
            <wp:extent cx="692727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27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7EA" w:rsidRPr="00F46B67" w:rsidRDefault="002177EA" w:rsidP="002177EA">
      <w:pPr>
        <w:spacing w:after="120" w:line="240" w:lineRule="atLeast"/>
        <w:ind w:right="-2"/>
        <w:jc w:val="center"/>
        <w:rPr>
          <w:b/>
          <w:bCs/>
          <w:spacing w:val="26"/>
        </w:rPr>
      </w:pPr>
      <w:r w:rsidRPr="00F46B67">
        <w:rPr>
          <w:b/>
          <w:bCs/>
          <w:spacing w:val="26"/>
        </w:rPr>
        <w:t>РЕСПУБЛИКА КРЫМ</w:t>
      </w:r>
    </w:p>
    <w:p w:rsidR="002177EA" w:rsidRPr="00271E1E" w:rsidRDefault="002177EA" w:rsidP="002177EA">
      <w:pPr>
        <w:ind w:right="-2"/>
        <w:jc w:val="center"/>
        <w:rPr>
          <w:b/>
          <w:bCs/>
          <w:spacing w:val="26"/>
          <w:sz w:val="28"/>
          <w:szCs w:val="28"/>
        </w:rPr>
      </w:pPr>
      <w:r w:rsidRPr="00271E1E">
        <w:rPr>
          <w:b/>
          <w:bCs/>
          <w:spacing w:val="26"/>
          <w:sz w:val="28"/>
          <w:szCs w:val="28"/>
        </w:rPr>
        <w:t>МИНИСТЕРСТВО ОБРАЗОВАНИЯ, НАУКИ И МОЛОДЕЖИ</w:t>
      </w:r>
    </w:p>
    <w:p w:rsidR="002177EA" w:rsidRPr="00F46B67" w:rsidRDefault="002177EA" w:rsidP="002177EA">
      <w:pPr>
        <w:ind w:right="-2"/>
        <w:jc w:val="center"/>
        <w:rPr>
          <w:b/>
          <w:bCs/>
          <w:spacing w:val="26"/>
          <w:sz w:val="16"/>
          <w:szCs w:val="16"/>
        </w:rPr>
      </w:pPr>
    </w:p>
    <w:p w:rsidR="002177EA" w:rsidRPr="00F46B67" w:rsidRDefault="002177EA" w:rsidP="002177EA">
      <w:pPr>
        <w:autoSpaceDE w:val="0"/>
        <w:autoSpaceDN w:val="0"/>
        <w:ind w:right="-2"/>
        <w:jc w:val="center"/>
        <w:rPr>
          <w:b/>
          <w:bCs/>
          <w:spacing w:val="26"/>
        </w:rPr>
      </w:pPr>
      <w:r w:rsidRPr="00F46B67">
        <w:rPr>
          <w:b/>
          <w:bCs/>
          <w:spacing w:val="26"/>
        </w:rPr>
        <w:t>(МИНОБРАЗОВАНИЯ КРЫМА)</w:t>
      </w:r>
    </w:p>
    <w:p w:rsidR="002177EA" w:rsidRPr="00F46B67" w:rsidRDefault="002177EA" w:rsidP="002177EA">
      <w:pPr>
        <w:keepNext/>
        <w:autoSpaceDE w:val="0"/>
        <w:autoSpaceDN w:val="0"/>
        <w:ind w:right="-2"/>
        <w:jc w:val="center"/>
        <w:outlineLvl w:val="0"/>
        <w:rPr>
          <w:b/>
          <w:spacing w:val="20"/>
          <w:sz w:val="28"/>
          <w:szCs w:val="28"/>
        </w:rPr>
      </w:pPr>
    </w:p>
    <w:p w:rsidR="002177EA" w:rsidRPr="00F46B67" w:rsidRDefault="002177EA" w:rsidP="002177EA">
      <w:pPr>
        <w:keepNext/>
        <w:autoSpaceDE w:val="0"/>
        <w:autoSpaceDN w:val="0"/>
        <w:ind w:right="-2"/>
        <w:jc w:val="center"/>
        <w:outlineLvl w:val="0"/>
        <w:rPr>
          <w:b/>
          <w:spacing w:val="20"/>
          <w:sz w:val="36"/>
          <w:szCs w:val="36"/>
        </w:rPr>
      </w:pPr>
      <w:proofErr w:type="gramStart"/>
      <w:r w:rsidRPr="00F46B67">
        <w:rPr>
          <w:b/>
          <w:spacing w:val="20"/>
          <w:sz w:val="36"/>
          <w:szCs w:val="36"/>
        </w:rPr>
        <w:t>П</w:t>
      </w:r>
      <w:proofErr w:type="gramEnd"/>
      <w:r w:rsidRPr="00F46B67">
        <w:rPr>
          <w:b/>
          <w:spacing w:val="20"/>
          <w:sz w:val="36"/>
          <w:szCs w:val="36"/>
        </w:rPr>
        <w:t xml:space="preserve"> Р И К А З</w:t>
      </w:r>
    </w:p>
    <w:p w:rsidR="002177EA" w:rsidRPr="00F46B67" w:rsidRDefault="002177EA" w:rsidP="002177EA">
      <w:pPr>
        <w:ind w:right="-2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CellSpacing w:w="1440" w:type="nil"/>
        <w:tblInd w:w="-176" w:type="dxa"/>
        <w:tblLook w:val="0000" w:firstRow="0" w:lastRow="0" w:firstColumn="0" w:lastColumn="0" w:noHBand="0" w:noVBand="0"/>
      </w:tblPr>
      <w:tblGrid>
        <w:gridCol w:w="3366"/>
        <w:gridCol w:w="3190"/>
        <w:gridCol w:w="3191"/>
      </w:tblGrid>
      <w:tr w:rsidR="002177EA" w:rsidTr="00C63700">
        <w:trPr>
          <w:tblCellSpacing w:w="1440" w:type="nil"/>
        </w:trPr>
        <w:tc>
          <w:tcPr>
            <w:tcW w:w="3366" w:type="dxa"/>
          </w:tcPr>
          <w:p w:rsidR="002177EA" w:rsidRPr="004B40D2" w:rsidRDefault="00FA0936" w:rsidP="001D2FC3">
            <w:pPr>
              <w:ind w:right="-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9B6B5C">
              <w:rPr>
                <w:lang w:val="uk-UA"/>
              </w:rPr>
              <w:t>13</w:t>
            </w:r>
            <w:r>
              <w:rPr>
                <w:lang w:val="uk-UA"/>
              </w:rPr>
              <w:t xml:space="preserve"> </w:t>
            </w:r>
            <w:r w:rsidR="00AE57EF">
              <w:rPr>
                <w:lang w:val="uk-UA"/>
              </w:rPr>
              <w:t>.</w:t>
            </w:r>
            <w:r w:rsidR="009B6B5C">
              <w:rPr>
                <w:lang w:val="uk-UA"/>
              </w:rPr>
              <w:t>10</w:t>
            </w:r>
            <w:r w:rsidR="00AE57EF">
              <w:rPr>
                <w:lang w:val="uk-UA"/>
              </w:rPr>
              <w:t>.</w:t>
            </w:r>
            <w:r w:rsidR="002177EA">
              <w:rPr>
                <w:lang w:val="uk-UA"/>
              </w:rPr>
              <w:t>201</w:t>
            </w:r>
            <w:r>
              <w:rPr>
                <w:lang w:val="uk-UA"/>
              </w:rPr>
              <w:t>7</w:t>
            </w:r>
            <w:r w:rsidR="002177EA" w:rsidRPr="004B40D2">
              <w:rPr>
                <w:lang w:val="uk-UA"/>
              </w:rPr>
              <w:t xml:space="preserve"> г.</w:t>
            </w:r>
          </w:p>
        </w:tc>
        <w:tc>
          <w:tcPr>
            <w:tcW w:w="3190" w:type="dxa"/>
          </w:tcPr>
          <w:p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</w:p>
        </w:tc>
        <w:tc>
          <w:tcPr>
            <w:tcW w:w="3191" w:type="dxa"/>
          </w:tcPr>
          <w:p w:rsidR="002177EA" w:rsidRPr="00F46B67" w:rsidRDefault="002177EA" w:rsidP="00921B93">
            <w:pPr>
              <w:ind w:right="-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="009B6B5C">
              <w:rPr>
                <w:lang w:val="uk-UA"/>
              </w:rPr>
              <w:t>2538</w:t>
            </w:r>
          </w:p>
        </w:tc>
      </w:tr>
      <w:tr w:rsidR="002177EA" w:rsidTr="00C63700">
        <w:trPr>
          <w:trHeight w:val="209"/>
          <w:tblCellSpacing w:w="1440" w:type="nil"/>
        </w:trPr>
        <w:tc>
          <w:tcPr>
            <w:tcW w:w="3366" w:type="dxa"/>
          </w:tcPr>
          <w:p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</w:p>
        </w:tc>
        <w:tc>
          <w:tcPr>
            <w:tcW w:w="3190" w:type="dxa"/>
          </w:tcPr>
          <w:p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  <w:r w:rsidRPr="00F46B67">
              <w:rPr>
                <w:lang w:val="uk-UA"/>
              </w:rPr>
              <w:t xml:space="preserve">г. </w:t>
            </w:r>
            <w:r w:rsidRPr="004B40D2">
              <w:t>Симферополь</w:t>
            </w:r>
          </w:p>
        </w:tc>
        <w:tc>
          <w:tcPr>
            <w:tcW w:w="3191" w:type="dxa"/>
          </w:tcPr>
          <w:p w:rsidR="002177EA" w:rsidRPr="00F46B67" w:rsidRDefault="002177EA" w:rsidP="00C63700">
            <w:pPr>
              <w:ind w:right="-2"/>
              <w:jc w:val="center"/>
              <w:rPr>
                <w:lang w:val="uk-UA"/>
              </w:rPr>
            </w:pPr>
          </w:p>
        </w:tc>
      </w:tr>
    </w:tbl>
    <w:p w:rsidR="002177EA" w:rsidRDefault="002177EA" w:rsidP="002177EA">
      <w:pPr>
        <w:tabs>
          <w:tab w:val="left" w:pos="4395"/>
        </w:tabs>
        <w:rPr>
          <w:color w:val="000000"/>
        </w:rPr>
      </w:pPr>
    </w:p>
    <w:p w:rsidR="002177EA" w:rsidRDefault="002177EA" w:rsidP="002177EA">
      <w:pPr>
        <w:tabs>
          <w:tab w:val="left" w:pos="4395"/>
        </w:tabs>
        <w:rPr>
          <w:color w:val="000000"/>
        </w:rPr>
      </w:pPr>
    </w:p>
    <w:p w:rsidR="002177EA" w:rsidRPr="006C5CB2" w:rsidRDefault="002177EA" w:rsidP="002177EA">
      <w:pPr>
        <w:tabs>
          <w:tab w:val="left" w:pos="4395"/>
        </w:tabs>
        <w:rPr>
          <w:i/>
          <w:color w:val="000000"/>
          <w:sz w:val="28"/>
          <w:szCs w:val="28"/>
        </w:rPr>
      </w:pPr>
      <w:r w:rsidRPr="006C5CB2">
        <w:rPr>
          <w:i/>
          <w:color w:val="000000"/>
          <w:sz w:val="28"/>
          <w:szCs w:val="28"/>
        </w:rPr>
        <w:t>О</w:t>
      </w:r>
      <w:r w:rsidR="00601823">
        <w:rPr>
          <w:i/>
          <w:color w:val="000000"/>
          <w:sz w:val="28"/>
          <w:szCs w:val="28"/>
        </w:rPr>
        <w:t>б организации</w:t>
      </w:r>
      <w:r w:rsidRPr="006C5CB2">
        <w:rPr>
          <w:i/>
          <w:color w:val="000000"/>
          <w:sz w:val="28"/>
          <w:szCs w:val="28"/>
        </w:rPr>
        <w:t xml:space="preserve"> и проведении</w:t>
      </w:r>
    </w:p>
    <w:p w:rsidR="002177EA" w:rsidRPr="006C5CB2" w:rsidRDefault="002177EA" w:rsidP="002177EA">
      <w:pPr>
        <w:tabs>
          <w:tab w:val="left" w:pos="4395"/>
        </w:tabs>
        <w:rPr>
          <w:i/>
          <w:color w:val="000000"/>
          <w:sz w:val="28"/>
          <w:szCs w:val="28"/>
        </w:rPr>
      </w:pPr>
      <w:r w:rsidRPr="006C5CB2">
        <w:rPr>
          <w:i/>
          <w:color w:val="000000"/>
          <w:sz w:val="28"/>
          <w:szCs w:val="28"/>
        </w:rPr>
        <w:t>итогового сочинения (изложения)</w:t>
      </w:r>
    </w:p>
    <w:p w:rsidR="002177EA" w:rsidRPr="006C5CB2" w:rsidRDefault="002177EA" w:rsidP="002177EA">
      <w:pPr>
        <w:tabs>
          <w:tab w:val="left" w:pos="4395"/>
        </w:tabs>
        <w:rPr>
          <w:i/>
          <w:color w:val="000000"/>
          <w:sz w:val="28"/>
          <w:szCs w:val="28"/>
        </w:rPr>
      </w:pPr>
      <w:r w:rsidRPr="006C5CB2">
        <w:rPr>
          <w:i/>
          <w:color w:val="000000"/>
          <w:sz w:val="28"/>
          <w:szCs w:val="28"/>
        </w:rPr>
        <w:t>в Республике Крым</w:t>
      </w:r>
      <w:r w:rsidR="00D33637" w:rsidRPr="006C5CB2">
        <w:rPr>
          <w:i/>
          <w:color w:val="000000"/>
          <w:sz w:val="28"/>
          <w:szCs w:val="28"/>
        </w:rPr>
        <w:t xml:space="preserve"> </w:t>
      </w:r>
      <w:r w:rsidR="00350D5E">
        <w:rPr>
          <w:i/>
          <w:color w:val="000000"/>
          <w:sz w:val="28"/>
          <w:szCs w:val="28"/>
        </w:rPr>
        <w:br/>
      </w:r>
      <w:r w:rsidR="00D33637" w:rsidRPr="006C5CB2">
        <w:rPr>
          <w:i/>
          <w:color w:val="000000"/>
          <w:sz w:val="28"/>
          <w:szCs w:val="28"/>
        </w:rPr>
        <w:t>в 201</w:t>
      </w:r>
      <w:r w:rsidR="00FA0936">
        <w:rPr>
          <w:i/>
          <w:color w:val="000000"/>
          <w:sz w:val="28"/>
          <w:szCs w:val="28"/>
        </w:rPr>
        <w:t>7</w:t>
      </w:r>
      <w:r w:rsidR="00B01B95" w:rsidRPr="006C5CB2">
        <w:rPr>
          <w:i/>
          <w:color w:val="000000"/>
          <w:sz w:val="28"/>
          <w:szCs w:val="28"/>
        </w:rPr>
        <w:t>/201</w:t>
      </w:r>
      <w:r w:rsidR="00FA0936">
        <w:rPr>
          <w:i/>
          <w:color w:val="000000"/>
          <w:sz w:val="28"/>
          <w:szCs w:val="28"/>
        </w:rPr>
        <w:t>8</w:t>
      </w:r>
      <w:r w:rsidRPr="006C5CB2">
        <w:rPr>
          <w:i/>
          <w:color w:val="000000"/>
          <w:sz w:val="28"/>
          <w:szCs w:val="28"/>
        </w:rPr>
        <w:t xml:space="preserve"> </w:t>
      </w:r>
      <w:r w:rsidR="00832267" w:rsidRPr="00EF6951">
        <w:rPr>
          <w:i/>
          <w:color w:val="000000"/>
          <w:sz w:val="28"/>
          <w:szCs w:val="28"/>
        </w:rPr>
        <w:t>учебном</w:t>
      </w:r>
      <w:r w:rsidR="00832267">
        <w:rPr>
          <w:i/>
          <w:color w:val="000000"/>
          <w:sz w:val="28"/>
          <w:szCs w:val="28"/>
        </w:rPr>
        <w:t xml:space="preserve"> </w:t>
      </w:r>
      <w:r w:rsidRPr="006C5CB2">
        <w:rPr>
          <w:i/>
          <w:color w:val="000000"/>
          <w:sz w:val="28"/>
          <w:szCs w:val="28"/>
        </w:rPr>
        <w:t>году</w:t>
      </w:r>
    </w:p>
    <w:p w:rsidR="002177EA" w:rsidRDefault="002177EA" w:rsidP="002177EA">
      <w:pPr>
        <w:tabs>
          <w:tab w:val="left" w:pos="4395"/>
        </w:tabs>
        <w:rPr>
          <w:b/>
          <w:color w:val="000000"/>
          <w:sz w:val="28"/>
          <w:szCs w:val="28"/>
        </w:rPr>
      </w:pPr>
    </w:p>
    <w:p w:rsidR="002177EA" w:rsidRPr="00271E1E" w:rsidRDefault="002177EA" w:rsidP="002177EA">
      <w:pPr>
        <w:tabs>
          <w:tab w:val="left" w:pos="4395"/>
        </w:tabs>
        <w:rPr>
          <w:b/>
          <w:color w:val="000000"/>
          <w:sz w:val="28"/>
          <w:szCs w:val="28"/>
        </w:rPr>
      </w:pPr>
    </w:p>
    <w:p w:rsidR="002177EA" w:rsidRPr="00D14DBB" w:rsidRDefault="002177EA" w:rsidP="008F66BA">
      <w:pPr>
        <w:spacing w:line="276" w:lineRule="auto"/>
        <w:ind w:firstLine="709"/>
        <w:jc w:val="both"/>
        <w:rPr>
          <w:b/>
          <w:sz w:val="48"/>
        </w:rPr>
      </w:pPr>
      <w:proofErr w:type="gramStart"/>
      <w:r w:rsidRPr="002177EA">
        <w:rPr>
          <w:sz w:val="28"/>
          <w:szCs w:val="28"/>
        </w:rPr>
        <w:t xml:space="preserve">В соответствии с </w:t>
      </w:r>
      <w:r w:rsidR="00B01B95">
        <w:rPr>
          <w:bCs/>
          <w:sz w:val="28"/>
          <w:szCs w:val="28"/>
        </w:rPr>
        <w:t>Поряд</w:t>
      </w:r>
      <w:r w:rsidRPr="002177EA">
        <w:rPr>
          <w:bCs/>
          <w:sz w:val="28"/>
          <w:szCs w:val="28"/>
        </w:rPr>
        <w:t>к</w:t>
      </w:r>
      <w:r w:rsidR="00B01B95">
        <w:rPr>
          <w:bCs/>
          <w:sz w:val="28"/>
          <w:szCs w:val="28"/>
        </w:rPr>
        <w:t>ом</w:t>
      </w:r>
      <w:r w:rsidRPr="002177EA">
        <w:rPr>
          <w:bCs/>
          <w:sz w:val="28"/>
          <w:szCs w:val="28"/>
        </w:rPr>
        <w:t xml:space="preserve"> проведения государственной итоговой аттестации по образовательным программам среднего </w:t>
      </w:r>
      <w:r w:rsidR="00CD0717">
        <w:rPr>
          <w:bCs/>
          <w:sz w:val="28"/>
          <w:szCs w:val="28"/>
        </w:rPr>
        <w:t>общего образования (приказ</w:t>
      </w:r>
      <w:r w:rsidRPr="002177EA">
        <w:rPr>
          <w:bCs/>
          <w:sz w:val="28"/>
          <w:szCs w:val="28"/>
        </w:rPr>
        <w:t xml:space="preserve"> Министерства образования и науки Российской Федера</w:t>
      </w:r>
      <w:r w:rsidR="00352029">
        <w:rPr>
          <w:bCs/>
          <w:sz w:val="28"/>
          <w:szCs w:val="28"/>
        </w:rPr>
        <w:t>ции от 26 декабря 2013 г. №1400</w:t>
      </w:r>
      <w:r w:rsidR="00CD0717">
        <w:rPr>
          <w:bCs/>
          <w:sz w:val="28"/>
          <w:szCs w:val="28"/>
        </w:rPr>
        <w:t xml:space="preserve"> (с изменениями) </w:t>
      </w:r>
      <w:r w:rsidR="00C9007C">
        <w:rPr>
          <w:sz w:val="28"/>
          <w:szCs w:val="28"/>
        </w:rPr>
        <w:t>с целью</w:t>
      </w:r>
      <w:r>
        <w:rPr>
          <w:sz w:val="28"/>
          <w:szCs w:val="28"/>
        </w:rPr>
        <w:t xml:space="preserve"> </w:t>
      </w:r>
      <w:r w:rsidR="00F21A40">
        <w:rPr>
          <w:sz w:val="28"/>
          <w:szCs w:val="28"/>
        </w:rPr>
        <w:t>получения</w:t>
      </w:r>
      <w:r w:rsidR="00C9007C">
        <w:rPr>
          <w:sz w:val="28"/>
          <w:szCs w:val="28"/>
        </w:rPr>
        <w:t xml:space="preserve"> обучающим</w:t>
      </w:r>
      <w:r w:rsidR="00F21A40">
        <w:rPr>
          <w:sz w:val="28"/>
          <w:szCs w:val="28"/>
        </w:rPr>
        <w:t>ися</w:t>
      </w:r>
      <w:r>
        <w:rPr>
          <w:sz w:val="28"/>
          <w:szCs w:val="28"/>
        </w:rPr>
        <w:t xml:space="preserve"> </w:t>
      </w:r>
      <w:r w:rsidR="00656A2B">
        <w:rPr>
          <w:sz w:val="28"/>
          <w:szCs w:val="28"/>
        </w:rPr>
        <w:t>образовательных организаций</w:t>
      </w:r>
      <w:r w:rsidR="003E00C7">
        <w:rPr>
          <w:sz w:val="28"/>
          <w:szCs w:val="28"/>
        </w:rPr>
        <w:t xml:space="preserve"> </w:t>
      </w:r>
      <w:r w:rsidR="00F21A40">
        <w:rPr>
          <w:sz w:val="28"/>
          <w:szCs w:val="28"/>
        </w:rPr>
        <w:t>допуска</w:t>
      </w:r>
      <w:r w:rsidR="00656A2B">
        <w:rPr>
          <w:sz w:val="28"/>
          <w:szCs w:val="28"/>
        </w:rPr>
        <w:t xml:space="preserve"> к </w:t>
      </w:r>
      <w:r>
        <w:rPr>
          <w:sz w:val="28"/>
          <w:szCs w:val="28"/>
        </w:rPr>
        <w:t>государственн</w:t>
      </w:r>
      <w:r w:rsidR="00656A2B">
        <w:rPr>
          <w:sz w:val="28"/>
          <w:szCs w:val="28"/>
        </w:rPr>
        <w:t xml:space="preserve">ой итоговой аттестации </w:t>
      </w:r>
      <w:proofErr w:type="gramEnd"/>
    </w:p>
    <w:p w:rsidR="002177EA" w:rsidRPr="002177EA" w:rsidRDefault="002177EA" w:rsidP="002177EA">
      <w:pPr>
        <w:pStyle w:val="a4"/>
        <w:ind w:firstLine="709"/>
        <w:jc w:val="both"/>
        <w:rPr>
          <w:sz w:val="28"/>
          <w:szCs w:val="28"/>
        </w:rPr>
      </w:pPr>
    </w:p>
    <w:p w:rsidR="002177EA" w:rsidRPr="00271E1E" w:rsidRDefault="002177EA" w:rsidP="002177EA">
      <w:pPr>
        <w:spacing w:before="120" w:after="120" w:line="360" w:lineRule="auto"/>
        <w:jc w:val="both"/>
        <w:rPr>
          <w:b/>
          <w:color w:val="000000"/>
          <w:sz w:val="28"/>
          <w:szCs w:val="28"/>
        </w:rPr>
      </w:pPr>
      <w:r w:rsidRPr="00271E1E">
        <w:rPr>
          <w:b/>
          <w:color w:val="000000"/>
          <w:sz w:val="28"/>
          <w:szCs w:val="28"/>
        </w:rPr>
        <w:t xml:space="preserve">ПРИКАЗЫВАЮ: </w:t>
      </w:r>
    </w:p>
    <w:p w:rsidR="006B7933" w:rsidRDefault="0089642B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и п</w:t>
      </w:r>
      <w:r w:rsidR="00D33637" w:rsidRPr="001D29E2">
        <w:rPr>
          <w:sz w:val="28"/>
          <w:szCs w:val="28"/>
        </w:rPr>
        <w:t>ровести итоговое сочинение (изложение) в Республике Крым</w:t>
      </w:r>
      <w:r w:rsidR="00601823">
        <w:rPr>
          <w:sz w:val="28"/>
          <w:szCs w:val="28"/>
        </w:rPr>
        <w:t xml:space="preserve"> в 201</w:t>
      </w:r>
      <w:r w:rsidR="00781290">
        <w:rPr>
          <w:sz w:val="28"/>
          <w:szCs w:val="28"/>
        </w:rPr>
        <w:t>6</w:t>
      </w:r>
      <w:r w:rsidR="00601823">
        <w:rPr>
          <w:sz w:val="28"/>
          <w:szCs w:val="28"/>
        </w:rPr>
        <w:t>/201</w:t>
      </w:r>
      <w:r w:rsidR="00781290">
        <w:rPr>
          <w:sz w:val="28"/>
          <w:szCs w:val="28"/>
        </w:rPr>
        <w:t>7</w:t>
      </w:r>
      <w:r w:rsidR="00601823">
        <w:rPr>
          <w:sz w:val="28"/>
          <w:szCs w:val="28"/>
        </w:rPr>
        <w:t xml:space="preserve"> </w:t>
      </w:r>
      <w:r w:rsidR="00F87EF0">
        <w:rPr>
          <w:sz w:val="28"/>
          <w:szCs w:val="28"/>
        </w:rPr>
        <w:t xml:space="preserve">учебном </w:t>
      </w:r>
      <w:r w:rsidR="00601823">
        <w:rPr>
          <w:sz w:val="28"/>
          <w:szCs w:val="28"/>
        </w:rPr>
        <w:t>году</w:t>
      </w:r>
      <w:r>
        <w:rPr>
          <w:sz w:val="28"/>
          <w:szCs w:val="28"/>
        </w:rPr>
        <w:t xml:space="preserve"> </w:t>
      </w:r>
      <w:r w:rsidR="00B01B95" w:rsidRPr="001D29E2">
        <w:rPr>
          <w:sz w:val="28"/>
          <w:szCs w:val="28"/>
        </w:rPr>
        <w:t>в</w:t>
      </w:r>
      <w:r w:rsidR="00B01B95">
        <w:rPr>
          <w:sz w:val="28"/>
          <w:szCs w:val="28"/>
        </w:rPr>
        <w:t xml:space="preserve"> </w:t>
      </w:r>
      <w:r w:rsidR="00A22C5F">
        <w:rPr>
          <w:sz w:val="28"/>
          <w:szCs w:val="28"/>
        </w:rPr>
        <w:t>следующие сроки:</w:t>
      </w:r>
    </w:p>
    <w:p w:rsidR="00781290" w:rsidRDefault="00FA0936" w:rsidP="006F78A5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B7933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7</w:t>
      </w:r>
      <w:r w:rsidR="006B7933">
        <w:rPr>
          <w:sz w:val="28"/>
          <w:szCs w:val="28"/>
        </w:rPr>
        <w:t xml:space="preserve"> года;</w:t>
      </w:r>
    </w:p>
    <w:p w:rsidR="006B7933" w:rsidRDefault="00FA0936" w:rsidP="006F78A5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B7933">
        <w:rPr>
          <w:sz w:val="28"/>
          <w:szCs w:val="28"/>
        </w:rPr>
        <w:t xml:space="preserve"> февраля 201</w:t>
      </w:r>
      <w:r>
        <w:rPr>
          <w:sz w:val="28"/>
          <w:szCs w:val="28"/>
        </w:rPr>
        <w:t>8</w:t>
      </w:r>
      <w:r w:rsidR="006B7933">
        <w:rPr>
          <w:sz w:val="28"/>
          <w:szCs w:val="28"/>
        </w:rPr>
        <w:t xml:space="preserve"> года;</w:t>
      </w:r>
    </w:p>
    <w:p w:rsidR="00A22C5F" w:rsidRDefault="00FA0936" w:rsidP="006F78A5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B7933">
        <w:rPr>
          <w:sz w:val="28"/>
          <w:szCs w:val="28"/>
        </w:rPr>
        <w:t xml:space="preserve"> мая 201</w:t>
      </w:r>
      <w:r>
        <w:rPr>
          <w:sz w:val="28"/>
          <w:szCs w:val="28"/>
        </w:rPr>
        <w:t>8</w:t>
      </w:r>
      <w:r w:rsidR="006B7933">
        <w:rPr>
          <w:sz w:val="28"/>
          <w:szCs w:val="28"/>
        </w:rPr>
        <w:t xml:space="preserve"> года.</w:t>
      </w:r>
    </w:p>
    <w:p w:rsidR="00A22C5F" w:rsidRPr="001D29E2" w:rsidRDefault="00A22C5F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22C5F">
        <w:rPr>
          <w:sz w:val="28"/>
          <w:szCs w:val="28"/>
        </w:rPr>
        <w:t xml:space="preserve"> </w:t>
      </w:r>
      <w:r w:rsidRPr="001D29E2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Порядок организации и</w:t>
      </w:r>
      <w:r w:rsidRPr="001D29E2">
        <w:rPr>
          <w:sz w:val="28"/>
          <w:szCs w:val="28"/>
        </w:rPr>
        <w:t xml:space="preserve"> проведения итогового сочинения (изложения) в Республике Крым в </w:t>
      </w:r>
      <w:r>
        <w:rPr>
          <w:sz w:val="28"/>
          <w:szCs w:val="28"/>
        </w:rPr>
        <w:t>201</w:t>
      </w:r>
      <w:r w:rsidR="00FA0936">
        <w:rPr>
          <w:sz w:val="28"/>
          <w:szCs w:val="28"/>
        </w:rPr>
        <w:t>7</w:t>
      </w:r>
      <w:r>
        <w:rPr>
          <w:sz w:val="28"/>
          <w:szCs w:val="28"/>
        </w:rPr>
        <w:t>/</w:t>
      </w:r>
      <w:r w:rsidRPr="001D29E2">
        <w:rPr>
          <w:sz w:val="28"/>
          <w:szCs w:val="28"/>
        </w:rPr>
        <w:t>201</w:t>
      </w:r>
      <w:r w:rsidR="00FA0936">
        <w:rPr>
          <w:sz w:val="28"/>
          <w:szCs w:val="28"/>
        </w:rPr>
        <w:t>8</w:t>
      </w:r>
      <w:r w:rsidRPr="001D29E2">
        <w:rPr>
          <w:sz w:val="28"/>
          <w:szCs w:val="28"/>
        </w:rPr>
        <w:t xml:space="preserve"> </w:t>
      </w:r>
      <w:r w:rsidR="00F918E4">
        <w:rPr>
          <w:sz w:val="28"/>
          <w:szCs w:val="28"/>
        </w:rPr>
        <w:t xml:space="preserve">учебном </w:t>
      </w:r>
      <w:r w:rsidRPr="001D29E2">
        <w:rPr>
          <w:sz w:val="28"/>
          <w:szCs w:val="28"/>
        </w:rPr>
        <w:t>г</w:t>
      </w:r>
      <w:r>
        <w:rPr>
          <w:sz w:val="28"/>
          <w:szCs w:val="28"/>
        </w:rPr>
        <w:t>оду (приложение 1)</w:t>
      </w:r>
      <w:r w:rsidRPr="001D29E2">
        <w:rPr>
          <w:sz w:val="28"/>
          <w:szCs w:val="28"/>
        </w:rPr>
        <w:t>.</w:t>
      </w:r>
    </w:p>
    <w:p w:rsidR="0008177B" w:rsidRPr="00FA0936" w:rsidRDefault="00AE3843" w:rsidP="00FA0936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9642B">
        <w:rPr>
          <w:sz w:val="28"/>
          <w:szCs w:val="28"/>
        </w:rPr>
        <w:t>твердить</w:t>
      </w:r>
      <w:r w:rsidR="0008177B">
        <w:rPr>
          <w:sz w:val="28"/>
          <w:szCs w:val="28"/>
        </w:rPr>
        <w:t>:</w:t>
      </w:r>
    </w:p>
    <w:p w:rsidR="0008177B" w:rsidRPr="005947C1" w:rsidRDefault="00FA0936" w:rsidP="0058314C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08177B" w:rsidRPr="00C5033C">
        <w:rPr>
          <w:sz w:val="28"/>
          <w:szCs w:val="28"/>
        </w:rPr>
        <w:t xml:space="preserve">. </w:t>
      </w:r>
      <w:r w:rsidR="0008177B" w:rsidRPr="005947C1">
        <w:rPr>
          <w:sz w:val="28"/>
          <w:szCs w:val="28"/>
        </w:rPr>
        <w:t xml:space="preserve">Места проведения итогового сочинения (изложения) </w:t>
      </w:r>
      <w:r w:rsidR="00C5033C" w:rsidRPr="005947C1">
        <w:rPr>
          <w:sz w:val="28"/>
          <w:szCs w:val="28"/>
        </w:rPr>
        <w:t xml:space="preserve">для выпускников текущего </w:t>
      </w:r>
      <w:r w:rsidR="00F918E4">
        <w:rPr>
          <w:sz w:val="28"/>
          <w:szCs w:val="28"/>
        </w:rPr>
        <w:t xml:space="preserve">учебного </w:t>
      </w:r>
      <w:r w:rsidR="00C5033C" w:rsidRPr="005947C1">
        <w:rPr>
          <w:sz w:val="28"/>
          <w:szCs w:val="28"/>
        </w:rPr>
        <w:t xml:space="preserve">года </w:t>
      </w:r>
      <w:r w:rsidR="009D3EB0">
        <w:rPr>
          <w:sz w:val="28"/>
          <w:szCs w:val="28"/>
        </w:rPr>
        <w:t>(приложение 2</w:t>
      </w:r>
      <w:r w:rsidR="0008177B" w:rsidRPr="005947C1">
        <w:rPr>
          <w:sz w:val="28"/>
          <w:szCs w:val="28"/>
        </w:rPr>
        <w:t>).</w:t>
      </w:r>
    </w:p>
    <w:p w:rsidR="00C5033C" w:rsidRPr="005E0B98" w:rsidRDefault="00FA0936" w:rsidP="0058314C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C5033C" w:rsidRPr="005947C1">
        <w:rPr>
          <w:sz w:val="28"/>
          <w:szCs w:val="28"/>
        </w:rPr>
        <w:t xml:space="preserve">. Места проведения итогового сочинения (изложения) для обучающихся </w:t>
      </w:r>
      <w:r w:rsidR="00922C2F">
        <w:rPr>
          <w:sz w:val="28"/>
          <w:szCs w:val="28"/>
        </w:rPr>
        <w:t xml:space="preserve">организаций </w:t>
      </w:r>
      <w:r w:rsidR="00C5033C" w:rsidRPr="005947C1">
        <w:rPr>
          <w:sz w:val="28"/>
          <w:szCs w:val="28"/>
        </w:rPr>
        <w:t xml:space="preserve">среднего профессионального образования и </w:t>
      </w:r>
      <w:r w:rsidR="00C5033C" w:rsidRPr="005E0B98">
        <w:rPr>
          <w:sz w:val="28"/>
          <w:szCs w:val="28"/>
        </w:rPr>
        <w:t>выпус</w:t>
      </w:r>
      <w:r w:rsidR="009D3EB0">
        <w:rPr>
          <w:sz w:val="28"/>
          <w:szCs w:val="28"/>
        </w:rPr>
        <w:t>кников прошлых лет (приложение 3</w:t>
      </w:r>
      <w:r w:rsidR="00C5033C" w:rsidRPr="005E0B98">
        <w:rPr>
          <w:sz w:val="28"/>
          <w:szCs w:val="28"/>
        </w:rPr>
        <w:t>).</w:t>
      </w:r>
    </w:p>
    <w:p w:rsidR="00F1449B" w:rsidRPr="005E0B98" w:rsidRDefault="00F1449B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E0B98">
        <w:rPr>
          <w:sz w:val="28"/>
          <w:szCs w:val="28"/>
        </w:rPr>
        <w:lastRenderedPageBreak/>
        <w:t xml:space="preserve">Назначить ответственным за получение </w:t>
      </w:r>
      <w:proofErr w:type="gramStart"/>
      <w:r w:rsidRPr="00306BFD">
        <w:rPr>
          <w:sz w:val="28"/>
          <w:szCs w:val="28"/>
        </w:rPr>
        <w:t>текс</w:t>
      </w:r>
      <w:r w:rsidR="00350D5E" w:rsidRPr="00306BFD">
        <w:rPr>
          <w:sz w:val="28"/>
          <w:szCs w:val="28"/>
        </w:rPr>
        <w:t>т</w:t>
      </w:r>
      <w:r w:rsidRPr="00306BFD">
        <w:rPr>
          <w:sz w:val="28"/>
          <w:szCs w:val="28"/>
        </w:rPr>
        <w:t>ов</w:t>
      </w:r>
      <w:r w:rsidRPr="005E0B98">
        <w:rPr>
          <w:sz w:val="28"/>
          <w:szCs w:val="28"/>
        </w:rPr>
        <w:t xml:space="preserve"> итогового изложения </w:t>
      </w:r>
      <w:r w:rsidR="00317933" w:rsidRPr="005E0B98">
        <w:rPr>
          <w:sz w:val="28"/>
          <w:szCs w:val="28"/>
        </w:rPr>
        <w:t>консультанта отдела среднего общего образования Управления общего образования</w:t>
      </w:r>
      <w:proofErr w:type="gramEnd"/>
      <w:r w:rsidR="00317933" w:rsidRPr="005E0B98">
        <w:rPr>
          <w:sz w:val="28"/>
          <w:szCs w:val="28"/>
        </w:rPr>
        <w:t xml:space="preserve"> Ермак Е.Н.</w:t>
      </w:r>
    </w:p>
    <w:p w:rsidR="00352191" w:rsidRDefault="00186BBA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52191">
        <w:rPr>
          <w:sz w:val="28"/>
          <w:szCs w:val="28"/>
        </w:rPr>
        <w:t xml:space="preserve">Руководителям </w:t>
      </w:r>
      <w:r w:rsidR="00CC4F4F">
        <w:rPr>
          <w:sz w:val="28"/>
          <w:szCs w:val="28"/>
        </w:rPr>
        <w:t>органов</w:t>
      </w:r>
      <w:r w:rsidR="00CC4F4F" w:rsidRPr="00EF0E4B">
        <w:rPr>
          <w:sz w:val="28"/>
          <w:szCs w:val="28"/>
        </w:rPr>
        <w:t xml:space="preserve"> управления образованием муниципальных</w:t>
      </w:r>
      <w:r w:rsidR="00F47EB1">
        <w:rPr>
          <w:sz w:val="28"/>
          <w:szCs w:val="28"/>
        </w:rPr>
        <w:t xml:space="preserve"> районов и городских округов</w:t>
      </w:r>
      <w:r w:rsidR="00F918E4">
        <w:rPr>
          <w:sz w:val="28"/>
          <w:szCs w:val="28"/>
        </w:rPr>
        <w:t xml:space="preserve">, </w:t>
      </w:r>
      <w:r w:rsidR="00361FE1">
        <w:rPr>
          <w:sz w:val="28"/>
          <w:szCs w:val="28"/>
        </w:rPr>
        <w:t xml:space="preserve">руководителям </w:t>
      </w:r>
      <w:r w:rsidR="00F918E4">
        <w:rPr>
          <w:sz w:val="28"/>
          <w:szCs w:val="28"/>
        </w:rPr>
        <w:t>государственных</w:t>
      </w:r>
      <w:r w:rsidR="00C22097">
        <w:rPr>
          <w:sz w:val="28"/>
          <w:szCs w:val="28"/>
        </w:rPr>
        <w:t xml:space="preserve"> </w:t>
      </w:r>
      <w:r w:rsidR="00361FE1">
        <w:rPr>
          <w:sz w:val="28"/>
          <w:szCs w:val="28"/>
        </w:rPr>
        <w:t>обще</w:t>
      </w:r>
      <w:r w:rsidR="00C22097">
        <w:rPr>
          <w:sz w:val="28"/>
          <w:szCs w:val="28"/>
        </w:rPr>
        <w:t>образовательны</w:t>
      </w:r>
      <w:r w:rsidR="00F918E4">
        <w:rPr>
          <w:sz w:val="28"/>
          <w:szCs w:val="28"/>
        </w:rPr>
        <w:t>х</w:t>
      </w:r>
      <w:r w:rsidR="00C22097">
        <w:rPr>
          <w:sz w:val="28"/>
          <w:szCs w:val="28"/>
        </w:rPr>
        <w:t xml:space="preserve"> организаци</w:t>
      </w:r>
      <w:r w:rsidR="00F918E4">
        <w:rPr>
          <w:sz w:val="28"/>
          <w:szCs w:val="28"/>
        </w:rPr>
        <w:t>й</w:t>
      </w:r>
      <w:r w:rsidR="00C22097">
        <w:rPr>
          <w:sz w:val="28"/>
          <w:szCs w:val="28"/>
        </w:rPr>
        <w:t xml:space="preserve"> </w:t>
      </w:r>
      <w:r w:rsidR="00361FE1">
        <w:rPr>
          <w:sz w:val="28"/>
          <w:szCs w:val="28"/>
        </w:rPr>
        <w:t xml:space="preserve">интернатного типа </w:t>
      </w:r>
      <w:r w:rsidR="00C22097">
        <w:rPr>
          <w:sz w:val="28"/>
          <w:szCs w:val="28"/>
        </w:rPr>
        <w:t>и организаци</w:t>
      </w:r>
      <w:r w:rsidR="00F918E4">
        <w:rPr>
          <w:sz w:val="28"/>
          <w:szCs w:val="28"/>
        </w:rPr>
        <w:t>й</w:t>
      </w:r>
      <w:r w:rsidR="00C22097">
        <w:rPr>
          <w:sz w:val="28"/>
          <w:szCs w:val="28"/>
        </w:rPr>
        <w:t xml:space="preserve"> среднего профессионального образования</w:t>
      </w:r>
      <w:r w:rsidR="001444DF">
        <w:rPr>
          <w:sz w:val="28"/>
          <w:szCs w:val="28"/>
        </w:rPr>
        <w:t xml:space="preserve"> </w:t>
      </w:r>
      <w:r w:rsidRPr="00352191">
        <w:rPr>
          <w:sz w:val="28"/>
          <w:szCs w:val="28"/>
        </w:rPr>
        <w:t>обеспечить</w:t>
      </w:r>
      <w:r w:rsidR="006E5071">
        <w:rPr>
          <w:sz w:val="28"/>
          <w:szCs w:val="28"/>
        </w:rPr>
        <w:t>:</w:t>
      </w:r>
    </w:p>
    <w:p w:rsidR="0066591C" w:rsidRPr="00306BFD" w:rsidRDefault="0066591C" w:rsidP="00A3788F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06BFD">
        <w:rPr>
          <w:sz w:val="28"/>
          <w:szCs w:val="28"/>
        </w:rPr>
        <w:t xml:space="preserve"> </w:t>
      </w:r>
      <w:r w:rsidR="00904D60">
        <w:rPr>
          <w:sz w:val="28"/>
          <w:szCs w:val="28"/>
        </w:rPr>
        <w:t>Р</w:t>
      </w:r>
      <w:r w:rsidRPr="00306BFD">
        <w:rPr>
          <w:sz w:val="28"/>
          <w:szCs w:val="28"/>
        </w:rPr>
        <w:t xml:space="preserve">егистрацию обучающихся 11-х классов, обучающихся организаций среднего профессионального образования и выпускников прошлых </w:t>
      </w:r>
      <w:proofErr w:type="gramStart"/>
      <w:r w:rsidRPr="00306BFD">
        <w:rPr>
          <w:sz w:val="28"/>
          <w:szCs w:val="28"/>
        </w:rPr>
        <w:t>лет</w:t>
      </w:r>
      <w:proofErr w:type="gramEnd"/>
      <w:r w:rsidRPr="00306BFD">
        <w:rPr>
          <w:sz w:val="28"/>
          <w:szCs w:val="28"/>
        </w:rPr>
        <w:t xml:space="preserve"> </w:t>
      </w:r>
      <w:r w:rsidR="00A3788F" w:rsidRPr="00306BFD">
        <w:rPr>
          <w:sz w:val="28"/>
          <w:szCs w:val="28"/>
        </w:rPr>
        <w:t>на основании поданных участниками комплектов документов (заявление, согласие на обработку персональных данных, рекомендации психолого-медико-педагогической комиссии, справки подтверждающие факт установления инвалидности, выданные федеральными государственными учреждениями медико-социальной экспертизы)</w:t>
      </w:r>
      <w:r w:rsidR="00904D60">
        <w:rPr>
          <w:sz w:val="28"/>
          <w:szCs w:val="28"/>
        </w:rPr>
        <w:t xml:space="preserve"> в следующие сроки</w:t>
      </w:r>
      <w:r w:rsidRPr="00306BFD">
        <w:rPr>
          <w:sz w:val="28"/>
          <w:szCs w:val="28"/>
        </w:rPr>
        <w:t xml:space="preserve">: </w:t>
      </w:r>
    </w:p>
    <w:p w:rsidR="0066591C" w:rsidRPr="00306BFD" w:rsidRDefault="00904D60" w:rsidP="00A3788F">
      <w:pPr>
        <w:pStyle w:val="a3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этап: с 26 октября 2017 года </w:t>
      </w:r>
      <w:r w:rsidR="00FA0936" w:rsidRPr="00306BFD">
        <w:rPr>
          <w:sz w:val="28"/>
          <w:szCs w:val="28"/>
        </w:rPr>
        <w:t>до 22 ноября 2017</w:t>
      </w:r>
      <w:r w:rsidR="0066591C" w:rsidRPr="00306BFD">
        <w:rPr>
          <w:sz w:val="28"/>
          <w:szCs w:val="28"/>
        </w:rPr>
        <w:t xml:space="preserve"> года;</w:t>
      </w:r>
    </w:p>
    <w:p w:rsidR="0066591C" w:rsidRPr="00306BFD" w:rsidRDefault="00904D60" w:rsidP="00A3788F">
      <w:pPr>
        <w:pStyle w:val="a3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этап: с 26 октября 2017 года </w:t>
      </w:r>
      <w:r w:rsidR="00FA0936" w:rsidRPr="00306BFD">
        <w:rPr>
          <w:sz w:val="28"/>
          <w:szCs w:val="28"/>
        </w:rPr>
        <w:t>до 24 января 2018</w:t>
      </w:r>
      <w:r w:rsidR="0066591C" w:rsidRPr="00306BFD">
        <w:rPr>
          <w:sz w:val="28"/>
          <w:szCs w:val="28"/>
        </w:rPr>
        <w:t xml:space="preserve"> года;</w:t>
      </w:r>
    </w:p>
    <w:p w:rsidR="0066591C" w:rsidRPr="00306BFD" w:rsidRDefault="00904D60" w:rsidP="00A3788F">
      <w:pPr>
        <w:pStyle w:val="a3"/>
        <w:numPr>
          <w:ilvl w:val="0"/>
          <w:numId w:val="10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этап: с 26 октября 2017 года </w:t>
      </w:r>
      <w:bookmarkStart w:id="0" w:name="_GoBack"/>
      <w:bookmarkEnd w:id="0"/>
      <w:r w:rsidR="00FA0936" w:rsidRPr="00306BFD">
        <w:rPr>
          <w:sz w:val="28"/>
          <w:szCs w:val="28"/>
        </w:rPr>
        <w:t>до 2</w:t>
      </w:r>
      <w:r w:rsidR="0066591C" w:rsidRPr="00306BFD">
        <w:rPr>
          <w:sz w:val="28"/>
          <w:szCs w:val="28"/>
        </w:rPr>
        <w:t xml:space="preserve"> </w:t>
      </w:r>
      <w:r w:rsidR="00FA0936" w:rsidRPr="00306BFD">
        <w:rPr>
          <w:sz w:val="28"/>
          <w:szCs w:val="28"/>
        </w:rPr>
        <w:t>мая 2018</w:t>
      </w:r>
      <w:r w:rsidR="0066591C" w:rsidRPr="00306BFD">
        <w:rPr>
          <w:sz w:val="28"/>
          <w:szCs w:val="28"/>
        </w:rPr>
        <w:t xml:space="preserve"> года</w:t>
      </w:r>
      <w:r w:rsidR="00A3788F" w:rsidRPr="00306BFD">
        <w:rPr>
          <w:sz w:val="28"/>
          <w:szCs w:val="28"/>
        </w:rPr>
        <w:t>.</w:t>
      </w:r>
    </w:p>
    <w:p w:rsidR="0066591C" w:rsidRPr="00306BFD" w:rsidRDefault="006E5071" w:rsidP="00A3788F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66591C" w:rsidRPr="00306BFD">
        <w:rPr>
          <w:sz w:val="28"/>
          <w:szCs w:val="28"/>
        </w:rPr>
        <w:t xml:space="preserve">несение данных </w:t>
      </w:r>
      <w:r w:rsidR="00A3788F" w:rsidRPr="00306BFD">
        <w:rPr>
          <w:sz w:val="28"/>
          <w:szCs w:val="28"/>
        </w:rPr>
        <w:t xml:space="preserve">о регистрации на итоговое сочинение (изложение) </w:t>
      </w:r>
      <w:r w:rsidR="0066591C" w:rsidRPr="00306BFD">
        <w:rPr>
          <w:sz w:val="28"/>
          <w:szCs w:val="28"/>
        </w:rPr>
        <w:t xml:space="preserve">в </w:t>
      </w:r>
      <w:r w:rsidR="00E41558" w:rsidRPr="00306BFD">
        <w:rPr>
          <w:sz w:val="28"/>
          <w:szCs w:val="28"/>
        </w:rPr>
        <w:t xml:space="preserve">региональную информационную систему «Планирование государственной итоговой аттестации» (далее – </w:t>
      </w:r>
      <w:r w:rsidR="0066591C" w:rsidRPr="00306BFD">
        <w:rPr>
          <w:sz w:val="28"/>
          <w:szCs w:val="28"/>
        </w:rPr>
        <w:t xml:space="preserve">РИС «Планирование </w:t>
      </w:r>
      <w:r w:rsidR="00E41558" w:rsidRPr="00306BFD">
        <w:rPr>
          <w:sz w:val="28"/>
          <w:szCs w:val="28"/>
        </w:rPr>
        <w:t>ГИА</w:t>
      </w:r>
      <w:r w:rsidR="0066591C" w:rsidRPr="00306BFD">
        <w:rPr>
          <w:sz w:val="28"/>
          <w:szCs w:val="28"/>
        </w:rPr>
        <w:t>»</w:t>
      </w:r>
      <w:r w:rsidR="00E41558" w:rsidRPr="00306BFD">
        <w:rPr>
          <w:sz w:val="28"/>
          <w:szCs w:val="28"/>
        </w:rPr>
        <w:t>)</w:t>
      </w:r>
      <w:r w:rsidR="0066591C" w:rsidRPr="00306BFD">
        <w:rPr>
          <w:sz w:val="28"/>
          <w:szCs w:val="28"/>
        </w:rPr>
        <w:t>.</w:t>
      </w:r>
    </w:p>
    <w:p w:rsidR="0066591C" w:rsidRPr="00E41558" w:rsidRDefault="006E5071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r w:rsidR="0066591C" w:rsidRPr="00E41558">
        <w:rPr>
          <w:sz w:val="28"/>
          <w:szCs w:val="28"/>
        </w:rPr>
        <w:t>онтроль за</w:t>
      </w:r>
      <w:proofErr w:type="gramEnd"/>
      <w:r w:rsidR="0066591C" w:rsidRPr="00E41558">
        <w:rPr>
          <w:sz w:val="28"/>
          <w:szCs w:val="28"/>
        </w:rPr>
        <w:t xml:space="preserve"> внесением в региональную информационную си</w:t>
      </w:r>
      <w:r w:rsidR="00F918E4" w:rsidRPr="00E41558">
        <w:rPr>
          <w:sz w:val="28"/>
          <w:szCs w:val="28"/>
        </w:rPr>
        <w:t>стему</w:t>
      </w:r>
      <w:r w:rsidR="0066591C" w:rsidRPr="00E41558">
        <w:rPr>
          <w:sz w:val="28"/>
          <w:szCs w:val="28"/>
        </w:rPr>
        <w:t xml:space="preserve"> </w:t>
      </w:r>
      <w:r w:rsidR="00E41558">
        <w:rPr>
          <w:sz w:val="28"/>
          <w:szCs w:val="28"/>
        </w:rPr>
        <w:t xml:space="preserve">РИС </w:t>
      </w:r>
      <w:r w:rsidR="0066591C" w:rsidRPr="00E41558">
        <w:rPr>
          <w:sz w:val="28"/>
          <w:szCs w:val="28"/>
        </w:rPr>
        <w:t>«Планирование ГИА» данных об участниках итогового сочинения (изложения).</w:t>
      </w:r>
    </w:p>
    <w:p w:rsidR="0066591C" w:rsidRPr="001444DF" w:rsidRDefault="005E0B98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5071">
        <w:rPr>
          <w:sz w:val="28"/>
          <w:szCs w:val="28"/>
        </w:rPr>
        <w:t>Предоставление</w:t>
      </w:r>
      <w:r w:rsidR="0066591C" w:rsidRPr="00306BFD">
        <w:rPr>
          <w:sz w:val="28"/>
          <w:szCs w:val="28"/>
        </w:rPr>
        <w:t xml:space="preserve"> </w:t>
      </w:r>
      <w:r w:rsidR="006E5071">
        <w:rPr>
          <w:sz w:val="28"/>
          <w:szCs w:val="28"/>
        </w:rPr>
        <w:t>д</w:t>
      </w:r>
      <w:r w:rsidR="006E5071" w:rsidRPr="00306BFD">
        <w:rPr>
          <w:sz w:val="28"/>
          <w:szCs w:val="28"/>
        </w:rPr>
        <w:t>о 22.11.2017</w:t>
      </w:r>
      <w:r w:rsidR="006E5071">
        <w:rPr>
          <w:sz w:val="28"/>
          <w:szCs w:val="28"/>
        </w:rPr>
        <w:t xml:space="preserve"> </w:t>
      </w:r>
      <w:r w:rsidR="00AF439A" w:rsidRPr="00306BFD">
        <w:rPr>
          <w:sz w:val="28"/>
          <w:szCs w:val="28"/>
        </w:rPr>
        <w:t xml:space="preserve">в </w:t>
      </w:r>
      <w:r w:rsidR="0048320A" w:rsidRPr="00306BFD">
        <w:rPr>
          <w:sz w:val="28"/>
          <w:szCs w:val="28"/>
        </w:rPr>
        <w:t>Региональн</w:t>
      </w:r>
      <w:r w:rsidR="00AF439A" w:rsidRPr="00306BFD">
        <w:rPr>
          <w:sz w:val="28"/>
          <w:szCs w:val="28"/>
        </w:rPr>
        <w:t>ый</w:t>
      </w:r>
      <w:r w:rsidR="0048320A" w:rsidRPr="00306BFD">
        <w:rPr>
          <w:sz w:val="28"/>
          <w:szCs w:val="28"/>
        </w:rPr>
        <w:t xml:space="preserve"> центр обра</w:t>
      </w:r>
      <w:r w:rsidR="006E5071">
        <w:rPr>
          <w:sz w:val="28"/>
          <w:szCs w:val="28"/>
        </w:rPr>
        <w:t>ботки информации (далее – РЦОИ) информации</w:t>
      </w:r>
      <w:r w:rsidR="0066591C" w:rsidRPr="001444DF">
        <w:rPr>
          <w:sz w:val="28"/>
          <w:szCs w:val="28"/>
        </w:rPr>
        <w:t xml:space="preserve"> о зарегистрированных участниках итогового сочинения (изложения) путем передачи РИС «Планирование ГИА» </w:t>
      </w:r>
      <w:r w:rsidR="0066591C">
        <w:rPr>
          <w:sz w:val="28"/>
          <w:szCs w:val="28"/>
        </w:rPr>
        <w:t>по защищенному каналу связи</w:t>
      </w:r>
      <w:r w:rsidR="0066591C" w:rsidRPr="001444DF">
        <w:rPr>
          <w:sz w:val="28"/>
          <w:szCs w:val="28"/>
        </w:rPr>
        <w:t>.</w:t>
      </w:r>
    </w:p>
    <w:p w:rsidR="00406A26" w:rsidRPr="006E5071" w:rsidRDefault="005E0B98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3C7F" w:rsidRPr="006E5071">
        <w:rPr>
          <w:sz w:val="28"/>
          <w:szCs w:val="28"/>
        </w:rPr>
        <w:t>Н</w:t>
      </w:r>
      <w:r w:rsidR="006E5071" w:rsidRPr="006E5071">
        <w:rPr>
          <w:sz w:val="28"/>
          <w:szCs w:val="28"/>
        </w:rPr>
        <w:t>азначение</w:t>
      </w:r>
      <w:r w:rsidR="006B7933" w:rsidRPr="006E5071">
        <w:rPr>
          <w:sz w:val="28"/>
          <w:szCs w:val="28"/>
        </w:rPr>
        <w:t xml:space="preserve"> ответственных</w:t>
      </w:r>
      <w:r w:rsidR="00406A26" w:rsidRPr="006E5071">
        <w:rPr>
          <w:sz w:val="28"/>
          <w:szCs w:val="28"/>
        </w:rPr>
        <w:t xml:space="preserve"> за организацию и проведение итогового</w:t>
      </w:r>
      <w:r w:rsidR="00573C7F" w:rsidRPr="006E5071">
        <w:rPr>
          <w:sz w:val="28"/>
          <w:szCs w:val="28"/>
        </w:rPr>
        <w:t xml:space="preserve"> </w:t>
      </w:r>
      <w:r w:rsidR="00406A26" w:rsidRPr="006E5071">
        <w:rPr>
          <w:sz w:val="28"/>
          <w:szCs w:val="28"/>
        </w:rPr>
        <w:t xml:space="preserve">сочинения (изложения) в </w:t>
      </w:r>
      <w:r w:rsidR="006B7933" w:rsidRPr="006E5071">
        <w:rPr>
          <w:sz w:val="28"/>
          <w:szCs w:val="28"/>
        </w:rPr>
        <w:t>каждо</w:t>
      </w:r>
      <w:r w:rsidR="00C5033C" w:rsidRPr="006E5071">
        <w:rPr>
          <w:sz w:val="28"/>
          <w:szCs w:val="28"/>
        </w:rPr>
        <w:t>й муниципальной</w:t>
      </w:r>
      <w:r w:rsidR="007E7F13" w:rsidRPr="006E5071">
        <w:rPr>
          <w:sz w:val="28"/>
          <w:szCs w:val="28"/>
        </w:rPr>
        <w:t xml:space="preserve">, </w:t>
      </w:r>
      <w:r w:rsidR="00C5033C" w:rsidRPr="006E5071">
        <w:rPr>
          <w:sz w:val="28"/>
          <w:szCs w:val="28"/>
        </w:rPr>
        <w:t>государственной образовательной организаци</w:t>
      </w:r>
      <w:r w:rsidR="00F850FA" w:rsidRPr="006E5071">
        <w:rPr>
          <w:sz w:val="28"/>
          <w:szCs w:val="28"/>
        </w:rPr>
        <w:t>и</w:t>
      </w:r>
      <w:r w:rsidR="006E5071" w:rsidRPr="006E5071">
        <w:rPr>
          <w:sz w:val="28"/>
          <w:szCs w:val="28"/>
        </w:rPr>
        <w:t xml:space="preserve"> и</w:t>
      </w:r>
      <w:r w:rsidR="007E7F13" w:rsidRPr="006E5071">
        <w:rPr>
          <w:sz w:val="28"/>
          <w:szCs w:val="28"/>
        </w:rPr>
        <w:t xml:space="preserve"> местах проведения итогового сочинения (изложения).</w:t>
      </w:r>
    </w:p>
    <w:p w:rsidR="0066591C" w:rsidRPr="006E5071" w:rsidRDefault="005E0B98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5071" w:rsidRPr="006E5071">
        <w:rPr>
          <w:sz w:val="28"/>
          <w:szCs w:val="28"/>
        </w:rPr>
        <w:t>Формирование составов</w:t>
      </w:r>
      <w:r w:rsidR="0066591C" w:rsidRPr="006E5071">
        <w:rPr>
          <w:sz w:val="28"/>
          <w:szCs w:val="28"/>
        </w:rPr>
        <w:t xml:space="preserve"> комиссий</w:t>
      </w:r>
      <w:r w:rsidR="00F47EB1" w:rsidRPr="006E5071">
        <w:rPr>
          <w:sz w:val="28"/>
          <w:szCs w:val="28"/>
        </w:rPr>
        <w:t>:</w:t>
      </w:r>
      <w:r w:rsidR="0066591C" w:rsidRPr="006E5071">
        <w:rPr>
          <w:sz w:val="28"/>
          <w:szCs w:val="28"/>
        </w:rPr>
        <w:t xml:space="preserve"> </w:t>
      </w:r>
      <w:r w:rsidR="00146328" w:rsidRPr="006E5071">
        <w:rPr>
          <w:sz w:val="28"/>
          <w:szCs w:val="28"/>
        </w:rPr>
        <w:t>по подготовке и сопровождению</w:t>
      </w:r>
      <w:r w:rsidR="0066591C" w:rsidRPr="006E5071">
        <w:rPr>
          <w:sz w:val="28"/>
          <w:szCs w:val="28"/>
        </w:rPr>
        <w:t xml:space="preserve"> и</w:t>
      </w:r>
      <w:r w:rsidR="00146328" w:rsidRPr="006E5071">
        <w:rPr>
          <w:sz w:val="28"/>
          <w:szCs w:val="28"/>
        </w:rPr>
        <w:t xml:space="preserve">тогового сочинения (изложения) </w:t>
      </w:r>
      <w:r w:rsidR="0066591C" w:rsidRPr="006E5071">
        <w:rPr>
          <w:sz w:val="28"/>
          <w:szCs w:val="28"/>
        </w:rPr>
        <w:t>в</w:t>
      </w:r>
      <w:r w:rsidR="00146328" w:rsidRPr="006E5071">
        <w:rPr>
          <w:sz w:val="28"/>
          <w:szCs w:val="28"/>
        </w:rPr>
        <w:t xml:space="preserve"> кажд</w:t>
      </w:r>
      <w:r w:rsidR="00F47EB1" w:rsidRPr="006E5071">
        <w:rPr>
          <w:sz w:val="28"/>
          <w:szCs w:val="28"/>
        </w:rPr>
        <w:t xml:space="preserve">ой образовательной организации, </w:t>
      </w:r>
      <w:r w:rsidR="00146328" w:rsidRPr="006E5071">
        <w:rPr>
          <w:sz w:val="28"/>
          <w:szCs w:val="28"/>
        </w:rPr>
        <w:t xml:space="preserve"> по проведению и проверке итогового сочинения (изложения) в </w:t>
      </w:r>
      <w:r w:rsidR="0037765C" w:rsidRPr="006E5071">
        <w:rPr>
          <w:sz w:val="28"/>
          <w:szCs w:val="28"/>
        </w:rPr>
        <w:t xml:space="preserve">местах </w:t>
      </w:r>
      <w:r w:rsidR="00146328" w:rsidRPr="006E5071">
        <w:rPr>
          <w:sz w:val="28"/>
          <w:szCs w:val="28"/>
        </w:rPr>
        <w:t>проведения итогового сочинения (изложения)</w:t>
      </w:r>
      <w:r w:rsidR="0066591C" w:rsidRPr="006E5071">
        <w:rPr>
          <w:sz w:val="28"/>
          <w:szCs w:val="28"/>
        </w:rPr>
        <w:t>.</w:t>
      </w:r>
    </w:p>
    <w:p w:rsidR="00352029" w:rsidRPr="001D744D" w:rsidRDefault="005E0B98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6E5071">
        <w:rPr>
          <w:sz w:val="28"/>
          <w:szCs w:val="28"/>
        </w:rPr>
        <w:t>Создание</w:t>
      </w:r>
      <w:r w:rsidR="00DA1C16">
        <w:rPr>
          <w:sz w:val="28"/>
          <w:szCs w:val="28"/>
        </w:rPr>
        <w:t xml:space="preserve"> </w:t>
      </w:r>
      <w:r w:rsidR="00FD5C3B">
        <w:rPr>
          <w:sz w:val="28"/>
          <w:szCs w:val="28"/>
        </w:rPr>
        <w:t xml:space="preserve">материально-технические </w:t>
      </w:r>
      <w:r w:rsidR="006E5071">
        <w:rPr>
          <w:sz w:val="28"/>
          <w:szCs w:val="28"/>
        </w:rPr>
        <w:t>условий</w:t>
      </w:r>
      <w:r w:rsidR="00DA1C16">
        <w:rPr>
          <w:sz w:val="28"/>
          <w:szCs w:val="28"/>
        </w:rPr>
        <w:t xml:space="preserve"> </w:t>
      </w:r>
      <w:r w:rsidR="00D42AA6">
        <w:rPr>
          <w:sz w:val="28"/>
          <w:szCs w:val="28"/>
        </w:rPr>
        <w:t>проведени</w:t>
      </w:r>
      <w:r w:rsidR="00FD5C3B">
        <w:rPr>
          <w:sz w:val="28"/>
          <w:szCs w:val="28"/>
        </w:rPr>
        <w:t>я итогового сочинения (изложения)</w:t>
      </w:r>
      <w:r w:rsidR="00D42AA6">
        <w:rPr>
          <w:sz w:val="28"/>
          <w:szCs w:val="28"/>
        </w:rPr>
        <w:t xml:space="preserve"> для </w:t>
      </w:r>
      <w:r w:rsidR="00FD5C3B">
        <w:rPr>
          <w:sz w:val="28"/>
          <w:szCs w:val="28"/>
        </w:rPr>
        <w:t>о</w:t>
      </w:r>
      <w:r w:rsidR="008646F6" w:rsidRPr="008646F6">
        <w:rPr>
          <w:sz w:val="28"/>
          <w:szCs w:val="28"/>
        </w:rPr>
        <w:t>бучающи</w:t>
      </w:r>
      <w:r w:rsidR="00D42AA6">
        <w:rPr>
          <w:sz w:val="28"/>
          <w:szCs w:val="28"/>
        </w:rPr>
        <w:t>х</w:t>
      </w:r>
      <w:r w:rsidR="008646F6" w:rsidRPr="008646F6">
        <w:rPr>
          <w:sz w:val="28"/>
          <w:szCs w:val="28"/>
        </w:rPr>
        <w:t>ся</w:t>
      </w:r>
      <w:r w:rsidR="008646F6">
        <w:rPr>
          <w:sz w:val="28"/>
          <w:szCs w:val="28"/>
        </w:rPr>
        <w:t xml:space="preserve"> с ограниченными возможностями здоровья</w:t>
      </w:r>
      <w:r w:rsidR="008646F6" w:rsidRPr="00AF707B">
        <w:rPr>
          <w:sz w:val="28"/>
        </w:rPr>
        <w:t>, дет</w:t>
      </w:r>
      <w:r w:rsidR="00D42AA6">
        <w:rPr>
          <w:sz w:val="28"/>
        </w:rPr>
        <w:t>ей-инвалидов</w:t>
      </w:r>
      <w:r w:rsidR="008646F6" w:rsidRPr="00AF707B">
        <w:rPr>
          <w:sz w:val="28"/>
        </w:rPr>
        <w:t>, инвалид</w:t>
      </w:r>
      <w:r w:rsidR="00D42AA6">
        <w:rPr>
          <w:sz w:val="28"/>
        </w:rPr>
        <w:t xml:space="preserve">ов </w:t>
      </w:r>
      <w:r w:rsidR="00602880" w:rsidRPr="00306BFD">
        <w:rPr>
          <w:sz w:val="28"/>
        </w:rPr>
        <w:t>в соответствии с</w:t>
      </w:r>
      <w:r w:rsidR="00FD5C3B" w:rsidRPr="00306BFD">
        <w:rPr>
          <w:sz w:val="28"/>
        </w:rPr>
        <w:t xml:space="preserve"> предъявленны</w:t>
      </w:r>
      <w:r w:rsidR="00602880" w:rsidRPr="00306BFD">
        <w:rPr>
          <w:sz w:val="28"/>
        </w:rPr>
        <w:t>ми</w:t>
      </w:r>
      <w:r w:rsidR="00FD5C3B" w:rsidRPr="00306BFD">
        <w:rPr>
          <w:sz w:val="28"/>
        </w:rPr>
        <w:t xml:space="preserve"> </w:t>
      </w:r>
      <w:r w:rsidR="00D42AA6" w:rsidRPr="00306BFD">
        <w:rPr>
          <w:sz w:val="28"/>
        </w:rPr>
        <w:t>рекомендаци</w:t>
      </w:r>
      <w:r w:rsidR="00602880" w:rsidRPr="00306BFD">
        <w:rPr>
          <w:sz w:val="28"/>
        </w:rPr>
        <w:t>ями</w:t>
      </w:r>
      <w:r w:rsidR="00D42AA6" w:rsidRPr="00306BFD">
        <w:rPr>
          <w:sz w:val="28"/>
        </w:rPr>
        <w:t xml:space="preserve"> </w:t>
      </w:r>
      <w:r w:rsidR="00FD5C3B" w:rsidRPr="00306BFD">
        <w:rPr>
          <w:sz w:val="28"/>
        </w:rPr>
        <w:t>психолого-медико-педагогической комиссии, справ</w:t>
      </w:r>
      <w:r w:rsidR="00602880" w:rsidRPr="00306BFD">
        <w:rPr>
          <w:sz w:val="28"/>
        </w:rPr>
        <w:t>ками</w:t>
      </w:r>
      <w:r w:rsidR="00F47EB1">
        <w:rPr>
          <w:sz w:val="28"/>
        </w:rPr>
        <w:t>,</w:t>
      </w:r>
      <w:r w:rsidR="00FD5C3B" w:rsidRPr="00306BFD">
        <w:rPr>
          <w:sz w:val="28"/>
        </w:rPr>
        <w:t xml:space="preserve"> </w:t>
      </w:r>
      <w:r w:rsidR="00FD5C3B" w:rsidRPr="00306BFD">
        <w:rPr>
          <w:sz w:val="28"/>
        </w:rPr>
        <w:lastRenderedPageBreak/>
        <w:t>подтверждающи</w:t>
      </w:r>
      <w:r w:rsidR="00602880" w:rsidRPr="00306BFD">
        <w:rPr>
          <w:sz w:val="28"/>
        </w:rPr>
        <w:t>ми</w:t>
      </w:r>
      <w:r w:rsidR="00FD5C3B" w:rsidRPr="00306BFD">
        <w:rPr>
          <w:sz w:val="28"/>
        </w:rPr>
        <w:t xml:space="preserve"> факт установления инвалидности, выданн</w:t>
      </w:r>
      <w:r w:rsidR="000417E2" w:rsidRPr="00306BFD">
        <w:rPr>
          <w:sz w:val="28"/>
        </w:rPr>
        <w:t>ы</w:t>
      </w:r>
      <w:r w:rsidR="00602880" w:rsidRPr="00306BFD">
        <w:rPr>
          <w:sz w:val="28"/>
        </w:rPr>
        <w:t>ми</w:t>
      </w:r>
      <w:r w:rsidR="00FD5C3B">
        <w:rPr>
          <w:sz w:val="28"/>
        </w:rPr>
        <w:t xml:space="preserve"> федеральным</w:t>
      </w:r>
      <w:r w:rsidR="000417E2">
        <w:rPr>
          <w:sz w:val="28"/>
        </w:rPr>
        <w:t>и</w:t>
      </w:r>
      <w:r w:rsidR="00FD5C3B">
        <w:rPr>
          <w:sz w:val="28"/>
        </w:rPr>
        <w:t xml:space="preserve"> государственным</w:t>
      </w:r>
      <w:r w:rsidR="000417E2">
        <w:rPr>
          <w:sz w:val="28"/>
        </w:rPr>
        <w:t>и</w:t>
      </w:r>
      <w:r w:rsidR="00FD5C3B">
        <w:rPr>
          <w:sz w:val="28"/>
        </w:rPr>
        <w:t xml:space="preserve"> учреждени</w:t>
      </w:r>
      <w:r w:rsidR="000417E2">
        <w:rPr>
          <w:sz w:val="28"/>
        </w:rPr>
        <w:t>я</w:t>
      </w:r>
      <w:r w:rsidR="00FD5C3B">
        <w:rPr>
          <w:sz w:val="28"/>
        </w:rPr>
        <w:t>м</w:t>
      </w:r>
      <w:r w:rsidR="000417E2">
        <w:rPr>
          <w:sz w:val="28"/>
        </w:rPr>
        <w:t>и</w:t>
      </w:r>
      <w:r w:rsidR="00FD5C3B">
        <w:rPr>
          <w:sz w:val="28"/>
        </w:rPr>
        <w:t xml:space="preserve"> медико-</w:t>
      </w:r>
      <w:r w:rsidR="00FD5C3B" w:rsidRPr="005947C1">
        <w:rPr>
          <w:sz w:val="28"/>
        </w:rPr>
        <w:t>социальной экспертизы.</w:t>
      </w:r>
      <w:proofErr w:type="gramEnd"/>
    </w:p>
    <w:p w:rsidR="0066591C" w:rsidRDefault="005E0B98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5071">
        <w:rPr>
          <w:sz w:val="28"/>
          <w:szCs w:val="28"/>
        </w:rPr>
        <w:t>Проведение итогового сочинения</w:t>
      </w:r>
      <w:r w:rsidR="0066591C" w:rsidRPr="00B33459">
        <w:rPr>
          <w:sz w:val="28"/>
          <w:szCs w:val="28"/>
        </w:rPr>
        <w:t xml:space="preserve"> (изложение) </w:t>
      </w:r>
      <w:r w:rsidR="0066591C">
        <w:rPr>
          <w:sz w:val="28"/>
          <w:szCs w:val="28"/>
        </w:rPr>
        <w:t xml:space="preserve">в установленные сроки. </w:t>
      </w:r>
    </w:p>
    <w:p w:rsidR="0066591C" w:rsidRPr="00384B4D" w:rsidRDefault="005E0B98" w:rsidP="00602880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5071" w:rsidRPr="00384B4D">
        <w:rPr>
          <w:sz w:val="28"/>
          <w:szCs w:val="28"/>
        </w:rPr>
        <w:t xml:space="preserve">Организацию и проведение </w:t>
      </w:r>
      <w:r w:rsidR="00602880" w:rsidRPr="00384B4D">
        <w:rPr>
          <w:sz w:val="28"/>
          <w:szCs w:val="28"/>
        </w:rPr>
        <w:t xml:space="preserve">в установленные сроки </w:t>
      </w:r>
      <w:r w:rsidR="006E5071" w:rsidRPr="00384B4D">
        <w:rPr>
          <w:sz w:val="28"/>
          <w:szCs w:val="28"/>
        </w:rPr>
        <w:t>проверки и оценивания</w:t>
      </w:r>
      <w:r w:rsidR="0066591C" w:rsidRPr="00384B4D">
        <w:rPr>
          <w:sz w:val="28"/>
          <w:szCs w:val="28"/>
        </w:rPr>
        <w:t xml:space="preserve"> итогового сочинения (изложения) </w:t>
      </w:r>
      <w:r w:rsidR="007F7D7C" w:rsidRPr="00384B4D">
        <w:rPr>
          <w:sz w:val="28"/>
          <w:szCs w:val="28"/>
        </w:rPr>
        <w:t>комиссиями по подготовке и сопровождению итогового сочинения (изложения) и по проведению и проверке итогового сочинения (изложения).</w:t>
      </w:r>
    </w:p>
    <w:p w:rsidR="007E7F13" w:rsidRPr="00384B4D" w:rsidRDefault="006E5071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4B4D">
        <w:rPr>
          <w:sz w:val="28"/>
          <w:szCs w:val="28"/>
        </w:rPr>
        <w:t xml:space="preserve"> С</w:t>
      </w:r>
      <w:r w:rsidR="007E7F13" w:rsidRPr="00384B4D">
        <w:rPr>
          <w:sz w:val="28"/>
          <w:szCs w:val="28"/>
        </w:rPr>
        <w:t>облюдение режима информационной безопасности при проведении и проверке итогового сочинения (изложения) до момента передачи оригиналов бланков итогового сочинения (изложения) и протоколов их проверки в РЦОИ.</w:t>
      </w:r>
    </w:p>
    <w:p w:rsidR="001D744D" w:rsidRPr="001D744D" w:rsidRDefault="005E0B98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6E5071">
        <w:rPr>
          <w:sz w:val="28"/>
        </w:rPr>
        <w:t>Предоставление</w:t>
      </w:r>
      <w:r w:rsidR="001D744D" w:rsidRPr="00130ABF">
        <w:rPr>
          <w:sz w:val="28"/>
        </w:rPr>
        <w:t xml:space="preserve"> в </w:t>
      </w:r>
      <w:r w:rsidR="0048320A" w:rsidRPr="00306BFD">
        <w:rPr>
          <w:sz w:val="28"/>
          <w:szCs w:val="28"/>
        </w:rPr>
        <w:t>РЦОИ</w:t>
      </w:r>
      <w:r w:rsidR="0058314C">
        <w:rPr>
          <w:sz w:val="28"/>
          <w:szCs w:val="28"/>
        </w:rPr>
        <w:t xml:space="preserve"> </w:t>
      </w:r>
      <w:r w:rsidR="001A1A29">
        <w:rPr>
          <w:sz w:val="28"/>
        </w:rPr>
        <w:t>в установленные сроки</w:t>
      </w:r>
      <w:r w:rsidR="001D744D">
        <w:rPr>
          <w:sz w:val="28"/>
        </w:rPr>
        <w:t>:</w:t>
      </w:r>
    </w:p>
    <w:p w:rsidR="001D744D" w:rsidRDefault="006E5071" w:rsidP="006F78A5">
      <w:pPr>
        <w:pStyle w:val="a3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</w:rPr>
      </w:pPr>
      <w:r>
        <w:rPr>
          <w:sz w:val="28"/>
        </w:rPr>
        <w:t>оригиналов</w:t>
      </w:r>
      <w:r w:rsidR="00130ABF">
        <w:rPr>
          <w:sz w:val="28"/>
        </w:rPr>
        <w:t xml:space="preserve"> бланков ответов итогового сочинения (изложения);</w:t>
      </w:r>
    </w:p>
    <w:p w:rsidR="00130ABF" w:rsidRDefault="006E5071" w:rsidP="006F78A5">
      <w:pPr>
        <w:pStyle w:val="a3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</w:rPr>
      </w:pPr>
      <w:r>
        <w:rPr>
          <w:sz w:val="28"/>
        </w:rPr>
        <w:t>неиспользованных и испорченных бланков</w:t>
      </w:r>
      <w:r w:rsidR="00130ABF">
        <w:rPr>
          <w:sz w:val="28"/>
        </w:rPr>
        <w:t>, итогового сочинения (изложения);</w:t>
      </w:r>
    </w:p>
    <w:p w:rsidR="00130ABF" w:rsidRDefault="006E5071" w:rsidP="006F78A5">
      <w:pPr>
        <w:pStyle w:val="a3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</w:rPr>
      </w:pPr>
      <w:r>
        <w:rPr>
          <w:sz w:val="28"/>
        </w:rPr>
        <w:t>черновиков</w:t>
      </w:r>
      <w:r w:rsidR="00130ABF">
        <w:rPr>
          <w:sz w:val="28"/>
        </w:rPr>
        <w:t>;</w:t>
      </w:r>
    </w:p>
    <w:p w:rsidR="00130ABF" w:rsidRDefault="006E5071" w:rsidP="006F78A5">
      <w:pPr>
        <w:pStyle w:val="a3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</w:rPr>
      </w:pPr>
      <w:r>
        <w:rPr>
          <w:sz w:val="28"/>
        </w:rPr>
        <w:t>актов</w:t>
      </w:r>
      <w:r w:rsidR="00130ABF">
        <w:rPr>
          <w:sz w:val="28"/>
        </w:rPr>
        <w:t xml:space="preserve"> о досрочном завершении и</w:t>
      </w:r>
      <w:r w:rsidR="0048320A">
        <w:rPr>
          <w:sz w:val="28"/>
        </w:rPr>
        <w:t xml:space="preserve"> </w:t>
      </w:r>
      <w:r w:rsidR="0048320A" w:rsidRPr="00306BFD">
        <w:rPr>
          <w:sz w:val="28"/>
        </w:rPr>
        <w:t>(или)</w:t>
      </w:r>
      <w:r w:rsidR="00130ABF">
        <w:rPr>
          <w:sz w:val="28"/>
        </w:rPr>
        <w:t xml:space="preserve"> об удалении участников итогового сочинения (изложения) (при наличи</w:t>
      </w:r>
      <w:r w:rsidR="001A1A29">
        <w:rPr>
          <w:sz w:val="28"/>
        </w:rPr>
        <w:t>и</w:t>
      </w:r>
      <w:r w:rsidR="00130ABF">
        <w:rPr>
          <w:sz w:val="28"/>
        </w:rPr>
        <w:t>);</w:t>
      </w:r>
    </w:p>
    <w:p w:rsidR="001A1A29" w:rsidRDefault="001A1A29" w:rsidP="006F78A5">
      <w:pPr>
        <w:pStyle w:val="a3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</w:rPr>
      </w:pPr>
      <w:r>
        <w:rPr>
          <w:sz w:val="28"/>
        </w:rPr>
        <w:t>сопроводительн</w:t>
      </w:r>
      <w:r w:rsidR="006E5071">
        <w:rPr>
          <w:sz w:val="28"/>
        </w:rPr>
        <w:t>ой</w:t>
      </w:r>
      <w:r>
        <w:rPr>
          <w:sz w:val="28"/>
        </w:rPr>
        <w:t xml:space="preserve"> документаци</w:t>
      </w:r>
      <w:r w:rsidR="006E5071">
        <w:rPr>
          <w:sz w:val="28"/>
        </w:rPr>
        <w:t>и</w:t>
      </w:r>
      <w:r w:rsidR="00CC4F4F">
        <w:rPr>
          <w:sz w:val="28"/>
        </w:rPr>
        <w:t xml:space="preserve"> по </w:t>
      </w:r>
      <w:r>
        <w:rPr>
          <w:sz w:val="28"/>
        </w:rPr>
        <w:t>проведени</w:t>
      </w:r>
      <w:r w:rsidR="00CC4F4F">
        <w:rPr>
          <w:sz w:val="28"/>
        </w:rPr>
        <w:t>ю</w:t>
      </w:r>
      <w:r>
        <w:rPr>
          <w:sz w:val="28"/>
        </w:rPr>
        <w:t xml:space="preserve"> итогового сочинения (изложения) (</w:t>
      </w:r>
      <w:r w:rsidR="00130ABF">
        <w:rPr>
          <w:sz w:val="28"/>
        </w:rPr>
        <w:t xml:space="preserve">формы РИС «Планирование ГИА» </w:t>
      </w:r>
      <w:r>
        <w:rPr>
          <w:sz w:val="28"/>
        </w:rPr>
        <w:t>и т.д.);</w:t>
      </w:r>
    </w:p>
    <w:p w:rsidR="00130ABF" w:rsidRDefault="00130ABF" w:rsidP="006F78A5">
      <w:pPr>
        <w:pStyle w:val="a3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</w:rPr>
      </w:pPr>
      <w:r>
        <w:rPr>
          <w:sz w:val="28"/>
        </w:rPr>
        <w:t>отчет</w:t>
      </w:r>
      <w:r w:rsidR="006E5071">
        <w:rPr>
          <w:sz w:val="28"/>
        </w:rPr>
        <w:t>ов</w:t>
      </w:r>
      <w:r>
        <w:rPr>
          <w:sz w:val="28"/>
        </w:rPr>
        <w:t xml:space="preserve"> о проведении итогового сочинения (изложения)</w:t>
      </w:r>
      <w:r w:rsidR="001A1A29">
        <w:rPr>
          <w:sz w:val="28"/>
        </w:rPr>
        <w:t>;</w:t>
      </w:r>
      <w:r>
        <w:rPr>
          <w:sz w:val="28"/>
        </w:rPr>
        <w:t xml:space="preserve"> </w:t>
      </w:r>
    </w:p>
    <w:p w:rsidR="00130ABF" w:rsidRDefault="006E5071" w:rsidP="006F78A5">
      <w:pPr>
        <w:pStyle w:val="a3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sz w:val="28"/>
        </w:rPr>
      </w:pPr>
      <w:r>
        <w:rPr>
          <w:sz w:val="28"/>
        </w:rPr>
        <w:t>протоколов</w:t>
      </w:r>
      <w:r w:rsidR="00130ABF">
        <w:rPr>
          <w:sz w:val="28"/>
        </w:rPr>
        <w:t xml:space="preserve"> проверки итогового сочинения (изложения)</w:t>
      </w:r>
      <w:r w:rsidR="001A1A29">
        <w:rPr>
          <w:sz w:val="28"/>
        </w:rPr>
        <w:t>.</w:t>
      </w:r>
    </w:p>
    <w:p w:rsidR="00E265D6" w:rsidRPr="00F84A09" w:rsidRDefault="006E5071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Ознакомления</w:t>
      </w:r>
      <w:r w:rsidR="00E265D6">
        <w:rPr>
          <w:sz w:val="28"/>
          <w:szCs w:val="28"/>
        </w:rPr>
        <w:t xml:space="preserve"> участников итогового сочинения (изложения) с полученными результатами не позднее двух рабочих дней после </w:t>
      </w:r>
      <w:r w:rsidR="00CC4F4F">
        <w:rPr>
          <w:sz w:val="28"/>
          <w:szCs w:val="28"/>
        </w:rPr>
        <w:t xml:space="preserve">получения из </w:t>
      </w:r>
      <w:r w:rsidR="00AF439A" w:rsidRPr="00306BFD">
        <w:rPr>
          <w:sz w:val="28"/>
          <w:szCs w:val="28"/>
        </w:rPr>
        <w:t>РЦОИ</w:t>
      </w:r>
      <w:r w:rsidR="00E265D6">
        <w:rPr>
          <w:sz w:val="28"/>
          <w:szCs w:val="28"/>
        </w:rPr>
        <w:t xml:space="preserve"> сведений о результатах итогового сочинения (изложения).</w:t>
      </w:r>
    </w:p>
    <w:p w:rsidR="009272C1" w:rsidRPr="00B91723" w:rsidRDefault="009272C1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91723">
        <w:rPr>
          <w:sz w:val="28"/>
          <w:szCs w:val="28"/>
        </w:rPr>
        <w:t xml:space="preserve">Государственному бюджетному образовательному учреждению дополнительного профессионального образования Республики Крым «Крымский республиканский институт постдипломного педагогического образования» (Рудяков А.Н.) </w:t>
      </w:r>
      <w:r w:rsidR="00B33459" w:rsidRPr="00B91723">
        <w:rPr>
          <w:sz w:val="28"/>
          <w:szCs w:val="28"/>
        </w:rPr>
        <w:t xml:space="preserve">до </w:t>
      </w:r>
      <w:r w:rsidR="00B33459" w:rsidRPr="006E5071">
        <w:rPr>
          <w:sz w:val="28"/>
          <w:szCs w:val="28"/>
        </w:rPr>
        <w:t>2</w:t>
      </w:r>
      <w:r w:rsidR="008073FB" w:rsidRPr="006E5071">
        <w:rPr>
          <w:sz w:val="28"/>
          <w:szCs w:val="28"/>
        </w:rPr>
        <w:t>5</w:t>
      </w:r>
      <w:r w:rsidR="006E5071">
        <w:rPr>
          <w:sz w:val="28"/>
          <w:szCs w:val="28"/>
        </w:rPr>
        <w:t xml:space="preserve"> ноября </w:t>
      </w:r>
      <w:r w:rsidR="0061463D" w:rsidRPr="006E5071">
        <w:rPr>
          <w:sz w:val="28"/>
          <w:szCs w:val="28"/>
        </w:rPr>
        <w:t>201</w:t>
      </w:r>
      <w:r w:rsidR="00FA0936" w:rsidRPr="006E5071">
        <w:rPr>
          <w:sz w:val="28"/>
          <w:szCs w:val="28"/>
        </w:rPr>
        <w:t>7</w:t>
      </w:r>
      <w:r w:rsidR="006E5071">
        <w:rPr>
          <w:sz w:val="28"/>
          <w:szCs w:val="28"/>
        </w:rPr>
        <w:t xml:space="preserve"> </w:t>
      </w:r>
      <w:r w:rsidR="0061463D" w:rsidRPr="006E5071">
        <w:rPr>
          <w:sz w:val="28"/>
          <w:szCs w:val="28"/>
        </w:rPr>
        <w:t>г</w:t>
      </w:r>
      <w:r w:rsidR="006E5071">
        <w:rPr>
          <w:sz w:val="28"/>
          <w:szCs w:val="28"/>
        </w:rPr>
        <w:t>ода</w:t>
      </w:r>
      <w:r w:rsidR="0061463D" w:rsidRPr="00B91723">
        <w:rPr>
          <w:sz w:val="28"/>
          <w:szCs w:val="28"/>
        </w:rPr>
        <w:t xml:space="preserve"> </w:t>
      </w:r>
      <w:r w:rsidR="00B33459" w:rsidRPr="00B91723">
        <w:rPr>
          <w:sz w:val="28"/>
          <w:szCs w:val="28"/>
        </w:rPr>
        <w:t xml:space="preserve">внести предложения по составу </w:t>
      </w:r>
      <w:r w:rsidR="0061463D" w:rsidRPr="00B91723">
        <w:rPr>
          <w:sz w:val="28"/>
          <w:szCs w:val="28"/>
        </w:rPr>
        <w:t>р</w:t>
      </w:r>
      <w:r w:rsidR="00B33459" w:rsidRPr="00B91723">
        <w:rPr>
          <w:sz w:val="28"/>
          <w:szCs w:val="28"/>
        </w:rPr>
        <w:t>егиональной комиссии</w:t>
      </w:r>
      <w:r w:rsidR="00AE4D7F" w:rsidRPr="00B91723">
        <w:rPr>
          <w:sz w:val="28"/>
          <w:szCs w:val="28"/>
        </w:rPr>
        <w:t xml:space="preserve"> по </w:t>
      </w:r>
      <w:r w:rsidR="00B33459" w:rsidRPr="00B91723">
        <w:rPr>
          <w:sz w:val="28"/>
          <w:szCs w:val="28"/>
        </w:rPr>
        <w:t>проведению повторных проверок</w:t>
      </w:r>
      <w:r w:rsidR="00AE4D7F" w:rsidRPr="00B91723">
        <w:rPr>
          <w:sz w:val="28"/>
          <w:szCs w:val="28"/>
        </w:rPr>
        <w:t xml:space="preserve"> итогового сочинения (изложения)</w:t>
      </w:r>
      <w:r w:rsidR="00E265D6" w:rsidRPr="00B91723">
        <w:rPr>
          <w:sz w:val="28"/>
          <w:szCs w:val="28"/>
        </w:rPr>
        <w:t xml:space="preserve"> для утверждения Министерством образования, науки и молодежи Республики Крым.</w:t>
      </w:r>
    </w:p>
    <w:p w:rsidR="00F84A09" w:rsidRDefault="001D29E2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3F11">
        <w:rPr>
          <w:sz w:val="28"/>
          <w:szCs w:val="28"/>
        </w:rPr>
        <w:t xml:space="preserve">Государственному казенному учреждению </w:t>
      </w:r>
      <w:r w:rsidR="002223A9">
        <w:rPr>
          <w:sz w:val="28"/>
          <w:szCs w:val="28"/>
        </w:rPr>
        <w:t xml:space="preserve">Республики Крым </w:t>
      </w:r>
      <w:r w:rsidRPr="007C3F11">
        <w:rPr>
          <w:sz w:val="28"/>
          <w:szCs w:val="28"/>
        </w:rPr>
        <w:t>«Центр оценки и м</w:t>
      </w:r>
      <w:r w:rsidR="003E00C7" w:rsidRPr="007C3F11">
        <w:rPr>
          <w:sz w:val="28"/>
          <w:szCs w:val="28"/>
        </w:rPr>
        <w:t>ониторинга качества образования</w:t>
      </w:r>
      <w:r w:rsidR="001D1E19">
        <w:rPr>
          <w:sz w:val="28"/>
          <w:szCs w:val="28"/>
        </w:rPr>
        <w:t>»</w:t>
      </w:r>
      <w:r w:rsidR="00CC4F4F">
        <w:rPr>
          <w:sz w:val="28"/>
          <w:szCs w:val="28"/>
        </w:rPr>
        <w:t>,</w:t>
      </w:r>
      <w:r w:rsidR="001D1E19">
        <w:rPr>
          <w:sz w:val="28"/>
          <w:szCs w:val="28"/>
        </w:rPr>
        <w:t xml:space="preserve"> </w:t>
      </w:r>
      <w:r w:rsidR="00894BDF">
        <w:rPr>
          <w:sz w:val="28"/>
          <w:szCs w:val="28"/>
        </w:rPr>
        <w:t xml:space="preserve">выполняющему функции </w:t>
      </w:r>
      <w:r w:rsidR="000A6447">
        <w:rPr>
          <w:sz w:val="28"/>
          <w:szCs w:val="28"/>
        </w:rPr>
        <w:t>РЦОИ</w:t>
      </w:r>
      <w:r w:rsidR="00894BDF">
        <w:rPr>
          <w:sz w:val="28"/>
          <w:szCs w:val="28"/>
        </w:rPr>
        <w:t xml:space="preserve"> </w:t>
      </w:r>
      <w:r w:rsidR="001D1E19">
        <w:rPr>
          <w:sz w:val="28"/>
          <w:szCs w:val="28"/>
        </w:rPr>
        <w:t>(</w:t>
      </w:r>
      <w:r w:rsidR="008073FB">
        <w:rPr>
          <w:sz w:val="28"/>
          <w:szCs w:val="28"/>
        </w:rPr>
        <w:t>Троян</w:t>
      </w:r>
      <w:r w:rsidR="001D1E19">
        <w:rPr>
          <w:sz w:val="28"/>
          <w:szCs w:val="28"/>
        </w:rPr>
        <w:t xml:space="preserve"> </w:t>
      </w:r>
      <w:r w:rsidR="008073FB">
        <w:rPr>
          <w:sz w:val="28"/>
          <w:szCs w:val="28"/>
        </w:rPr>
        <w:t>О</w:t>
      </w:r>
      <w:r w:rsidR="001D1E19">
        <w:rPr>
          <w:sz w:val="28"/>
          <w:szCs w:val="28"/>
        </w:rPr>
        <w:t>.А.)</w:t>
      </w:r>
      <w:r w:rsidR="00C2576E">
        <w:rPr>
          <w:sz w:val="28"/>
          <w:szCs w:val="28"/>
        </w:rPr>
        <w:t xml:space="preserve"> обеспечить</w:t>
      </w:r>
      <w:r w:rsidR="006B3F2F">
        <w:rPr>
          <w:sz w:val="28"/>
          <w:szCs w:val="28"/>
        </w:rPr>
        <w:t>:</w:t>
      </w:r>
      <w:r w:rsidR="003E00C7" w:rsidRPr="007C3F11">
        <w:rPr>
          <w:sz w:val="28"/>
          <w:szCs w:val="28"/>
        </w:rPr>
        <w:t xml:space="preserve"> </w:t>
      </w:r>
    </w:p>
    <w:p w:rsidR="007C3F11" w:rsidRDefault="005E0B98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576E">
        <w:rPr>
          <w:sz w:val="28"/>
          <w:szCs w:val="28"/>
        </w:rPr>
        <w:t>О</w:t>
      </w:r>
      <w:r w:rsidR="003E00C7" w:rsidRPr="00F84A09">
        <w:rPr>
          <w:sz w:val="28"/>
          <w:szCs w:val="28"/>
        </w:rPr>
        <w:t>рганизацион</w:t>
      </w:r>
      <w:r w:rsidR="00B33459">
        <w:rPr>
          <w:sz w:val="28"/>
          <w:szCs w:val="28"/>
        </w:rPr>
        <w:t>ное и техн</w:t>
      </w:r>
      <w:r w:rsidR="0061463D">
        <w:rPr>
          <w:sz w:val="28"/>
          <w:szCs w:val="28"/>
        </w:rPr>
        <w:t>ическое сопровождение</w:t>
      </w:r>
      <w:r w:rsidR="003E00C7" w:rsidRPr="00F84A09">
        <w:rPr>
          <w:sz w:val="28"/>
          <w:szCs w:val="28"/>
        </w:rPr>
        <w:t xml:space="preserve"> </w:t>
      </w:r>
      <w:r w:rsidR="00B33459">
        <w:rPr>
          <w:sz w:val="28"/>
          <w:szCs w:val="28"/>
        </w:rPr>
        <w:t xml:space="preserve">проведения </w:t>
      </w:r>
      <w:r w:rsidR="003E00C7" w:rsidRPr="00F84A09">
        <w:rPr>
          <w:sz w:val="28"/>
          <w:szCs w:val="28"/>
        </w:rPr>
        <w:t>итогового сочинения (из</w:t>
      </w:r>
      <w:r w:rsidR="000245B4">
        <w:rPr>
          <w:sz w:val="28"/>
          <w:szCs w:val="28"/>
        </w:rPr>
        <w:t>ложения), в том числе</w:t>
      </w:r>
      <w:r w:rsidR="003E00C7" w:rsidRPr="00F84A09">
        <w:rPr>
          <w:sz w:val="28"/>
          <w:szCs w:val="28"/>
        </w:rPr>
        <w:t xml:space="preserve"> деятельность по эксплуатации </w:t>
      </w:r>
      <w:r w:rsidR="00F84A09">
        <w:rPr>
          <w:sz w:val="28"/>
          <w:szCs w:val="28"/>
        </w:rPr>
        <w:t>РИС «Планирование ГИА»</w:t>
      </w:r>
      <w:r w:rsidR="003E00C7" w:rsidRPr="00F84A09">
        <w:rPr>
          <w:sz w:val="28"/>
          <w:szCs w:val="28"/>
        </w:rPr>
        <w:t xml:space="preserve"> и взаимодействие с Федеральной информационной системой государственной итоговой аттестации.</w:t>
      </w:r>
    </w:p>
    <w:p w:rsidR="003641FD" w:rsidRPr="00384B4D" w:rsidRDefault="000245B4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4B4D">
        <w:rPr>
          <w:sz w:val="28"/>
          <w:szCs w:val="28"/>
        </w:rPr>
        <w:t xml:space="preserve"> Р</w:t>
      </w:r>
      <w:r w:rsidR="003641FD" w:rsidRPr="00384B4D">
        <w:rPr>
          <w:sz w:val="28"/>
          <w:szCs w:val="28"/>
        </w:rPr>
        <w:t>ассылку местным органам управления образованием:</w:t>
      </w:r>
    </w:p>
    <w:p w:rsidR="003641FD" w:rsidRPr="00384B4D" w:rsidRDefault="003641FD" w:rsidP="0009576D">
      <w:pPr>
        <w:pStyle w:val="a3"/>
        <w:numPr>
          <w:ilvl w:val="0"/>
          <w:numId w:val="11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384B4D">
        <w:rPr>
          <w:b/>
          <w:sz w:val="28"/>
          <w:szCs w:val="28"/>
        </w:rPr>
        <w:t>архивов с паролем</w:t>
      </w:r>
      <w:r w:rsidRPr="00384B4D">
        <w:rPr>
          <w:sz w:val="28"/>
          <w:szCs w:val="28"/>
        </w:rPr>
        <w:t>, содержащих  тексты итогового изложения не позднее, чем за 2 дня до даты проведения изложения;</w:t>
      </w:r>
    </w:p>
    <w:p w:rsidR="003641FD" w:rsidRPr="00384B4D" w:rsidRDefault="003641FD" w:rsidP="0009576D">
      <w:pPr>
        <w:pStyle w:val="a3"/>
        <w:numPr>
          <w:ilvl w:val="0"/>
          <w:numId w:val="11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384B4D">
        <w:rPr>
          <w:b/>
          <w:sz w:val="28"/>
          <w:szCs w:val="28"/>
        </w:rPr>
        <w:t xml:space="preserve">паролей к архивам </w:t>
      </w:r>
      <w:r w:rsidRPr="00384B4D">
        <w:rPr>
          <w:sz w:val="28"/>
          <w:szCs w:val="28"/>
        </w:rPr>
        <w:t>за 30 минут до начала проведения итогового изложения.</w:t>
      </w:r>
    </w:p>
    <w:p w:rsidR="003641FD" w:rsidRPr="00384B4D" w:rsidRDefault="001F0D52" w:rsidP="003641FD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4B4D">
        <w:rPr>
          <w:iCs/>
          <w:sz w:val="28"/>
          <w:szCs w:val="28"/>
        </w:rPr>
        <w:t xml:space="preserve"> </w:t>
      </w:r>
      <w:r w:rsidR="000245B4" w:rsidRPr="00384B4D">
        <w:rPr>
          <w:iCs/>
          <w:sz w:val="28"/>
          <w:szCs w:val="28"/>
        </w:rPr>
        <w:t>Размещение</w:t>
      </w:r>
      <w:r w:rsidR="003641FD" w:rsidRPr="00384B4D">
        <w:rPr>
          <w:iCs/>
          <w:sz w:val="28"/>
          <w:szCs w:val="28"/>
        </w:rPr>
        <w:t xml:space="preserve"> </w:t>
      </w:r>
      <w:r w:rsidR="000245B4" w:rsidRPr="00384B4D">
        <w:rPr>
          <w:b/>
          <w:iCs/>
          <w:sz w:val="28"/>
          <w:szCs w:val="28"/>
        </w:rPr>
        <w:t>комплектов</w:t>
      </w:r>
      <w:r w:rsidR="003641FD" w:rsidRPr="00384B4D">
        <w:rPr>
          <w:b/>
          <w:iCs/>
          <w:sz w:val="28"/>
          <w:szCs w:val="28"/>
        </w:rPr>
        <w:t xml:space="preserve"> тем</w:t>
      </w:r>
      <w:r w:rsidR="003641FD" w:rsidRPr="00384B4D">
        <w:rPr>
          <w:iCs/>
          <w:sz w:val="28"/>
          <w:szCs w:val="28"/>
        </w:rPr>
        <w:t xml:space="preserve"> итогового сочинения за 15 минут до начала проведения итогового сочинения на сайте </w:t>
      </w:r>
      <w:r w:rsidR="003641FD" w:rsidRPr="00384B4D">
        <w:rPr>
          <w:sz w:val="28"/>
          <w:szCs w:val="28"/>
        </w:rPr>
        <w:t>Центра</w:t>
      </w:r>
      <w:r w:rsidR="003641FD" w:rsidRPr="00384B4D">
        <w:rPr>
          <w:iCs/>
          <w:sz w:val="28"/>
          <w:szCs w:val="28"/>
        </w:rPr>
        <w:t xml:space="preserve"> в открытом доступе и обеспечить их рассылку </w:t>
      </w:r>
      <w:r w:rsidR="003641FD" w:rsidRPr="00384B4D">
        <w:rPr>
          <w:sz w:val="28"/>
          <w:szCs w:val="28"/>
        </w:rPr>
        <w:t>органам управления образованием муниципальных районов и городских округов и государственным образовательным организациям.</w:t>
      </w:r>
    </w:p>
    <w:p w:rsidR="003641FD" w:rsidRPr="00384B4D" w:rsidRDefault="000245B4" w:rsidP="003641FD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4B4D">
        <w:rPr>
          <w:iCs/>
          <w:sz w:val="28"/>
          <w:szCs w:val="28"/>
        </w:rPr>
        <w:t xml:space="preserve"> П</w:t>
      </w:r>
      <w:r w:rsidR="00FA36FA" w:rsidRPr="00384B4D">
        <w:rPr>
          <w:iCs/>
          <w:sz w:val="28"/>
          <w:szCs w:val="28"/>
        </w:rPr>
        <w:t xml:space="preserve">олучение, хранение, </w:t>
      </w:r>
      <w:r w:rsidR="003641FD" w:rsidRPr="00384B4D">
        <w:rPr>
          <w:iCs/>
          <w:sz w:val="28"/>
          <w:szCs w:val="28"/>
        </w:rPr>
        <w:t xml:space="preserve">а так же обработку оригиналов бланков итогового сочинения (изложения) </w:t>
      </w:r>
      <w:r w:rsidR="00F31865" w:rsidRPr="00384B4D">
        <w:rPr>
          <w:iCs/>
          <w:sz w:val="28"/>
          <w:szCs w:val="28"/>
        </w:rPr>
        <w:t>с последующим внесением результатов обработки в Региональную информационную систему и передачу</w:t>
      </w:r>
      <w:r w:rsidR="003641FD" w:rsidRPr="00384B4D">
        <w:rPr>
          <w:sz w:val="28"/>
          <w:szCs w:val="28"/>
        </w:rPr>
        <w:t xml:space="preserve"> сведений о результатах обработки итогового сочинения (изложения) в Федеральный центр тестирования в установленные сроки.</w:t>
      </w:r>
    </w:p>
    <w:p w:rsidR="003641FD" w:rsidRPr="00384B4D" w:rsidRDefault="001F0D52" w:rsidP="003641FD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4B4D">
        <w:rPr>
          <w:iCs/>
          <w:sz w:val="28"/>
          <w:szCs w:val="28"/>
        </w:rPr>
        <w:t xml:space="preserve"> </w:t>
      </w:r>
      <w:r w:rsidR="0069680A" w:rsidRPr="00384B4D">
        <w:rPr>
          <w:iCs/>
          <w:sz w:val="28"/>
          <w:szCs w:val="28"/>
        </w:rPr>
        <w:t>Доведение информации</w:t>
      </w:r>
      <w:r w:rsidR="003641FD" w:rsidRPr="00384B4D">
        <w:rPr>
          <w:iCs/>
          <w:sz w:val="28"/>
          <w:szCs w:val="28"/>
        </w:rPr>
        <w:t xml:space="preserve"> о результатах итогового сочинения (изложения) до сведения </w:t>
      </w:r>
      <w:r w:rsidR="003641FD" w:rsidRPr="00384B4D">
        <w:rPr>
          <w:sz w:val="28"/>
          <w:szCs w:val="28"/>
        </w:rPr>
        <w:t>органов управления образованием муниципальных районов и городских округов и государственных образовательных организаций</w:t>
      </w:r>
      <w:r w:rsidR="003641FD" w:rsidRPr="00384B4D">
        <w:rPr>
          <w:iCs/>
          <w:sz w:val="28"/>
          <w:szCs w:val="28"/>
        </w:rPr>
        <w:t xml:space="preserve"> в течение одного рабочего дня с момента получения результатов из Федерального центра тестирования</w:t>
      </w:r>
      <w:r w:rsidR="00DC1D75" w:rsidRPr="00384B4D">
        <w:rPr>
          <w:iCs/>
          <w:sz w:val="28"/>
          <w:szCs w:val="28"/>
        </w:rPr>
        <w:t>.</w:t>
      </w:r>
    </w:p>
    <w:p w:rsidR="00493380" w:rsidRPr="00493380" w:rsidRDefault="00DC1D75" w:rsidP="0058314C">
      <w:pPr>
        <w:pStyle w:val="a3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4B4D">
        <w:rPr>
          <w:sz w:val="28"/>
          <w:szCs w:val="28"/>
        </w:rPr>
        <w:t xml:space="preserve"> </w:t>
      </w:r>
      <w:r w:rsidR="0069680A" w:rsidRPr="00384B4D">
        <w:rPr>
          <w:sz w:val="28"/>
          <w:szCs w:val="28"/>
        </w:rPr>
        <w:t>В</w:t>
      </w:r>
      <w:r w:rsidR="006B3F2F" w:rsidRPr="00384B4D">
        <w:rPr>
          <w:sz w:val="28"/>
          <w:szCs w:val="28"/>
        </w:rPr>
        <w:t xml:space="preserve">ыгрузку </w:t>
      </w:r>
      <w:r w:rsidR="00AE57EF" w:rsidRPr="00384B4D">
        <w:rPr>
          <w:sz w:val="28"/>
          <w:szCs w:val="28"/>
        </w:rPr>
        <w:t>изображений</w:t>
      </w:r>
      <w:r w:rsidR="00601823" w:rsidRPr="00384B4D">
        <w:rPr>
          <w:sz w:val="28"/>
          <w:szCs w:val="28"/>
        </w:rPr>
        <w:t xml:space="preserve"> </w:t>
      </w:r>
      <w:r w:rsidR="006B3F2F" w:rsidRPr="00384B4D">
        <w:rPr>
          <w:sz w:val="28"/>
          <w:szCs w:val="28"/>
        </w:rPr>
        <w:t xml:space="preserve">бланков </w:t>
      </w:r>
      <w:r w:rsidR="00FA4274" w:rsidRPr="00384B4D">
        <w:rPr>
          <w:sz w:val="28"/>
          <w:szCs w:val="28"/>
        </w:rPr>
        <w:t>итогового сочинения (</w:t>
      </w:r>
      <w:r w:rsidR="00FA4274">
        <w:rPr>
          <w:sz w:val="28"/>
          <w:szCs w:val="28"/>
        </w:rPr>
        <w:t>изложения) на региональн</w:t>
      </w:r>
      <w:r w:rsidR="006F78A5">
        <w:rPr>
          <w:sz w:val="28"/>
          <w:szCs w:val="28"/>
        </w:rPr>
        <w:t>ый</w:t>
      </w:r>
      <w:r w:rsidR="00FA4274">
        <w:rPr>
          <w:sz w:val="28"/>
          <w:szCs w:val="28"/>
        </w:rPr>
        <w:t xml:space="preserve"> сервер</w:t>
      </w:r>
      <w:r w:rsidR="003641FD">
        <w:rPr>
          <w:sz w:val="28"/>
          <w:szCs w:val="28"/>
        </w:rPr>
        <w:t xml:space="preserve"> </w:t>
      </w:r>
      <w:r w:rsidR="006F78A5">
        <w:rPr>
          <w:sz w:val="28"/>
          <w:szCs w:val="28"/>
        </w:rPr>
        <w:t xml:space="preserve">с целью обеспечения возможности </w:t>
      </w:r>
      <w:r w:rsidR="00C87F39">
        <w:rPr>
          <w:sz w:val="28"/>
          <w:szCs w:val="28"/>
        </w:rPr>
        <w:t xml:space="preserve">персонального </w:t>
      </w:r>
      <w:r w:rsidR="006F78A5">
        <w:rPr>
          <w:sz w:val="28"/>
          <w:szCs w:val="28"/>
        </w:rPr>
        <w:t xml:space="preserve">ознакомления участников с образами бланков на информационном портале  </w:t>
      </w:r>
      <w:hyperlink r:id="rId7" w:history="1">
        <w:r w:rsidR="003641FD" w:rsidRPr="00354EEF">
          <w:rPr>
            <w:rStyle w:val="a8"/>
            <w:sz w:val="28"/>
            <w:szCs w:val="28"/>
            <w:lang w:val="en-US"/>
          </w:rPr>
          <w:t>check</w:t>
        </w:r>
        <w:r w:rsidR="003641FD" w:rsidRPr="00354EEF">
          <w:rPr>
            <w:rStyle w:val="a8"/>
            <w:sz w:val="28"/>
            <w:szCs w:val="28"/>
          </w:rPr>
          <w:t>.</w:t>
        </w:r>
        <w:proofErr w:type="spellStart"/>
        <w:r w:rsidR="003641FD" w:rsidRPr="00354EEF">
          <w:rPr>
            <w:rStyle w:val="a8"/>
            <w:sz w:val="28"/>
            <w:szCs w:val="28"/>
            <w:lang w:val="en-US"/>
          </w:rPr>
          <w:t>ege</w:t>
        </w:r>
        <w:proofErr w:type="spellEnd"/>
        <w:r w:rsidR="003641FD" w:rsidRPr="00354EEF">
          <w:rPr>
            <w:rStyle w:val="a8"/>
            <w:sz w:val="28"/>
            <w:szCs w:val="28"/>
          </w:rPr>
          <w:t>.</w:t>
        </w:r>
        <w:proofErr w:type="spellStart"/>
        <w:r w:rsidR="003641FD" w:rsidRPr="00354EEF">
          <w:rPr>
            <w:rStyle w:val="a8"/>
            <w:sz w:val="28"/>
            <w:szCs w:val="28"/>
            <w:lang w:val="en-US"/>
          </w:rPr>
          <w:t>edu</w:t>
        </w:r>
        <w:proofErr w:type="spellEnd"/>
        <w:r w:rsidR="003641FD" w:rsidRPr="00354EEF">
          <w:rPr>
            <w:rStyle w:val="a8"/>
            <w:sz w:val="28"/>
            <w:szCs w:val="28"/>
          </w:rPr>
          <w:t>.</w:t>
        </w:r>
        <w:proofErr w:type="spellStart"/>
        <w:r w:rsidR="003641FD" w:rsidRPr="00354EEF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6F78A5">
        <w:rPr>
          <w:color w:val="0070C0"/>
          <w:sz w:val="28"/>
          <w:szCs w:val="28"/>
          <w:u w:val="single"/>
        </w:rPr>
        <w:t>.</w:t>
      </w:r>
    </w:p>
    <w:p w:rsidR="00493380" w:rsidRPr="000B3CEE" w:rsidRDefault="00493380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3108C">
        <w:rPr>
          <w:sz w:val="28"/>
          <w:szCs w:val="28"/>
        </w:rPr>
        <w:t xml:space="preserve">Управлению по надзору и </w:t>
      </w:r>
      <w:proofErr w:type="gramStart"/>
      <w:r w:rsidRPr="00E3108C">
        <w:rPr>
          <w:sz w:val="28"/>
          <w:szCs w:val="28"/>
        </w:rPr>
        <w:t xml:space="preserve">контролю </w:t>
      </w:r>
      <w:r w:rsidR="00E3108C" w:rsidRPr="00E3108C">
        <w:rPr>
          <w:sz w:val="28"/>
          <w:szCs w:val="28"/>
        </w:rPr>
        <w:t>за</w:t>
      </w:r>
      <w:proofErr w:type="gramEnd"/>
      <w:r w:rsidR="00E3108C" w:rsidRPr="00E3108C">
        <w:rPr>
          <w:sz w:val="28"/>
          <w:szCs w:val="28"/>
        </w:rPr>
        <w:t xml:space="preserve"> соблюдением законодательства </w:t>
      </w:r>
      <w:r w:rsidRPr="00E3108C">
        <w:rPr>
          <w:sz w:val="28"/>
          <w:szCs w:val="28"/>
        </w:rPr>
        <w:t>в сфере образования (Бойко В.К.)</w:t>
      </w:r>
      <w:r w:rsidRPr="000B3CEE">
        <w:rPr>
          <w:sz w:val="28"/>
          <w:szCs w:val="28"/>
        </w:rPr>
        <w:t xml:space="preserve"> провести контрольные мероприятия по проверке исполнения требований федеральных и региональных нормативно-правовых актов и инструктивно-методических документов по подготовке и проведению итогового сочинения (изложения).</w:t>
      </w:r>
    </w:p>
    <w:p w:rsidR="007C3F11" w:rsidRPr="007C3F11" w:rsidRDefault="003E00C7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3F11">
        <w:rPr>
          <w:color w:val="000000"/>
          <w:sz w:val="28"/>
          <w:szCs w:val="28"/>
        </w:rPr>
        <w:t>Данны</w:t>
      </w:r>
      <w:r w:rsidR="0069680A">
        <w:rPr>
          <w:color w:val="000000"/>
          <w:sz w:val="28"/>
          <w:szCs w:val="28"/>
        </w:rPr>
        <w:t>й приказ разместить на веб-сайтах</w:t>
      </w:r>
      <w:r w:rsidRPr="007C3F11">
        <w:rPr>
          <w:color w:val="000000"/>
          <w:sz w:val="28"/>
          <w:szCs w:val="28"/>
        </w:rPr>
        <w:t xml:space="preserve"> Министерства образования, н</w:t>
      </w:r>
      <w:r w:rsidR="0069680A">
        <w:rPr>
          <w:color w:val="000000"/>
          <w:sz w:val="28"/>
          <w:szCs w:val="28"/>
        </w:rPr>
        <w:t>ауки и молодежи Республики Крым, ГКУ «Центр оценки и мониторинга качества образования».</w:t>
      </w:r>
    </w:p>
    <w:p w:rsidR="003E00C7" w:rsidRPr="007C3F11" w:rsidRDefault="00493380" w:rsidP="0058314C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 w:rsidR="003E00C7" w:rsidRPr="007C3F11">
        <w:rPr>
          <w:color w:val="000000"/>
          <w:sz w:val="28"/>
          <w:szCs w:val="28"/>
        </w:rPr>
        <w:t>Контроль за</w:t>
      </w:r>
      <w:proofErr w:type="gramEnd"/>
      <w:r w:rsidR="003E00C7" w:rsidRPr="007C3F11">
        <w:rPr>
          <w:color w:val="000000"/>
          <w:sz w:val="28"/>
          <w:szCs w:val="28"/>
        </w:rPr>
        <w:t xml:space="preserve"> исполнением приказа возложить на первого заместителя министра Журбу Н.В.</w:t>
      </w:r>
    </w:p>
    <w:p w:rsidR="00D33637" w:rsidRDefault="00D33637" w:rsidP="003E00C7">
      <w:pPr>
        <w:pStyle w:val="a3"/>
        <w:spacing w:line="276" w:lineRule="auto"/>
        <w:ind w:left="360"/>
        <w:jc w:val="both"/>
        <w:rPr>
          <w:sz w:val="28"/>
          <w:szCs w:val="28"/>
        </w:rPr>
      </w:pPr>
    </w:p>
    <w:p w:rsidR="001D29E2" w:rsidRDefault="001D29E2" w:rsidP="001D29E2">
      <w:pPr>
        <w:spacing w:line="276" w:lineRule="auto"/>
        <w:jc w:val="both"/>
        <w:rPr>
          <w:sz w:val="28"/>
          <w:szCs w:val="28"/>
        </w:rPr>
      </w:pPr>
    </w:p>
    <w:p w:rsidR="002177EA" w:rsidRPr="00271E1E" w:rsidRDefault="002177EA" w:rsidP="002177EA">
      <w:pPr>
        <w:pStyle w:val="a3"/>
        <w:ind w:left="360"/>
        <w:jc w:val="both"/>
        <w:rPr>
          <w:sz w:val="28"/>
          <w:szCs w:val="28"/>
        </w:rPr>
      </w:pPr>
    </w:p>
    <w:p w:rsidR="00DC1D75" w:rsidRDefault="002177EA" w:rsidP="007C3F11">
      <w:pPr>
        <w:rPr>
          <w:b/>
          <w:sz w:val="28"/>
          <w:szCs w:val="28"/>
        </w:rPr>
      </w:pPr>
      <w:r w:rsidRPr="000B3CEE">
        <w:rPr>
          <w:b/>
          <w:sz w:val="28"/>
          <w:szCs w:val="28"/>
        </w:rPr>
        <w:t xml:space="preserve">Министр                                                                              </w:t>
      </w:r>
      <w:r w:rsidR="00493380" w:rsidRPr="000B3CEE">
        <w:rPr>
          <w:b/>
          <w:sz w:val="28"/>
          <w:szCs w:val="28"/>
        </w:rPr>
        <w:t xml:space="preserve">    Н.</w:t>
      </w:r>
      <w:r w:rsidR="003D17EE">
        <w:rPr>
          <w:b/>
          <w:sz w:val="28"/>
          <w:szCs w:val="28"/>
        </w:rPr>
        <w:t>Г.</w:t>
      </w:r>
      <w:r w:rsidR="00493380" w:rsidRPr="000B3CEE">
        <w:rPr>
          <w:b/>
          <w:sz w:val="28"/>
          <w:szCs w:val="28"/>
        </w:rPr>
        <w:t xml:space="preserve"> ГОНЧАРОВА</w:t>
      </w:r>
    </w:p>
    <w:p w:rsidR="00DC1D75" w:rsidRDefault="00DC1D7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E00C7" w:rsidRPr="000B3CEE" w:rsidRDefault="003E00C7" w:rsidP="007C3F11">
      <w:pPr>
        <w:rPr>
          <w:b/>
          <w:sz w:val="28"/>
          <w:szCs w:val="28"/>
        </w:rPr>
      </w:pPr>
    </w:p>
    <w:p w:rsidR="003E00C7" w:rsidRDefault="003E00C7" w:rsidP="002177EA">
      <w:pPr>
        <w:pStyle w:val="a4"/>
        <w:jc w:val="both"/>
        <w:rPr>
          <w:b/>
        </w:rPr>
      </w:pPr>
    </w:p>
    <w:tbl>
      <w:tblPr>
        <w:tblStyle w:val="1"/>
        <w:tblpPr w:leftFromText="180" w:rightFromText="180" w:vertAnchor="text" w:horzAnchor="margin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2599"/>
        <w:gridCol w:w="2375"/>
      </w:tblGrid>
      <w:tr w:rsidR="006F058B" w:rsidRPr="00493380" w:rsidTr="002F0FC9">
        <w:trPr>
          <w:trHeight w:val="851"/>
        </w:trPr>
        <w:tc>
          <w:tcPr>
            <w:tcW w:w="4597" w:type="dxa"/>
            <w:hideMark/>
          </w:tcPr>
          <w:p w:rsidR="006F058B" w:rsidRPr="00493380" w:rsidRDefault="00F83388" w:rsidP="00F83388">
            <w:pPr>
              <w:suppressAutoHyphens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</w:t>
            </w:r>
            <w:r w:rsidR="006F058B" w:rsidRPr="00493380">
              <w:rPr>
                <w:color w:val="000000"/>
                <w:lang w:eastAsia="en-US"/>
              </w:rPr>
              <w:t>иректор ГКУ «Центр оценки и мониторинга качества образования»</w:t>
            </w:r>
            <w:r w:rsidR="006F058B" w:rsidRPr="00493380">
              <w:rPr>
                <w:lang w:eastAsia="en-US"/>
              </w:rPr>
              <w:t xml:space="preserve"> </w:t>
            </w:r>
          </w:p>
        </w:tc>
        <w:tc>
          <w:tcPr>
            <w:tcW w:w="2599" w:type="dxa"/>
          </w:tcPr>
          <w:p w:rsidR="006F058B" w:rsidRPr="00493380" w:rsidRDefault="006F058B">
            <w:pPr>
              <w:suppressAutoHyphens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75" w:type="dxa"/>
          </w:tcPr>
          <w:p w:rsidR="006F058B" w:rsidRPr="00493380" w:rsidRDefault="006F058B">
            <w:pPr>
              <w:suppressAutoHyphens/>
              <w:jc w:val="both"/>
              <w:rPr>
                <w:color w:val="000000"/>
                <w:lang w:eastAsia="en-US"/>
              </w:rPr>
            </w:pPr>
          </w:p>
          <w:p w:rsidR="006F058B" w:rsidRPr="00493380" w:rsidRDefault="006F058B">
            <w:pPr>
              <w:suppressAutoHyphens/>
              <w:jc w:val="both"/>
              <w:rPr>
                <w:color w:val="000000"/>
                <w:lang w:eastAsia="en-US"/>
              </w:rPr>
            </w:pPr>
            <w:r w:rsidRPr="00493380">
              <w:rPr>
                <w:color w:val="000000"/>
                <w:lang w:eastAsia="en-US"/>
              </w:rPr>
              <w:t>О.А. Троян</w:t>
            </w:r>
          </w:p>
        </w:tc>
      </w:tr>
      <w:tr w:rsidR="006F058B" w:rsidRPr="00493380" w:rsidTr="005E0B98">
        <w:trPr>
          <w:trHeight w:val="424"/>
        </w:trPr>
        <w:tc>
          <w:tcPr>
            <w:tcW w:w="4597" w:type="dxa"/>
          </w:tcPr>
          <w:p w:rsidR="006F058B" w:rsidRPr="00493380" w:rsidRDefault="006F058B">
            <w:pPr>
              <w:spacing w:before="100" w:beforeAutospacing="1" w:after="100" w:afterAutospacing="1"/>
              <w:outlineLvl w:val="2"/>
              <w:rPr>
                <w:bCs/>
                <w:lang w:eastAsia="en-US"/>
              </w:rPr>
            </w:pPr>
          </w:p>
          <w:p w:rsidR="002F0FC9" w:rsidRPr="00493380" w:rsidRDefault="002F0FC9">
            <w:pPr>
              <w:spacing w:before="100" w:beforeAutospacing="1" w:after="100" w:afterAutospacing="1"/>
              <w:outlineLvl w:val="2"/>
              <w:rPr>
                <w:bCs/>
                <w:lang w:eastAsia="en-US"/>
              </w:rPr>
            </w:pPr>
          </w:p>
        </w:tc>
        <w:tc>
          <w:tcPr>
            <w:tcW w:w="2599" w:type="dxa"/>
          </w:tcPr>
          <w:p w:rsidR="006F058B" w:rsidRPr="00493380" w:rsidRDefault="006F058B">
            <w:pPr>
              <w:suppressAutoHyphens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75" w:type="dxa"/>
          </w:tcPr>
          <w:p w:rsidR="006F058B" w:rsidRPr="00493380" w:rsidRDefault="006F058B">
            <w:pPr>
              <w:suppressAutoHyphens/>
              <w:jc w:val="both"/>
              <w:rPr>
                <w:color w:val="000000"/>
                <w:lang w:eastAsia="en-US"/>
              </w:rPr>
            </w:pPr>
          </w:p>
        </w:tc>
      </w:tr>
      <w:tr w:rsidR="002F0FC9" w:rsidRPr="00493380" w:rsidTr="002F0FC9">
        <w:tc>
          <w:tcPr>
            <w:tcW w:w="4597" w:type="dxa"/>
          </w:tcPr>
          <w:p w:rsidR="002F0FC9" w:rsidRPr="00493380" w:rsidRDefault="002F0FC9" w:rsidP="0055524B">
            <w:pPr>
              <w:spacing w:before="100" w:beforeAutospacing="1" w:after="100" w:afterAutospacing="1"/>
              <w:outlineLvl w:val="2"/>
              <w:rPr>
                <w:bCs/>
                <w:lang w:eastAsia="en-US"/>
              </w:rPr>
            </w:pPr>
            <w:r w:rsidRPr="00493380">
              <w:rPr>
                <w:bCs/>
                <w:lang w:eastAsia="en-US"/>
              </w:rPr>
              <w:t xml:space="preserve">Начальник управления по надзору и </w:t>
            </w:r>
            <w:proofErr w:type="gramStart"/>
            <w:r w:rsidRPr="00493380">
              <w:rPr>
                <w:bCs/>
                <w:lang w:eastAsia="en-US"/>
              </w:rPr>
              <w:t xml:space="preserve">контролю </w:t>
            </w:r>
            <w:r w:rsidR="0055524B">
              <w:rPr>
                <w:bCs/>
                <w:lang w:eastAsia="en-US"/>
              </w:rPr>
              <w:t>за</w:t>
            </w:r>
            <w:proofErr w:type="gramEnd"/>
            <w:r w:rsidR="0055524B">
              <w:rPr>
                <w:bCs/>
                <w:lang w:eastAsia="en-US"/>
              </w:rPr>
              <w:t xml:space="preserve"> соблюдением законодательства </w:t>
            </w:r>
            <w:r w:rsidRPr="00493380">
              <w:rPr>
                <w:bCs/>
                <w:lang w:eastAsia="en-US"/>
              </w:rPr>
              <w:t>в сфере образования</w:t>
            </w:r>
          </w:p>
        </w:tc>
        <w:tc>
          <w:tcPr>
            <w:tcW w:w="2599" w:type="dxa"/>
          </w:tcPr>
          <w:p w:rsidR="002F0FC9" w:rsidRPr="00493380" w:rsidRDefault="002F0FC9">
            <w:pPr>
              <w:suppressAutoHyphens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75" w:type="dxa"/>
            <w:vAlign w:val="bottom"/>
          </w:tcPr>
          <w:p w:rsidR="002F0FC9" w:rsidRPr="00493380" w:rsidRDefault="002F0FC9" w:rsidP="002F0FC9">
            <w:pPr>
              <w:suppressAutoHyphens/>
              <w:rPr>
                <w:color w:val="000000"/>
                <w:lang w:eastAsia="en-US"/>
              </w:rPr>
            </w:pPr>
            <w:r w:rsidRPr="00493380">
              <w:rPr>
                <w:color w:val="000000"/>
                <w:lang w:eastAsia="en-US"/>
              </w:rPr>
              <w:t>В.К. Бойко</w:t>
            </w:r>
          </w:p>
        </w:tc>
      </w:tr>
      <w:tr w:rsidR="006F058B" w:rsidRPr="00493380" w:rsidTr="002F0FC9">
        <w:trPr>
          <w:trHeight w:val="80"/>
        </w:trPr>
        <w:tc>
          <w:tcPr>
            <w:tcW w:w="4597" w:type="dxa"/>
          </w:tcPr>
          <w:p w:rsidR="006F058B" w:rsidRPr="00493380" w:rsidRDefault="006F058B">
            <w:pPr>
              <w:suppressAutoHyphens/>
              <w:rPr>
                <w:color w:val="000000"/>
                <w:lang w:eastAsia="en-US"/>
              </w:rPr>
            </w:pPr>
          </w:p>
          <w:p w:rsidR="006F058B" w:rsidRPr="00493380" w:rsidRDefault="006F058B">
            <w:pPr>
              <w:spacing w:before="100" w:beforeAutospacing="1" w:after="100" w:afterAutospacing="1"/>
              <w:outlineLvl w:val="2"/>
              <w:rPr>
                <w:bCs/>
                <w:lang w:eastAsia="en-US"/>
              </w:rPr>
            </w:pPr>
          </w:p>
        </w:tc>
        <w:tc>
          <w:tcPr>
            <w:tcW w:w="2599" w:type="dxa"/>
          </w:tcPr>
          <w:p w:rsidR="006F058B" w:rsidRPr="00493380" w:rsidRDefault="006F058B">
            <w:pPr>
              <w:suppressAutoHyphens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75" w:type="dxa"/>
          </w:tcPr>
          <w:p w:rsidR="006F058B" w:rsidRPr="00493380" w:rsidRDefault="006F058B">
            <w:pPr>
              <w:suppressAutoHyphens/>
              <w:jc w:val="both"/>
              <w:rPr>
                <w:color w:val="000000"/>
                <w:lang w:eastAsia="en-US"/>
              </w:rPr>
            </w:pPr>
          </w:p>
        </w:tc>
      </w:tr>
      <w:tr w:rsidR="006F058B" w:rsidRPr="00493380" w:rsidTr="005E0B98">
        <w:trPr>
          <w:trHeight w:val="771"/>
        </w:trPr>
        <w:tc>
          <w:tcPr>
            <w:tcW w:w="4597" w:type="dxa"/>
            <w:hideMark/>
          </w:tcPr>
          <w:p w:rsidR="006F058B" w:rsidRDefault="006F058B">
            <w:pPr>
              <w:suppressAutoHyphens/>
              <w:rPr>
                <w:lang w:eastAsia="en-US"/>
              </w:rPr>
            </w:pPr>
            <w:r w:rsidRPr="00493380">
              <w:rPr>
                <w:lang w:eastAsia="en-US"/>
              </w:rPr>
              <w:t xml:space="preserve">Начальник </w:t>
            </w:r>
            <w:r w:rsidR="0055524B">
              <w:rPr>
                <w:lang w:eastAsia="en-US"/>
              </w:rPr>
              <w:t>управления</w:t>
            </w:r>
            <w:r w:rsidRPr="00493380">
              <w:rPr>
                <w:lang w:eastAsia="en-US"/>
              </w:rPr>
              <w:t xml:space="preserve"> общего образования</w:t>
            </w:r>
          </w:p>
          <w:p w:rsidR="00456D36" w:rsidRDefault="00456D36">
            <w:pPr>
              <w:suppressAutoHyphens/>
              <w:rPr>
                <w:lang w:eastAsia="en-US"/>
              </w:rPr>
            </w:pPr>
          </w:p>
          <w:p w:rsidR="00456D36" w:rsidRPr="00493380" w:rsidRDefault="00456D36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2599" w:type="dxa"/>
          </w:tcPr>
          <w:p w:rsidR="006F058B" w:rsidRPr="00493380" w:rsidRDefault="006F058B">
            <w:pPr>
              <w:suppressAutoHyphens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75" w:type="dxa"/>
          </w:tcPr>
          <w:p w:rsidR="006F058B" w:rsidRPr="00493380" w:rsidRDefault="006F058B">
            <w:pPr>
              <w:suppressAutoHyphens/>
              <w:jc w:val="both"/>
              <w:rPr>
                <w:color w:val="000000"/>
                <w:lang w:eastAsia="en-US"/>
              </w:rPr>
            </w:pPr>
          </w:p>
          <w:p w:rsidR="006F058B" w:rsidRPr="00493380" w:rsidRDefault="006F058B">
            <w:pPr>
              <w:suppressAutoHyphens/>
              <w:jc w:val="both"/>
              <w:rPr>
                <w:color w:val="000000"/>
                <w:lang w:eastAsia="en-US"/>
              </w:rPr>
            </w:pPr>
            <w:r w:rsidRPr="00493380">
              <w:rPr>
                <w:color w:val="000000"/>
                <w:lang w:eastAsia="en-US"/>
              </w:rPr>
              <w:t>А.В. Маханова</w:t>
            </w:r>
          </w:p>
        </w:tc>
      </w:tr>
      <w:tr w:rsidR="005E0B98" w:rsidRPr="00493380" w:rsidTr="002F0FC9">
        <w:trPr>
          <w:trHeight w:val="293"/>
        </w:trPr>
        <w:tc>
          <w:tcPr>
            <w:tcW w:w="4597" w:type="dxa"/>
          </w:tcPr>
          <w:p w:rsidR="005E0B98" w:rsidRPr="00493380" w:rsidRDefault="005E0B98">
            <w:pPr>
              <w:suppressAutoHyphens/>
              <w:rPr>
                <w:lang w:eastAsia="en-US"/>
              </w:rPr>
            </w:pPr>
          </w:p>
        </w:tc>
        <w:tc>
          <w:tcPr>
            <w:tcW w:w="2599" w:type="dxa"/>
          </w:tcPr>
          <w:p w:rsidR="005E0B98" w:rsidRPr="00493380" w:rsidRDefault="005E0B98">
            <w:pPr>
              <w:suppressAutoHyphens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75" w:type="dxa"/>
          </w:tcPr>
          <w:p w:rsidR="005E0B98" w:rsidRPr="00493380" w:rsidRDefault="005E0B98">
            <w:pPr>
              <w:suppressAutoHyphens/>
              <w:jc w:val="both"/>
              <w:rPr>
                <w:color w:val="000000"/>
                <w:lang w:eastAsia="en-US"/>
              </w:rPr>
            </w:pPr>
          </w:p>
        </w:tc>
      </w:tr>
      <w:tr w:rsidR="00317933" w:rsidRPr="00493380" w:rsidTr="002F0FC9">
        <w:trPr>
          <w:trHeight w:val="293"/>
        </w:trPr>
        <w:tc>
          <w:tcPr>
            <w:tcW w:w="4597" w:type="dxa"/>
          </w:tcPr>
          <w:p w:rsidR="00317933" w:rsidRPr="00493380" w:rsidRDefault="00317933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Консультант отдела среднего общего образования Управления общего образования</w:t>
            </w:r>
          </w:p>
        </w:tc>
        <w:tc>
          <w:tcPr>
            <w:tcW w:w="2599" w:type="dxa"/>
          </w:tcPr>
          <w:p w:rsidR="00317933" w:rsidRPr="00493380" w:rsidRDefault="00317933">
            <w:pPr>
              <w:suppressAutoHyphens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75" w:type="dxa"/>
          </w:tcPr>
          <w:p w:rsidR="005E0B98" w:rsidRDefault="005E0B98">
            <w:pPr>
              <w:suppressAutoHyphens/>
              <w:jc w:val="both"/>
              <w:rPr>
                <w:color w:val="000000"/>
                <w:lang w:eastAsia="en-US"/>
              </w:rPr>
            </w:pPr>
          </w:p>
          <w:p w:rsidR="005E0B98" w:rsidRDefault="005E0B98">
            <w:pPr>
              <w:suppressAutoHyphens/>
              <w:jc w:val="both"/>
              <w:rPr>
                <w:color w:val="000000"/>
                <w:lang w:eastAsia="en-US"/>
              </w:rPr>
            </w:pPr>
          </w:p>
          <w:p w:rsidR="00317933" w:rsidRPr="00493380" w:rsidRDefault="00317933">
            <w:pPr>
              <w:suppressAutoHyphens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Е.Н.</w:t>
            </w:r>
            <w:r w:rsidR="00455BA2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Ермак</w:t>
            </w:r>
          </w:p>
        </w:tc>
      </w:tr>
      <w:tr w:rsidR="005E0B98" w:rsidRPr="00493380" w:rsidTr="002F0FC9">
        <w:trPr>
          <w:trHeight w:val="293"/>
        </w:trPr>
        <w:tc>
          <w:tcPr>
            <w:tcW w:w="4597" w:type="dxa"/>
          </w:tcPr>
          <w:p w:rsidR="005E0B98" w:rsidRDefault="005E0B98">
            <w:pPr>
              <w:suppressAutoHyphens/>
              <w:rPr>
                <w:lang w:eastAsia="en-US"/>
              </w:rPr>
            </w:pPr>
          </w:p>
        </w:tc>
        <w:tc>
          <w:tcPr>
            <w:tcW w:w="2599" w:type="dxa"/>
          </w:tcPr>
          <w:p w:rsidR="005E0B98" w:rsidRPr="00493380" w:rsidRDefault="005E0B98">
            <w:pPr>
              <w:suppressAutoHyphens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75" w:type="dxa"/>
          </w:tcPr>
          <w:p w:rsidR="005E0B98" w:rsidRDefault="005E0B98">
            <w:pPr>
              <w:suppressAutoHyphens/>
              <w:jc w:val="both"/>
              <w:rPr>
                <w:color w:val="000000"/>
                <w:lang w:eastAsia="en-US"/>
              </w:rPr>
            </w:pPr>
          </w:p>
        </w:tc>
      </w:tr>
      <w:tr w:rsidR="00456D36" w:rsidRPr="00493380" w:rsidTr="002F0FC9">
        <w:tc>
          <w:tcPr>
            <w:tcW w:w="4597" w:type="dxa"/>
          </w:tcPr>
          <w:p w:rsidR="0055524B" w:rsidRDefault="0055524B" w:rsidP="00DC1D75">
            <w:pPr>
              <w:suppressAutoHyphens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начальника управления –</w:t>
            </w:r>
          </w:p>
          <w:p w:rsidR="0055524B" w:rsidRDefault="0055524B" w:rsidP="00DC1D75">
            <w:pPr>
              <w:suppressAutoHyphens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заведующий отделом среднего профессионального образования управления науки, среднего профессионального и высшего образования</w:t>
            </w:r>
          </w:p>
          <w:p w:rsidR="0055524B" w:rsidRDefault="0055524B" w:rsidP="00DC1D75">
            <w:pPr>
              <w:suppressAutoHyphens/>
              <w:rPr>
                <w:color w:val="000000"/>
                <w:szCs w:val="28"/>
              </w:rPr>
            </w:pPr>
          </w:p>
          <w:p w:rsidR="00456D36" w:rsidRPr="002E130A" w:rsidRDefault="00456D36" w:rsidP="00DC1D75">
            <w:pPr>
              <w:suppressAutoHyphens/>
              <w:rPr>
                <w:color w:val="000000"/>
                <w:szCs w:val="28"/>
              </w:rPr>
            </w:pPr>
          </w:p>
        </w:tc>
        <w:tc>
          <w:tcPr>
            <w:tcW w:w="2599" w:type="dxa"/>
          </w:tcPr>
          <w:p w:rsidR="00456D36" w:rsidRPr="002E130A" w:rsidRDefault="00456D36" w:rsidP="00456D36">
            <w:pPr>
              <w:suppressAutoHyphens/>
              <w:jc w:val="both"/>
              <w:rPr>
                <w:color w:val="000000"/>
                <w:szCs w:val="28"/>
              </w:rPr>
            </w:pPr>
          </w:p>
        </w:tc>
        <w:tc>
          <w:tcPr>
            <w:tcW w:w="2375" w:type="dxa"/>
          </w:tcPr>
          <w:p w:rsidR="00456D36" w:rsidRDefault="00456D36" w:rsidP="00456D36">
            <w:pPr>
              <w:suppressAutoHyphens/>
              <w:jc w:val="both"/>
              <w:rPr>
                <w:color w:val="000000"/>
                <w:szCs w:val="28"/>
              </w:rPr>
            </w:pPr>
          </w:p>
          <w:p w:rsidR="0055524B" w:rsidRDefault="0055524B" w:rsidP="00456D36">
            <w:pPr>
              <w:suppressAutoHyphens/>
              <w:jc w:val="both"/>
              <w:rPr>
                <w:color w:val="000000"/>
                <w:szCs w:val="28"/>
              </w:rPr>
            </w:pPr>
          </w:p>
          <w:p w:rsidR="0055524B" w:rsidRDefault="0055524B" w:rsidP="00456D36">
            <w:pPr>
              <w:suppressAutoHyphens/>
              <w:jc w:val="both"/>
              <w:rPr>
                <w:color w:val="000000"/>
                <w:szCs w:val="28"/>
              </w:rPr>
            </w:pPr>
          </w:p>
          <w:p w:rsidR="0055524B" w:rsidRDefault="0055524B" w:rsidP="00456D36">
            <w:pPr>
              <w:suppressAutoHyphens/>
              <w:jc w:val="both"/>
              <w:rPr>
                <w:color w:val="000000"/>
                <w:szCs w:val="28"/>
              </w:rPr>
            </w:pPr>
          </w:p>
          <w:p w:rsidR="0055524B" w:rsidRDefault="0055524B" w:rsidP="00456D36">
            <w:pPr>
              <w:suppressAutoHyphens/>
              <w:jc w:val="both"/>
              <w:rPr>
                <w:color w:val="000000"/>
                <w:szCs w:val="28"/>
              </w:rPr>
            </w:pPr>
          </w:p>
          <w:p w:rsidR="00456D36" w:rsidRPr="002E130A" w:rsidRDefault="0055524B" w:rsidP="00B91063">
            <w:pPr>
              <w:suppressAutoHyphens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Е.</w:t>
            </w:r>
            <w:r w:rsidR="00456D36">
              <w:rPr>
                <w:color w:val="000000"/>
                <w:szCs w:val="28"/>
              </w:rPr>
              <w:t>С</w:t>
            </w:r>
            <w:r w:rsidR="00B91063">
              <w:rPr>
                <w:color w:val="000000"/>
                <w:szCs w:val="28"/>
              </w:rPr>
              <w:t>. Назарова</w:t>
            </w:r>
          </w:p>
        </w:tc>
      </w:tr>
      <w:tr w:rsidR="005E0B98" w:rsidRPr="00493380" w:rsidTr="002F0FC9">
        <w:tc>
          <w:tcPr>
            <w:tcW w:w="4597" w:type="dxa"/>
          </w:tcPr>
          <w:p w:rsidR="005E0B98" w:rsidRDefault="005E0B98" w:rsidP="00456D36">
            <w:pPr>
              <w:suppressAutoHyphens/>
              <w:jc w:val="both"/>
              <w:rPr>
                <w:color w:val="000000"/>
                <w:szCs w:val="28"/>
              </w:rPr>
            </w:pPr>
          </w:p>
        </w:tc>
        <w:tc>
          <w:tcPr>
            <w:tcW w:w="2599" w:type="dxa"/>
          </w:tcPr>
          <w:p w:rsidR="005E0B98" w:rsidRPr="002E130A" w:rsidRDefault="005E0B98" w:rsidP="00456D36">
            <w:pPr>
              <w:suppressAutoHyphens/>
              <w:jc w:val="both"/>
              <w:rPr>
                <w:color w:val="000000"/>
                <w:szCs w:val="28"/>
              </w:rPr>
            </w:pPr>
          </w:p>
        </w:tc>
        <w:tc>
          <w:tcPr>
            <w:tcW w:w="2375" w:type="dxa"/>
          </w:tcPr>
          <w:p w:rsidR="005E0B98" w:rsidRDefault="005E0B98" w:rsidP="00456D36">
            <w:pPr>
              <w:suppressAutoHyphens/>
              <w:jc w:val="both"/>
              <w:rPr>
                <w:color w:val="000000"/>
                <w:szCs w:val="28"/>
              </w:rPr>
            </w:pPr>
          </w:p>
        </w:tc>
      </w:tr>
      <w:tr w:rsidR="00B91063" w:rsidRPr="00493380" w:rsidTr="00456D36">
        <w:tc>
          <w:tcPr>
            <w:tcW w:w="4597" w:type="dxa"/>
          </w:tcPr>
          <w:p w:rsidR="00B91063" w:rsidRDefault="00B91063" w:rsidP="00B91063">
            <w:pPr>
              <w:pStyle w:val="a4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FA38D3">
              <w:rPr>
                <w:sz w:val="22"/>
                <w:szCs w:val="22"/>
              </w:rPr>
              <w:t xml:space="preserve">Ректор Крымского республиканского института постдипломного педагогического образования </w:t>
            </w:r>
          </w:p>
          <w:p w:rsidR="00B91063" w:rsidRPr="00FA38D3" w:rsidRDefault="00B91063" w:rsidP="00B91063">
            <w:pPr>
              <w:pStyle w:val="a4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  <w:p w:rsidR="00B91063" w:rsidRPr="00FA38D3" w:rsidRDefault="00B91063" w:rsidP="00B91063">
            <w:pPr>
              <w:suppressAutoHyphens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99" w:type="dxa"/>
          </w:tcPr>
          <w:p w:rsidR="00B91063" w:rsidRPr="00FA38D3" w:rsidRDefault="00B91063" w:rsidP="00B91063">
            <w:pPr>
              <w:suppressAutoHyphens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75" w:type="dxa"/>
          </w:tcPr>
          <w:p w:rsidR="00B91063" w:rsidRDefault="00B91063" w:rsidP="00B91063">
            <w:pPr>
              <w:suppressAutoHyphens/>
              <w:jc w:val="both"/>
              <w:rPr>
                <w:sz w:val="22"/>
                <w:szCs w:val="22"/>
              </w:rPr>
            </w:pPr>
          </w:p>
          <w:p w:rsidR="00B91063" w:rsidRDefault="00B91063" w:rsidP="00B91063">
            <w:pPr>
              <w:suppressAutoHyphens/>
              <w:jc w:val="both"/>
              <w:rPr>
                <w:sz w:val="22"/>
                <w:szCs w:val="22"/>
              </w:rPr>
            </w:pPr>
          </w:p>
          <w:p w:rsidR="00B91063" w:rsidRPr="00FA38D3" w:rsidRDefault="00B91063" w:rsidP="00B91063">
            <w:pPr>
              <w:suppressAutoHyphens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FA38D3">
              <w:rPr>
                <w:sz w:val="22"/>
                <w:szCs w:val="22"/>
              </w:rPr>
              <w:t xml:space="preserve">А.Н. Рудяков </w:t>
            </w:r>
          </w:p>
        </w:tc>
      </w:tr>
      <w:tr w:rsidR="00B91063" w:rsidRPr="00493380" w:rsidTr="002F0FC9">
        <w:tc>
          <w:tcPr>
            <w:tcW w:w="4597" w:type="dxa"/>
          </w:tcPr>
          <w:p w:rsidR="00B91063" w:rsidRDefault="00B91063" w:rsidP="00456D36">
            <w:pPr>
              <w:suppressAutoHyphens/>
              <w:jc w:val="both"/>
              <w:rPr>
                <w:color w:val="000000"/>
                <w:szCs w:val="28"/>
              </w:rPr>
            </w:pPr>
          </w:p>
        </w:tc>
        <w:tc>
          <w:tcPr>
            <w:tcW w:w="2599" w:type="dxa"/>
          </w:tcPr>
          <w:p w:rsidR="00B91063" w:rsidRPr="002E130A" w:rsidRDefault="00B91063" w:rsidP="00456D36">
            <w:pPr>
              <w:suppressAutoHyphens/>
              <w:jc w:val="both"/>
              <w:rPr>
                <w:color w:val="000000"/>
                <w:szCs w:val="28"/>
              </w:rPr>
            </w:pPr>
          </w:p>
        </w:tc>
        <w:tc>
          <w:tcPr>
            <w:tcW w:w="2375" w:type="dxa"/>
          </w:tcPr>
          <w:p w:rsidR="00B91063" w:rsidRPr="002E130A" w:rsidRDefault="00B91063" w:rsidP="00456D36">
            <w:pPr>
              <w:suppressAutoHyphens/>
              <w:jc w:val="both"/>
              <w:rPr>
                <w:color w:val="000000"/>
                <w:szCs w:val="28"/>
              </w:rPr>
            </w:pPr>
          </w:p>
        </w:tc>
      </w:tr>
      <w:tr w:rsidR="00B91063" w:rsidRPr="00493380" w:rsidTr="002F0FC9">
        <w:tc>
          <w:tcPr>
            <w:tcW w:w="4597" w:type="dxa"/>
            <w:hideMark/>
          </w:tcPr>
          <w:p w:rsidR="00B91063" w:rsidRPr="00493380" w:rsidRDefault="00B91063">
            <w:pPr>
              <w:suppressAutoHyphens/>
              <w:rPr>
                <w:color w:val="000000"/>
                <w:lang w:eastAsia="en-US"/>
              </w:rPr>
            </w:pPr>
            <w:r w:rsidRPr="00493380">
              <w:rPr>
                <w:color w:val="000000"/>
                <w:lang w:eastAsia="en-US"/>
              </w:rPr>
              <w:t>Первый заместитель министра</w:t>
            </w:r>
          </w:p>
        </w:tc>
        <w:tc>
          <w:tcPr>
            <w:tcW w:w="2599" w:type="dxa"/>
          </w:tcPr>
          <w:p w:rsidR="00B91063" w:rsidRPr="00493380" w:rsidRDefault="00B91063">
            <w:pPr>
              <w:suppressAutoHyphens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75" w:type="dxa"/>
            <w:hideMark/>
          </w:tcPr>
          <w:p w:rsidR="00B91063" w:rsidRPr="00493380" w:rsidRDefault="00B91063">
            <w:pPr>
              <w:suppressAutoHyphens/>
              <w:jc w:val="both"/>
              <w:rPr>
                <w:color w:val="000000"/>
                <w:lang w:eastAsia="en-US"/>
              </w:rPr>
            </w:pPr>
            <w:r w:rsidRPr="00493380">
              <w:rPr>
                <w:color w:val="000000"/>
                <w:lang w:eastAsia="en-US"/>
              </w:rPr>
              <w:t>Н.В. Журба</w:t>
            </w:r>
          </w:p>
        </w:tc>
      </w:tr>
      <w:tr w:rsidR="00B91063" w:rsidRPr="00493380" w:rsidTr="002F0FC9">
        <w:tc>
          <w:tcPr>
            <w:tcW w:w="4597" w:type="dxa"/>
          </w:tcPr>
          <w:p w:rsidR="00B91063" w:rsidRPr="00493380" w:rsidRDefault="00B91063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2599" w:type="dxa"/>
          </w:tcPr>
          <w:p w:rsidR="00B91063" w:rsidRPr="00493380" w:rsidRDefault="00B91063">
            <w:pPr>
              <w:suppressAutoHyphens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75" w:type="dxa"/>
          </w:tcPr>
          <w:p w:rsidR="00B91063" w:rsidRPr="00493380" w:rsidRDefault="00B91063">
            <w:pPr>
              <w:suppressAutoHyphens/>
              <w:jc w:val="both"/>
              <w:rPr>
                <w:color w:val="000000"/>
                <w:lang w:eastAsia="en-US"/>
              </w:rPr>
            </w:pPr>
          </w:p>
        </w:tc>
      </w:tr>
      <w:tr w:rsidR="00B91063" w:rsidRPr="00493380" w:rsidTr="002F0FC9">
        <w:tc>
          <w:tcPr>
            <w:tcW w:w="4597" w:type="dxa"/>
            <w:hideMark/>
          </w:tcPr>
          <w:p w:rsidR="00B91063" w:rsidRPr="00493380" w:rsidRDefault="00B91063" w:rsidP="002F0FC9">
            <w:pPr>
              <w:suppressAutoHyphens/>
              <w:rPr>
                <w:color w:val="000000"/>
                <w:lang w:eastAsia="en-US"/>
              </w:rPr>
            </w:pPr>
            <w:r w:rsidRPr="00493380">
              <w:rPr>
                <w:color w:val="000000"/>
                <w:lang w:eastAsia="en-US"/>
              </w:rPr>
              <w:t xml:space="preserve">Заместитель начальника управления государственной гражданской службы, правовой работы - заведующий отделом правовой работы  </w:t>
            </w:r>
          </w:p>
        </w:tc>
        <w:tc>
          <w:tcPr>
            <w:tcW w:w="2599" w:type="dxa"/>
          </w:tcPr>
          <w:p w:rsidR="00B91063" w:rsidRPr="00493380" w:rsidRDefault="00B91063">
            <w:pPr>
              <w:suppressAutoHyphens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75" w:type="dxa"/>
          </w:tcPr>
          <w:p w:rsidR="00B91063" w:rsidRPr="00493380" w:rsidRDefault="00B91063">
            <w:pPr>
              <w:suppressAutoHyphens/>
              <w:jc w:val="both"/>
              <w:rPr>
                <w:color w:val="000000"/>
                <w:lang w:eastAsia="en-US"/>
              </w:rPr>
            </w:pPr>
          </w:p>
          <w:p w:rsidR="00B91063" w:rsidRDefault="00B91063">
            <w:pPr>
              <w:suppressAutoHyphens/>
              <w:jc w:val="both"/>
              <w:rPr>
                <w:color w:val="000000"/>
                <w:lang w:eastAsia="en-US"/>
              </w:rPr>
            </w:pPr>
          </w:p>
          <w:p w:rsidR="00B91063" w:rsidRPr="00493380" w:rsidRDefault="00B91063">
            <w:pPr>
              <w:suppressAutoHyphens/>
              <w:jc w:val="both"/>
              <w:rPr>
                <w:color w:val="000000"/>
                <w:lang w:eastAsia="en-US"/>
              </w:rPr>
            </w:pPr>
          </w:p>
          <w:p w:rsidR="00B91063" w:rsidRPr="00493380" w:rsidRDefault="00B91063">
            <w:pPr>
              <w:suppressAutoHyphens/>
              <w:jc w:val="both"/>
              <w:rPr>
                <w:color w:val="000000"/>
                <w:lang w:eastAsia="en-US"/>
              </w:rPr>
            </w:pPr>
            <w:r w:rsidRPr="00493380">
              <w:rPr>
                <w:color w:val="000000"/>
                <w:lang w:eastAsia="en-US"/>
              </w:rPr>
              <w:t xml:space="preserve">М.Н. </w:t>
            </w:r>
            <w:proofErr w:type="spellStart"/>
            <w:r w:rsidRPr="00493380">
              <w:rPr>
                <w:color w:val="000000"/>
                <w:lang w:eastAsia="en-US"/>
              </w:rPr>
              <w:t>Дзекунова</w:t>
            </w:r>
            <w:proofErr w:type="spellEnd"/>
          </w:p>
        </w:tc>
      </w:tr>
      <w:tr w:rsidR="00B91063" w:rsidRPr="00493380" w:rsidTr="002F0FC9">
        <w:tc>
          <w:tcPr>
            <w:tcW w:w="4597" w:type="dxa"/>
          </w:tcPr>
          <w:p w:rsidR="00B91063" w:rsidRPr="00493380" w:rsidRDefault="00B91063">
            <w:pPr>
              <w:suppressAutoHyphens/>
              <w:rPr>
                <w:color w:val="000000"/>
                <w:lang w:eastAsia="en-US"/>
              </w:rPr>
            </w:pPr>
          </w:p>
        </w:tc>
        <w:tc>
          <w:tcPr>
            <w:tcW w:w="2599" w:type="dxa"/>
          </w:tcPr>
          <w:p w:rsidR="00B91063" w:rsidRPr="00493380" w:rsidRDefault="00B91063">
            <w:pPr>
              <w:suppressAutoHyphens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375" w:type="dxa"/>
          </w:tcPr>
          <w:p w:rsidR="00B91063" w:rsidRPr="00493380" w:rsidRDefault="00B91063">
            <w:pPr>
              <w:suppressAutoHyphens/>
              <w:jc w:val="both"/>
              <w:rPr>
                <w:color w:val="000000"/>
                <w:lang w:eastAsia="en-US"/>
              </w:rPr>
            </w:pPr>
          </w:p>
        </w:tc>
      </w:tr>
    </w:tbl>
    <w:p w:rsidR="006F058B" w:rsidRDefault="006F058B" w:rsidP="002177EA">
      <w:pPr>
        <w:pStyle w:val="a4"/>
        <w:jc w:val="both"/>
        <w:rPr>
          <w:b/>
        </w:rPr>
      </w:pPr>
    </w:p>
    <w:p w:rsidR="006F058B" w:rsidRDefault="006F058B" w:rsidP="002177EA">
      <w:pPr>
        <w:pStyle w:val="a4"/>
        <w:jc w:val="both"/>
        <w:rPr>
          <w:b/>
        </w:rPr>
      </w:pPr>
    </w:p>
    <w:sectPr w:rsidR="006F058B" w:rsidSect="00F850F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4B4A"/>
    <w:multiLevelType w:val="hybridMultilevel"/>
    <w:tmpl w:val="41AE2786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F61296"/>
    <w:multiLevelType w:val="hybridMultilevel"/>
    <w:tmpl w:val="64E62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22A3C"/>
    <w:multiLevelType w:val="multilevel"/>
    <w:tmpl w:val="D818B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16C121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A3161D6"/>
    <w:multiLevelType w:val="multilevel"/>
    <w:tmpl w:val="43208A16"/>
    <w:lvl w:ilvl="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80769C"/>
    <w:multiLevelType w:val="hybridMultilevel"/>
    <w:tmpl w:val="1C82F0A8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EB2532"/>
    <w:multiLevelType w:val="hybridMultilevel"/>
    <w:tmpl w:val="43208A16"/>
    <w:lvl w:ilvl="0" w:tplc="30046F2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CF6FF7"/>
    <w:multiLevelType w:val="hybridMultilevel"/>
    <w:tmpl w:val="A720F1A0"/>
    <w:lvl w:ilvl="0" w:tplc="8E2811A4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642230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C885FA5"/>
    <w:multiLevelType w:val="hybridMultilevel"/>
    <w:tmpl w:val="34B8FEC8"/>
    <w:lvl w:ilvl="0" w:tplc="8E28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107768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E2471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12"/>
  </w:num>
  <w:num w:numId="6">
    <w:abstractNumId w:val="11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EA"/>
    <w:rsid w:val="000245B4"/>
    <w:rsid w:val="000417E2"/>
    <w:rsid w:val="00044F5C"/>
    <w:rsid w:val="0008177B"/>
    <w:rsid w:val="00094C3D"/>
    <w:rsid w:val="0009576D"/>
    <w:rsid w:val="000A6447"/>
    <w:rsid w:val="000B3CEE"/>
    <w:rsid w:val="00122283"/>
    <w:rsid w:val="00130ABF"/>
    <w:rsid w:val="001444DF"/>
    <w:rsid w:val="00146328"/>
    <w:rsid w:val="00186BBA"/>
    <w:rsid w:val="00192268"/>
    <w:rsid w:val="001A1A29"/>
    <w:rsid w:val="001B7F1F"/>
    <w:rsid w:val="001C2A9A"/>
    <w:rsid w:val="001D1E19"/>
    <w:rsid w:val="001D29E2"/>
    <w:rsid w:val="001D2FC3"/>
    <w:rsid w:val="001D744D"/>
    <w:rsid w:val="001F0D52"/>
    <w:rsid w:val="001F6762"/>
    <w:rsid w:val="0020737D"/>
    <w:rsid w:val="002177EA"/>
    <w:rsid w:val="002223A9"/>
    <w:rsid w:val="002771A7"/>
    <w:rsid w:val="002E4A93"/>
    <w:rsid w:val="002F0FC9"/>
    <w:rsid w:val="00306BFD"/>
    <w:rsid w:val="00317933"/>
    <w:rsid w:val="00336684"/>
    <w:rsid w:val="00350D5E"/>
    <w:rsid w:val="00352029"/>
    <w:rsid w:val="00352191"/>
    <w:rsid w:val="00361FE1"/>
    <w:rsid w:val="003641FD"/>
    <w:rsid w:val="0037765C"/>
    <w:rsid w:val="00384B4D"/>
    <w:rsid w:val="003B20ED"/>
    <w:rsid w:val="003D1647"/>
    <w:rsid w:val="003D17EE"/>
    <w:rsid w:val="003E00C7"/>
    <w:rsid w:val="00406A26"/>
    <w:rsid w:val="00455BA2"/>
    <w:rsid w:val="00456D36"/>
    <w:rsid w:val="0048320A"/>
    <w:rsid w:val="00490E55"/>
    <w:rsid w:val="00493380"/>
    <w:rsid w:val="004F6D3D"/>
    <w:rsid w:val="00502BBF"/>
    <w:rsid w:val="00503A55"/>
    <w:rsid w:val="0055524B"/>
    <w:rsid w:val="00573C7F"/>
    <w:rsid w:val="0058314C"/>
    <w:rsid w:val="005947C1"/>
    <w:rsid w:val="005A1A66"/>
    <w:rsid w:val="005C1D10"/>
    <w:rsid w:val="005E0B98"/>
    <w:rsid w:val="005F202D"/>
    <w:rsid w:val="00601823"/>
    <w:rsid w:val="00602880"/>
    <w:rsid w:val="0061463D"/>
    <w:rsid w:val="00656A2B"/>
    <w:rsid w:val="0066591C"/>
    <w:rsid w:val="0069680A"/>
    <w:rsid w:val="006B3F2F"/>
    <w:rsid w:val="006B7933"/>
    <w:rsid w:val="006C5CB2"/>
    <w:rsid w:val="006E2AD9"/>
    <w:rsid w:val="006E5071"/>
    <w:rsid w:val="006F058B"/>
    <w:rsid w:val="006F78A5"/>
    <w:rsid w:val="007501A7"/>
    <w:rsid w:val="00781290"/>
    <w:rsid w:val="007C28D3"/>
    <w:rsid w:val="007C3F11"/>
    <w:rsid w:val="007E7F13"/>
    <w:rsid w:val="007F7D7C"/>
    <w:rsid w:val="008073FB"/>
    <w:rsid w:val="00832267"/>
    <w:rsid w:val="008635C5"/>
    <w:rsid w:val="008646F6"/>
    <w:rsid w:val="00894BDF"/>
    <w:rsid w:val="0089642B"/>
    <w:rsid w:val="008F66BA"/>
    <w:rsid w:val="00904D60"/>
    <w:rsid w:val="00921B93"/>
    <w:rsid w:val="00922C2F"/>
    <w:rsid w:val="009272C1"/>
    <w:rsid w:val="009339C4"/>
    <w:rsid w:val="009B6B5C"/>
    <w:rsid w:val="009D3EB0"/>
    <w:rsid w:val="00A22C5F"/>
    <w:rsid w:val="00A263D8"/>
    <w:rsid w:val="00A3788F"/>
    <w:rsid w:val="00A60229"/>
    <w:rsid w:val="00AD40F8"/>
    <w:rsid w:val="00AE3843"/>
    <w:rsid w:val="00AE4D7F"/>
    <w:rsid w:val="00AE57EF"/>
    <w:rsid w:val="00AF36A9"/>
    <w:rsid w:val="00AF439A"/>
    <w:rsid w:val="00B01B95"/>
    <w:rsid w:val="00B33459"/>
    <w:rsid w:val="00B5335F"/>
    <w:rsid w:val="00B85D8F"/>
    <w:rsid w:val="00B91063"/>
    <w:rsid w:val="00B91723"/>
    <w:rsid w:val="00BD5322"/>
    <w:rsid w:val="00BF0794"/>
    <w:rsid w:val="00BF1A05"/>
    <w:rsid w:val="00C22097"/>
    <w:rsid w:val="00C2576E"/>
    <w:rsid w:val="00C5033C"/>
    <w:rsid w:val="00C63700"/>
    <w:rsid w:val="00C87F39"/>
    <w:rsid w:val="00C9007C"/>
    <w:rsid w:val="00C927A6"/>
    <w:rsid w:val="00CC4F4F"/>
    <w:rsid w:val="00CD0717"/>
    <w:rsid w:val="00CE6C17"/>
    <w:rsid w:val="00D14DBB"/>
    <w:rsid w:val="00D33637"/>
    <w:rsid w:val="00D42AA6"/>
    <w:rsid w:val="00D73EA3"/>
    <w:rsid w:val="00DA1C16"/>
    <w:rsid w:val="00DB18DF"/>
    <w:rsid w:val="00DC1D75"/>
    <w:rsid w:val="00DD202A"/>
    <w:rsid w:val="00E265D6"/>
    <w:rsid w:val="00E3108C"/>
    <w:rsid w:val="00E41558"/>
    <w:rsid w:val="00EA29E2"/>
    <w:rsid w:val="00EF6951"/>
    <w:rsid w:val="00F1449B"/>
    <w:rsid w:val="00F1753E"/>
    <w:rsid w:val="00F21A40"/>
    <w:rsid w:val="00F31865"/>
    <w:rsid w:val="00F47EB1"/>
    <w:rsid w:val="00F83388"/>
    <w:rsid w:val="00F84A09"/>
    <w:rsid w:val="00F850FA"/>
    <w:rsid w:val="00F87EF0"/>
    <w:rsid w:val="00F918E4"/>
    <w:rsid w:val="00FA0936"/>
    <w:rsid w:val="00FA36FA"/>
    <w:rsid w:val="00FA4274"/>
    <w:rsid w:val="00FA47D5"/>
    <w:rsid w:val="00FA7BC7"/>
    <w:rsid w:val="00FD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7EA"/>
    <w:pPr>
      <w:ind w:left="720"/>
      <w:contextualSpacing/>
    </w:pPr>
  </w:style>
  <w:style w:type="paragraph" w:styleId="a4">
    <w:name w:val="No Spacing"/>
    <w:uiPriority w:val="1"/>
    <w:qFormat/>
    <w:rsid w:val="00217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77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7E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6F0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Центр"/>
    <w:basedOn w:val="a"/>
    <w:uiPriority w:val="99"/>
    <w:rsid w:val="00493380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character" w:styleId="a8">
    <w:name w:val="Hyperlink"/>
    <w:rsid w:val="003641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7EA"/>
    <w:pPr>
      <w:ind w:left="720"/>
      <w:contextualSpacing/>
    </w:pPr>
  </w:style>
  <w:style w:type="paragraph" w:styleId="a4">
    <w:name w:val="No Spacing"/>
    <w:uiPriority w:val="1"/>
    <w:qFormat/>
    <w:rsid w:val="00217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77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7E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6F0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Центр"/>
    <w:basedOn w:val="a"/>
    <w:uiPriority w:val="99"/>
    <w:rsid w:val="00493380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character" w:styleId="a8">
    <w:name w:val="Hyperlink"/>
    <w:rsid w:val="003641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heck.ege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5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Доненко Макисм Олегович</dc:creator>
  <cp:lastModifiedBy>Типакова Екатерина Олеговна</cp:lastModifiedBy>
  <cp:revision>96</cp:revision>
  <cp:lastPrinted>2017-10-26T05:47:00Z</cp:lastPrinted>
  <dcterms:created xsi:type="dcterms:W3CDTF">2015-10-20T12:03:00Z</dcterms:created>
  <dcterms:modified xsi:type="dcterms:W3CDTF">2017-10-26T07:39:00Z</dcterms:modified>
</cp:coreProperties>
</file>