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8C" w:rsidRDefault="009B468C" w:rsidP="009B468C"/>
    <w:p w:rsidR="009B468C" w:rsidRPr="000B3AB6" w:rsidRDefault="009B468C" w:rsidP="000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>Что такое ИКТ?</w:t>
      </w: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>Сочетание ИКТ связано с двумя видами технологий: информационными и коммуникационными.</w:t>
      </w: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>«Информационная технология  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</w:t>
      </w: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>Коммуникационные технологии 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 Соединяя информационные и коммуникационные технологии, проецируя их на образовательную практику необходимо отметить, что основной задачей, которая стоит перед их внедрением является адаптация человека к жизни в информационном обществе.</w:t>
      </w: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>Абсолютно ясно, что ИКТ становятся основным инструментом, который человек будет использовать не только в профессиональной деятельности, но и в повседневной жизни.</w:t>
      </w:r>
    </w:p>
    <w:p w:rsidR="000B3AB6" w:rsidRDefault="000B3AB6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3AB6" w:rsidRPr="000B3AB6" w:rsidRDefault="000B3AB6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Default="009B468C" w:rsidP="000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>Условия и результаты внедрения ИКТ</w:t>
      </w:r>
    </w:p>
    <w:p w:rsidR="000B3AB6" w:rsidRDefault="000B3AB6" w:rsidP="000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3AB6" w:rsidTr="000B3AB6">
        <w:tc>
          <w:tcPr>
            <w:tcW w:w="4785" w:type="dxa"/>
          </w:tcPr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ИКТ-компетентности</w:t>
            </w:r>
            <w:proofErr w:type="gramEnd"/>
            <w:r w:rsidRPr="000B3AB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Шаг за шагом все увереннее происходит освоение компьютерных технологий. Педагог не боится компьютера, находит его верным помощником, видит перспективы использования.</w:t>
            </w:r>
          </w:p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B6" w:rsidTr="000B3AB6">
        <w:tc>
          <w:tcPr>
            <w:tcW w:w="4785" w:type="dxa"/>
          </w:tcPr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свободного доступа к компьютеру в учреждении. Более сильным условием может стать наличие компьютера на рабочем 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месте педагога.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Есть возможность применения полученных знаний на практике. Педагог может провести занятие с применением компьютера, 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материалы к занятию. Дети положительно воспринимают перемены.</w:t>
            </w:r>
          </w:p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B6" w:rsidTr="000B3AB6">
        <w:tc>
          <w:tcPr>
            <w:tcW w:w="4785" w:type="dxa"/>
          </w:tcPr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ЦОР и методик их использования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Новый источник для полноценной работы. Избыточное количество информации с возможностью выбора необходимого содержания будущего занятия. Возможность активизировать самостоятельную и исследовательскую деятельность детей.</w:t>
            </w:r>
          </w:p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B6" w:rsidTr="000B3AB6">
        <w:tc>
          <w:tcPr>
            <w:tcW w:w="4785" w:type="dxa"/>
          </w:tcPr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Возможность распространения опыта. Педагогические инновации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Удовлетворение личных и профессиональных амбиций, оказание помощи коллегам. Признание профессионального сообщества. Карьерный рост.</w:t>
            </w:r>
          </w:p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B3AB6" w:rsidTr="000B3AB6">
        <w:tc>
          <w:tcPr>
            <w:tcW w:w="4785" w:type="dxa"/>
          </w:tcPr>
          <w:p w:rsidR="000B3AB6" w:rsidRPr="000B3AB6" w:rsidRDefault="000B3AB6" w:rsidP="00A54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Наличие консультанта в учреждении по ИКТ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B3AB6" w:rsidRDefault="000B3AB6" w:rsidP="00A54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В случае появления тревожности, неудач в работе на компьютере, он окажет помощь, подскажет к кому обратиться. Скоординирует взаимодействие с другими педагогами.</w:t>
            </w:r>
          </w:p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B6" w:rsidTr="000B3AB6">
        <w:tc>
          <w:tcPr>
            <w:tcW w:w="4785" w:type="dxa"/>
          </w:tcPr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информационно-образовательной среды в учреждении на основе применения ИКТ</w:t>
            </w:r>
          </w:p>
        </w:tc>
        <w:tc>
          <w:tcPr>
            <w:tcW w:w="4786" w:type="dxa"/>
          </w:tcPr>
          <w:p w:rsidR="000B3AB6" w:rsidRP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B6">
              <w:rPr>
                <w:rFonts w:ascii="Times New Roman" w:hAnsi="Times New Roman" w:cs="Times New Roman"/>
                <w:sz w:val="28"/>
                <w:szCs w:val="28"/>
              </w:rPr>
              <w:t>Появляется возможность для развития и саморазвития педагога, совершенствования его учебно-методической деятельности, педагогического творчества и информационной компетентности.</w:t>
            </w:r>
          </w:p>
          <w:p w:rsidR="000B3AB6" w:rsidRDefault="000B3AB6" w:rsidP="000B3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AB6" w:rsidRPr="000B3AB6" w:rsidRDefault="000B3AB6" w:rsidP="000B3A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ab/>
      </w: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tab/>
      </w: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68C" w:rsidRPr="000B3AB6" w:rsidRDefault="009B468C" w:rsidP="000B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AB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 w:rsidRPr="000B3AB6">
        <w:rPr>
          <w:rFonts w:ascii="Times New Roman" w:hAnsi="Times New Roman" w:cs="Times New Roman"/>
          <w:sz w:val="28"/>
          <w:szCs w:val="28"/>
        </w:rPr>
        <w:tab/>
      </w:r>
    </w:p>
    <w:sectPr w:rsidR="009B468C" w:rsidRPr="000B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9"/>
    <w:rsid w:val="000B3AB6"/>
    <w:rsid w:val="00995909"/>
    <w:rsid w:val="009B468C"/>
    <w:rsid w:val="00C9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Еловенков</dc:creator>
  <cp:keywords/>
  <dc:description/>
  <cp:lastModifiedBy>Еловенков</cp:lastModifiedBy>
  <cp:revision>2</cp:revision>
  <dcterms:created xsi:type="dcterms:W3CDTF">2015-01-24T13:54:00Z</dcterms:created>
  <dcterms:modified xsi:type="dcterms:W3CDTF">2015-01-24T14:14:00Z</dcterms:modified>
</cp:coreProperties>
</file>