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2F" w:rsidRPr="00664A2F" w:rsidRDefault="00664A2F" w:rsidP="00664A2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0"/>
          <w:szCs w:val="20"/>
        </w:rPr>
      </w:pPr>
      <w:r w:rsidRPr="00664A2F">
        <w:rPr>
          <w:b/>
          <w:color w:val="4F81BD"/>
          <w:sz w:val="56"/>
          <w:szCs w:val="56"/>
          <w:bdr w:val="none" w:sz="0" w:space="0" w:color="auto" w:frame="1"/>
        </w:rPr>
        <w:t>Консультация учителя – логопеда для родителей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FF0000"/>
          <w:sz w:val="56"/>
          <w:szCs w:val="56"/>
          <w:bdr w:val="none" w:sz="0" w:space="0" w:color="auto" w:frame="1"/>
        </w:rPr>
        <w:t>«Этот трудный звук </w:t>
      </w:r>
      <w:r>
        <w:rPr>
          <w:noProof/>
          <w:color w:val="FF0000"/>
          <w:sz w:val="56"/>
          <w:szCs w:val="56"/>
          <w:bdr w:val="none" w:sz="0" w:space="0" w:color="auto" w:frame="1"/>
        </w:rPr>
        <w:drawing>
          <wp:inline distT="0" distB="0" distL="0" distR="0">
            <wp:extent cx="819150" cy="942975"/>
            <wp:effectExtent l="19050" t="0" r="0" b="0"/>
            <wp:docPr id="1" name="Рисунок 1" descr="https://fs.znanio.ru/8c0997/76/32/e1b9329cd485448708d013b3a9ae66b4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76/32/e1b9329cd485448708d013b3a9ae66b4f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72"/>
          <w:szCs w:val="72"/>
          <w:bdr w:val="none" w:sz="0" w:space="0" w:color="auto" w:frame="1"/>
        </w:rPr>
        <w:t>!</w:t>
      </w:r>
      <w:r>
        <w:rPr>
          <w:color w:val="FF0000"/>
          <w:sz w:val="32"/>
          <w:szCs w:val="32"/>
          <w:bdr w:val="none" w:sz="0" w:space="0" w:color="auto" w:frame="1"/>
        </w:rPr>
        <w:t> </w:t>
      </w:r>
      <w:r>
        <w:rPr>
          <w:color w:val="FF0000"/>
          <w:sz w:val="56"/>
          <w:szCs w:val="56"/>
          <w:bdr w:val="none" w:sz="0" w:space="0" w:color="auto" w:frame="1"/>
        </w:rPr>
        <w:t>»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 пяти годам ребенок должен правильно произносить все звуки родного языка, что необходимо для его дальнейшего развития, формирования навыков правильного письма и чтения. Но, к сожалению, с каждым годом количество детей с нарушением звукопроизношения, становится все больше и больше.  И это приводит к негативным последствиям для развития ребенка: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возникают  трудности  в общении со сверстниками и взрослыми,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проблемы при обучении ребенка грамоте, 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неясная речь  нередко накладывает тяжелый отпечаток на характер человека.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Родителей больше всего волнует отсутствие в речи ребёнка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Звук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является одним из самых дифференцированных, а поэтому и трудных звуков человеческой речи. В онтогенезе детской речи звуки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] и [Р’] появляются позже многих других согласных, и, как правило, с появлением в речи ребёнка развитых высказываний в форме сложных 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сложно-подчинённых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предложений. Искажение артикуляции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или его пропуск называется ротацизмом. Замена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] любым другим звуком называется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параротацизмом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Как же можно  ускорить  становление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 и избежать его дефектного произношения? Попробуем ответить  на этот вопрос.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Самое лучшее  –  это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своевременная профилактика.  Уважаемые родители, если вы хотите, чтобы у ребёнка вовремя появился звук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],  то необходимо  заглянуть ему в рот буквально с первых дней жизни. А ещё лучше, если это сделает хирург-стоматолог. Объект нашего  внимания – язык. Всё ли в порядке с его строением? Конечно, родителям разобраться в этом сложно. Специалист же быстро заметит любые неполадки. Например, слишком маленький язык (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микроглоссия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)  или чрезмерно большой (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макроглоссия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). А, может быть,  подъязычная уздечка (связка) ребенка очень короткая? Все эти отклонения от нормы на первых порах будут затруднять процесс кормления, а впоследствии – помешают появлению не только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],  но и свистящих, шипящих,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соноров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  Не  стоит пугаться, если для разрешения проблем с языком специалист предложит хирургическое вмешательство. Порой оно просто жизненно необходимо.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Чтобы звук  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у ребенка зазвучал  правильно и четко, надо подготовить для его появления основательную базу.  И здесь на помощь нам придет артикуляционная гимнастика.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8"/>
          <w:szCs w:val="28"/>
          <w:bdr w:val="none" w:sz="0" w:space="0" w:color="auto" w:frame="1"/>
        </w:rPr>
        <w:drawing>
          <wp:inline distT="0" distB="0" distL="0" distR="0">
            <wp:extent cx="6419850" cy="2886075"/>
            <wp:effectExtent l="19050" t="0" r="0" b="0"/>
            <wp:docPr id="2" name="Рисунок 2" descr="https://fs.znanio.ru/8c0997/0f/95/afa15a731a70c9706d811e034866ad7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0f/95/afa15a731a70c9706d811e034866ad7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Начать работу следует с артикуляционных упражнений – упражнений для языка и губ.</w:t>
      </w: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Ведь язык должен быть достаточно хорошо развит, чтобы выполнять тонкие целенаправленные движения, именуемые артикуляцией.  Прежде чем начать заниматься с ребенком, необходимо знать следующие правила: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Упражнения выполняются перед зеркалом.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На  каждом  занятии  разучивается  2- 3  упражнения.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Главным требованием является выработка умения: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        </w:t>
      </w:r>
      <w:r>
        <w:rPr>
          <w:color w:val="111115"/>
          <w:sz w:val="28"/>
          <w:szCs w:val="28"/>
          <w:bdr w:val="none" w:sz="0" w:space="0" w:color="auto" w:frame="1"/>
        </w:rPr>
        <w:t>-</w:t>
      </w:r>
      <w:r>
        <w:rPr>
          <w:color w:val="111115"/>
          <w:sz w:val="20"/>
          <w:szCs w:val="20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 xml:space="preserve">удерживать    нужную    артикуляционную    позу правильно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в</w:t>
      </w:r>
      <w:proofErr w:type="gramEnd"/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    течение определённого времени, например, под счёт от одного  до пяти;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  - точно выполнять движения;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  - следить за равномерным участием левой  и правой   половины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     языка, губ   в  выполнении движений.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Дома занятия артикуляционной гимнастикой надо проводить ежедневно, в течение 5-7 минут 2 раза в день.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Если вы хотите, чтобы ребёнку не наскучили занятия, советуем для каждого упражнения подобрать весёлое название и нарисовать (приклеить) в тетради для занятий картинку-символ: «лошадка», «иголочка» и т. д.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FF0000"/>
          <w:sz w:val="28"/>
          <w:szCs w:val="28"/>
          <w:bdr w:val="none" w:sz="0" w:space="0" w:color="auto" w:frame="1"/>
        </w:rPr>
        <w:lastRenderedPageBreak/>
        <w:t></w:t>
      </w:r>
      <w:r>
        <w:rPr>
          <w:color w:val="FF0000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Для занятий дома у ребёнка должно быть своё место: удобный стол, стул, настольное зеркало на подставке.</w:t>
      </w:r>
    </w:p>
    <w:p w:rsidR="00664A2F" w:rsidRP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b/>
          <w:i/>
          <w:color w:val="0070C0"/>
          <w:sz w:val="20"/>
          <w:szCs w:val="20"/>
        </w:rPr>
      </w:pPr>
      <w:r w:rsidRPr="00664A2F">
        <w:rPr>
          <w:b/>
          <w:i/>
          <w:color w:val="0070C0"/>
          <w:sz w:val="28"/>
          <w:szCs w:val="28"/>
          <w:bdr w:val="none" w:sz="0" w:space="0" w:color="auto" w:frame="1"/>
        </w:rPr>
        <w:t>Вот комплекс упражнений артикуляционной гимнастики  для успешной постановки звука [</w:t>
      </w:r>
      <w:proofErr w:type="gramStart"/>
      <w:r w:rsidRPr="00664A2F">
        <w:rPr>
          <w:b/>
          <w:i/>
          <w:color w:val="0070C0"/>
          <w:sz w:val="28"/>
          <w:szCs w:val="28"/>
          <w:bdr w:val="none" w:sz="0" w:space="0" w:color="auto" w:frame="1"/>
        </w:rPr>
        <w:t>Р</w:t>
      </w:r>
      <w:proofErr w:type="gramEnd"/>
      <w:r w:rsidRPr="00664A2F">
        <w:rPr>
          <w:b/>
          <w:i/>
          <w:color w:val="0070C0"/>
          <w:sz w:val="28"/>
          <w:szCs w:val="28"/>
          <w:bdr w:val="none" w:sz="0" w:space="0" w:color="auto" w:frame="1"/>
        </w:rPr>
        <w:t>]: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Лопаточка.</w:t>
      </w:r>
      <w:r>
        <w:rPr>
          <w:color w:val="111115"/>
          <w:sz w:val="28"/>
          <w:szCs w:val="28"/>
          <w:bdr w:val="none" w:sz="0" w:space="0" w:color="auto" w:frame="1"/>
        </w:rPr>
        <w:t xml:space="preserve"> Рот приоткрыт, губы растянуты в улыбке. Широкий, расслабленный язык лежит на нижней губе. Такое положение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удерживается 5-10 сек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. Если язычок не хочет расслабиться, можно похлопать его верхней губой, произнося при этом: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пя-пя-пя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Язычок широкий, гладкий, получается лопатка.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И при этом я считаю: раз, два, три, четыре, пять...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Вкусное варенье. </w:t>
      </w:r>
      <w:r>
        <w:rPr>
          <w:color w:val="111115"/>
          <w:sz w:val="28"/>
          <w:szCs w:val="28"/>
          <w:bdr w:val="none" w:sz="0" w:space="0" w:color="auto" w:frame="1"/>
        </w:rPr>
        <w:t xml:space="preserve">Слегка приоткрыть рот и широким передним краем языка облизать верхнюю губу, делая движение языком сверху вниз, но не из стороны в сторону. Следить, чтобы работал только язык, а нижняя челюсть не помогала, она должна быть неподвижной. Язык должен быть широким, боковые края его касаются углов   рта.  Если язык узкий, похлопать по нему губами: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пя-пя-пя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, чтобы стал широким.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Ох, и вкусное варенье!  Жаль, осталось на губе.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Язычок я подниму  и остатки оближу.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Качели. </w:t>
      </w:r>
      <w:r>
        <w:rPr>
          <w:color w:val="111115"/>
          <w:sz w:val="28"/>
          <w:szCs w:val="28"/>
          <w:bdr w:val="none" w:sz="0" w:space="0" w:color="auto" w:frame="1"/>
        </w:rPr>
        <w:t xml:space="preserve">Рот открыт, губы в улыбке. Широкий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язык поднимается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за верхние зубы, затем опускается за нижние зубы. Следить, чтобы язык не сужался,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губы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и челюсть не двигались, зубы не прикусывают язык.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На качелях я качаюсь вверх – вниз, вверх – вниз.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И всё выше поднимаюсь вверх – вниз, вверх – вниз.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Маляр.</w:t>
      </w:r>
      <w:r>
        <w:rPr>
          <w:color w:val="111115"/>
          <w:sz w:val="28"/>
          <w:szCs w:val="28"/>
          <w:bdr w:val="none" w:sz="0" w:space="0" w:color="auto" w:frame="1"/>
        </w:rPr>
        <w:t> Улыбнуться, открыть рот и «погладить» кончиком языка твердое небо, делая движения языком вперед-назад. Губы и нижняя челюсть неподвижны.  Следить, чтобы кончик языка доходил до внутренней поверхности верхних зубов, когда он продвигается вперед, и не высовывался изо рта.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Красить комнаты пора, пригласили маляра.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Челюсть ниже опускаем, маляру мы помогаем.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Индюк. </w:t>
      </w:r>
      <w:r>
        <w:rPr>
          <w:color w:val="111115"/>
          <w:sz w:val="28"/>
          <w:szCs w:val="28"/>
          <w:bdr w:val="none" w:sz="0" w:space="0" w:color="auto" w:frame="1"/>
        </w:rPr>
        <w:t xml:space="preserve">Приоткрыть рот, положить язык на верхнюю губу и производить движения широким передним краем языка по верхней губе вперед и назад, стараясь не </w:t>
      </w:r>
      <w:r>
        <w:rPr>
          <w:color w:val="111115"/>
          <w:sz w:val="28"/>
          <w:szCs w:val="28"/>
          <w:bdr w:val="none" w:sz="0" w:space="0" w:color="auto" w:frame="1"/>
        </w:rPr>
        <w:lastRenderedPageBreak/>
        <w:t xml:space="preserve">отрывать язык от губы – как бы поглаживать ее. Сначала делать медленные движения, потом убыстрить темп и добавить голос, получится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бл-бл-бл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…(как индюк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болбочет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).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Лошадка.</w:t>
      </w:r>
      <w:r>
        <w:rPr>
          <w:color w:val="111115"/>
          <w:sz w:val="28"/>
          <w:szCs w:val="28"/>
          <w:bdr w:val="none" w:sz="0" w:space="0" w:color="auto" w:frame="1"/>
        </w:rPr>
        <w:t> Рот открыт, губы в улыбке. Широкий язык прижать к нёбу (язык присасывается) и со щелчком оторвать. Следить, чтобы губы были в улыбке, нижняя челюсть не «подсаживала» язык вверх.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 лошадка  Серый Бок,           Цок-цок-цок.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 копытцем  постучу,             Цок-цок-цок.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Если хочешь — прокачу!         Цок-цок-цок.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Ты с лошадкой прокатись, звонко цокать поучись. </w:t>
      </w:r>
      <w:r>
        <w:rPr>
          <w:color w:val="111115"/>
          <w:sz w:val="28"/>
          <w:szCs w:val="28"/>
          <w:bdr w:val="none" w:sz="0" w:space="0" w:color="auto" w:frame="1"/>
        </w:rPr>
        <w:t>  Цок-цок-цок.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Грибок. </w:t>
      </w:r>
      <w:r>
        <w:rPr>
          <w:color w:val="111115"/>
          <w:sz w:val="28"/>
          <w:szCs w:val="28"/>
          <w:bdr w:val="none" w:sz="0" w:space="0" w:color="auto" w:frame="1"/>
        </w:rPr>
        <w:t xml:space="preserve">Рот открыт, губы в улыбке, прижать широкий язык всей плоскостью к небу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язык присасывается) и удержать в таком положении под счет от 1 до 5 – 10. Присосать язык всей поверхностью к небу и широко открыть рот. Язык должен быть весь прижат к небу, а не кончиком языка. Язык будет напоминать шляпку грибка, а растянутая подъязычная уздечка  - его ножку.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 стою на ножке тонкой,  я стою на ножке гладкой,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Под коричневою шляпкой с бархатной подкладкой.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Гармошка.</w:t>
      </w:r>
      <w:r>
        <w:rPr>
          <w:color w:val="111115"/>
          <w:sz w:val="28"/>
          <w:szCs w:val="28"/>
          <w:bdr w:val="none" w:sz="0" w:space="0" w:color="auto" w:frame="1"/>
        </w:rPr>
        <w:t xml:space="preserve"> Рот открыт, губы в улыбке, прижать широкий язык всей плоскостью к небу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язык присасывается) и, не опуская языка,  открывать - закрывать рот. Язык не отрывать от неба, когда рот открывается.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На гармошке чтоб сыграть, нужно челюсть опускать,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Язычок не отрываем, очень здорово играем.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Барабанщик.</w:t>
      </w:r>
      <w:r>
        <w:rPr>
          <w:color w:val="111115"/>
          <w:sz w:val="28"/>
          <w:szCs w:val="28"/>
          <w:bdr w:val="none" w:sz="0" w:space="0" w:color="auto" w:frame="1"/>
        </w:rPr>
        <w:t> Улыбнуться, открыть рот, постучать кончиком языка за верхними зубами, многократно и отчетливо произнося  звук:  Д-Д-Д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…  С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начала звук  «Д» произносить медленно, постепенно убыстрять темп. Рот должен быть все время открыт, губы в улыбке, нижняя челюсть неподвижна, работает только язык. Кончик языка не должен подворачиваться. Звук «Д» нужно произносить так, чтобы ощущалась выдыхаемая воздушная  струя.                      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FF0000"/>
          <w:sz w:val="28"/>
          <w:szCs w:val="28"/>
          <w:bdr w:val="none" w:sz="0" w:space="0" w:color="auto" w:frame="1"/>
        </w:rPr>
        <w:t>Автомат.</w:t>
      </w:r>
      <w:r>
        <w:rPr>
          <w:color w:val="111115"/>
          <w:sz w:val="28"/>
          <w:szCs w:val="28"/>
          <w:bdr w:val="none" w:sz="0" w:space="0" w:color="auto" w:frame="1"/>
        </w:rPr>
        <w:t xml:space="preserve"> Рот открыт, губы в улыбке. Напряженным кончиком языка постучать в бугорки за верхними зубами, многократно и отчетливо произнося звук т-т-т — </w:t>
      </w:r>
      <w:r>
        <w:rPr>
          <w:color w:val="111115"/>
          <w:sz w:val="28"/>
          <w:szCs w:val="28"/>
          <w:bdr w:val="none" w:sz="0" w:space="0" w:color="auto" w:frame="1"/>
        </w:rPr>
        <w:lastRenderedPageBreak/>
        <w:t>сначала медленно, постепенно убыстряя темп. Следить, чтобы губы и нижняя челюсть были неподвижны, кончик языка не подворачивался.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Проделывая эти упражнения, ребёнок научится управлять своими артикуляционными органами, основательно подготовит мышцы языка к произнесению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Без подготовки приступать к постановке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не только преждевременно, но и опасно. Часто бывает, что родители задаются целью: в рекордные сроки поставить ребёнку звук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],  полагаясь только на собственные силы и умения. И в  результате  вместо звонкого и чистого звука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] получается глухой и рокочущий (велярный) или увулярный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вибрант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Любой учитель –  логопед скажет: легче браться за постановку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при его полном отсутствии, чем переделывать горловой или боковой звук.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0"/>
          <w:szCs w:val="20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И  ещё один совет. Весь процесс работы над трудным звуком [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] необходимо  координировать с  учителем – логопедом. А исправить дефектное звучание этого звука может только профессионал!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Используемая литература.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 Архипова Э.Ф. Коррекционно-логопедическая работа по преодолению стертой дизартрии. М., 2010.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Вакуленко Л.С. Коррекция нарушений звукопроизношения у детей. СПб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., 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2012.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Герасимова А.С. Популярная логопедия. М., 2008.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 Кондратенко И.Ю. Произносим звуки правильно. Логопедические упражнения. М., 2008.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5. Лебедева И.Л. Трудный звук, ты наш друг! Звуки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Рь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Вентана-Граф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, 2008.</w:t>
      </w:r>
    </w:p>
    <w:p w:rsidR="00664A2F" w:rsidRDefault="00664A2F" w:rsidP="00664A2F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A81F0F" w:rsidRDefault="00A81F0F"/>
    <w:sectPr w:rsidR="00A81F0F" w:rsidSect="00664A2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A2F"/>
    <w:rsid w:val="00664A2F"/>
    <w:rsid w:val="00A8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2021-12-20T10:44:00Z</dcterms:created>
  <dcterms:modified xsi:type="dcterms:W3CDTF">2021-12-20T10:48:00Z</dcterms:modified>
</cp:coreProperties>
</file>