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leader="underscore" w:pos="94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Диагностические карты наблюдений детского развития в старшей группе № __   М</w:t>
      </w:r>
      <w:r>
        <w:rPr>
          <w:b/>
          <w:sz w:val="24"/>
          <w:szCs w:val="24"/>
          <w:lang w:val="ru-RU"/>
        </w:rPr>
        <w:t>БДОУ</w:t>
      </w:r>
      <w:r>
        <w:rPr>
          <w:rFonts w:hint="default"/>
          <w:b/>
          <w:sz w:val="24"/>
          <w:szCs w:val="24"/>
          <w:lang w:val="ru-RU"/>
        </w:rPr>
        <w:t xml:space="preserve"> с.Князе-Волконское</w:t>
      </w:r>
      <w:bookmarkStart w:id="0" w:name="_GoBack"/>
      <w:bookmarkEnd w:id="0"/>
      <w:r>
        <w:rPr>
          <w:b/>
          <w:sz w:val="24"/>
          <w:szCs w:val="24"/>
        </w:rPr>
        <w:t xml:space="preserve"> 2022-2023 учебный год</w:t>
      </w:r>
    </w:p>
    <w:p>
      <w:pPr>
        <w:shd w:val="clear" w:color="auto" w:fill="FFFFFF"/>
        <w:tabs>
          <w:tab w:val="left" w:leader="underscore" w:pos="9442"/>
        </w:tabs>
        <w:jc w:val="center"/>
        <w:rPr>
          <w:b/>
          <w:sz w:val="28"/>
          <w:szCs w:val="28"/>
        </w:rPr>
      </w:pPr>
    </w:p>
    <w:tbl>
      <w:tblPr>
        <w:tblStyle w:val="7"/>
        <w:tblW w:w="161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2300"/>
        <w:gridCol w:w="407"/>
        <w:gridCol w:w="410"/>
        <w:gridCol w:w="416"/>
        <w:gridCol w:w="417"/>
        <w:gridCol w:w="396"/>
        <w:gridCol w:w="417"/>
        <w:gridCol w:w="417"/>
        <w:gridCol w:w="418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10"/>
        <w:gridCol w:w="13"/>
        <w:gridCol w:w="8"/>
        <w:gridCol w:w="324"/>
        <w:gridCol w:w="6"/>
        <w:gridCol w:w="15"/>
        <w:gridCol w:w="8"/>
        <w:gridCol w:w="7"/>
        <w:gridCol w:w="324"/>
        <w:gridCol w:w="23"/>
        <w:gridCol w:w="7"/>
        <w:gridCol w:w="338"/>
        <w:gridCol w:w="33"/>
        <w:gridCol w:w="3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374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Образовательные области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Показатели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развития</w:t>
            </w: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11"/>
            <w:vMerge w:val="restart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(кол-во детей)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437" w:type="dxa"/>
            <w:gridSpan w:val="11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374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Социально – коммуникативное развитие</w:t>
            </w:r>
          </w:p>
        </w:tc>
        <w:tc>
          <w:tcPr>
            <w:tcW w:w="15811" w:type="dxa"/>
            <w:gridSpan w:val="43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74" w:type="dxa"/>
            <w:gridSpan w:val="32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Стремится радовать старших хорошими поступками, умеет самостоятельно находить для себя интересное занятие.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Оценивает свои поступки и поступки сверстников.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Испытывает чувство стыда за неблаговидный поступок.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11" w:type="dxa"/>
            <w:gridSpan w:val="43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Ребенок в семье и сообществе, патриотическое воспитание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Уважительно относится к сверстникам своего и противоположного пола.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историю своей семьи, обычаи и традиции.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Стремится поддерживать чистоту и порядок в группе,  вносит свои предложения в оформление группы.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Принимает активное участие в спектаклях, совместных праздниках.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родной стране и о государственных праздниках (Новый год, День Победы и т.д.).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Российской армии.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85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Следит за чистотой ногтей, чистит зубы, при кашле и чихании закрывает рот и нос платком.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 аккуратно, бесшумно, сохраняет правильную осанку за столом.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Аккуратно одевается и раздевается, соблюдает порядок в своем шкафу.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выполнять индивидуальные и коллективные поручения, понимает значимость своего труда.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Участвует в уходе за растениями в группе, оказывает помощь взрослым.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самостоятельно выполнять обязанности дежурного по столовой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раскладывает приборы: (ложки, вилки, ножи).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34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В</w:t>
            </w:r>
          </w:p>
        </w:tc>
        <w:tc>
          <w:tcPr>
            <w:tcW w:w="3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С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Н</w:t>
            </w:r>
          </w:p>
        </w:tc>
        <w:tc>
          <w:tcPr>
            <w:tcW w:w="385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tabs>
                <w:tab w:val="center" w:pos="69"/>
              </w:tabs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ab/>
            </w:r>
            <w:r>
              <w:rPr>
                <w:b/>
                <w:spacing w:val="-1"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лекарственных растениях, съедобных и несъедобных ягодах, грибах, о явлениях неживой природы (гроза, молния, гром).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правила передвижения пешеходов и велосипедистов.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виды городского транспорта,  знает особенности их внешнего вида и назначение (скорая помощь,  пожарная машина, МЧС, полиция,  автобус,  маршрутное такси)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Называет свое имя, фамилию. Возраст, домашний адрес, телефон.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пользоваться столовыми приборами (вилка, нож), ножницами.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674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 ОО «С-КР» 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674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674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374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Развитие    игровой  деятельности</w:t>
            </w: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Сюжетно – ролевые игры</w:t>
            </w:r>
          </w:p>
        </w:tc>
        <w:tc>
          <w:tcPr>
            <w:tcW w:w="34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8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Самостоятельно организует сюжетно-ролевые игры, выбирает тему.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распределить роли, подготовить необходимые условия, договориться о последовательности совместных действий. 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наладить контакт со сверстниками в совместной игре: договариваться, мириться, уступать, убеждать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согласовывать свои действия с действиями партнеров, соблюдать в игре ролевые взаимодействия и взаимоотношения.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Подвижные игры</w:t>
            </w: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7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8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Самостоятельно  организует знакомые подвижные игры. 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Активно участвует в играх с элементами соревнования. 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народные подвижные игры.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Проявляет честность, справедливость в самостоятельных играх со сверстниками. 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11" w:type="dxa"/>
            <w:gridSpan w:val="43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Театрализованные игры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Проявляет интерес к театрализованной игре. 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Принимает активное участие в театрализованных играх.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Проявляет творчество, высказаться по поводу подготовки к выступлению, процесса игры. 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импровизировать, свободно чувствует себя в роли.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Дидактические игры</w:t>
            </w:r>
          </w:p>
        </w:tc>
        <w:tc>
          <w:tcPr>
            <w:tcW w:w="34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сравнивать предметы, подмечать незначительные различия в их признаках (цвет, форма, величина, материал).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Объединяет предметы по общим признакам, составляет из части целое (складные кубики, мозаика, пазлы).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определять изменения в расположении предметов (впереди, сзади, направо, налево, под, над, посередине, сбоку). 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Свободно действует с разнообразными дидактическими играми и игрушками (народными, электронными и др.). 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творческую самостоятельность в игре.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4" w:type="dxa"/>
            <w:vMerge w:val="restart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разделу «РИД»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</w:trPr>
        <w:tc>
          <w:tcPr>
            <w:tcW w:w="374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Познавательное развитие</w:t>
            </w:r>
          </w:p>
        </w:tc>
        <w:tc>
          <w:tcPr>
            <w:tcW w:w="15811" w:type="dxa"/>
            <w:gridSpan w:val="43"/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Развитие познавательно – исследовательской деятельности</w:t>
            </w:r>
          </w:p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наблюдать, анализировать, сравнивать, выделять признаки предметов и явлений окружающего мира.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использовать в качестве эталонов плоскостные и объемные формы.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Показывает занимательные опыты, фокусы, простейшие эксперименты.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подчиняться правилам  в групповых играх.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Приобщение  к  социокультурным  ценностям</w:t>
            </w: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В</w:t>
            </w:r>
          </w:p>
        </w:tc>
        <w:tc>
          <w:tcPr>
            <w:tcW w:w="36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С</w:t>
            </w: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Н</w:t>
            </w: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Имеет представление об учебных заведениях (школа, колледж, вуз), о сферах человеческой деятельности (наука, искусство, производство, сельское хозяйство).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Имеет представление о людях творческих профессий</w:t>
            </w:r>
          </w:p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(художник, писатель, композитор)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53" w:type="dxa"/>
            <w:gridSpan w:val="30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 элементарных математических представлений</w:t>
            </w:r>
          </w:p>
        </w:tc>
        <w:tc>
          <w:tcPr>
            <w:tcW w:w="34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0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обобщать предметы, считать до 10.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Понимает, что число не зависит от величины предметов.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Устанавливает размерные отношения между 5 – 10 предметами.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различать и называть прямоугольник, круг, квадрат, треугольник, шар, овал.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из одной формы сделать другую.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ориентироваться на листе бумаги.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частях суток. Понимает значение слов: вчера, сегодня, завтра.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11" w:type="dxa"/>
            <w:gridSpan w:val="43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Ознакомление с миром природы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что такое луг, лес, сад.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птиц (ворона, синица, ласточка, скворец, воробей, голубь, снегирь), подкармливают их зимой.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  с представителями класса пресмыкающихся (ящерица, черепаха) и способами передвижения.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Понимает простейшие взаимосвязи в природе.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правила поведения в природе.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Делает сезонные наблюдения в природе.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классифицировать овощи, фрукты, ягоды, грибы, деревья.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способы ухода за комнатными растениями, знаком со способами  вегетативного размножения.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67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«ПР»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26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674" w:type="dxa"/>
            <w:gridSpan w:val="2"/>
            <w:vMerge w:val="continue"/>
            <w:shd w:val="clear" w:color="auto" w:fill="auto"/>
            <w:textDirection w:val="btL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374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Развитие  речи</w:t>
            </w: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словаря</w:t>
            </w:r>
          </w:p>
        </w:tc>
        <w:tc>
          <w:tcPr>
            <w:tcW w:w="34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в речи существительные, обозначающие предметы бытового окружения (одежда, обувь, мебель, посуда, электроприборы, бытовая техника и др.)</w:t>
            </w:r>
          </w:p>
          <w:p>
            <w:pPr>
              <w:shd w:val="clear" w:color="auto" w:fill="FFFFFF"/>
              <w:spacing w:line="202" w:lineRule="exact"/>
              <w:ind w:right="14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в речи прилагательные, характеризующие свойства и качества предметов (по цвету, форме, размеру, вкусу, весу и др.)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подбирать существительное к прилагательному </w:t>
            </w:r>
          </w:p>
          <w:p>
            <w:pPr>
              <w:shd w:val="clear" w:color="auto" w:fill="FFFFFF"/>
              <w:spacing w:line="202" w:lineRule="exact"/>
              <w:ind w:right="14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(белый - снег, сахар, мел) и т.д.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Подбирает слова с сходным значением (шалун - озорник - проказник). 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Подбирает слова с противоположным значением (слабый - сильный, пасмурно - солнечно).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в речи слова в точном соответствии со смыслом.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811" w:type="dxa"/>
            <w:gridSpan w:val="43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Звуковая культура речи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Правильно, отчетливо произносит звуки.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Различать на слух и отчетливо произносит сходные по артикуляции и звучанию согласные звуки: с-з, с-ц, ш-ж, ч-ц, с-ш, ж-з, л-р.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Определяет место звука в слове (начало, середина, конец).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811" w:type="dxa"/>
            <w:gridSpan w:val="43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Грамматический строй речи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согласовывать  существительные с числительными (пять груш, трое ребят) 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согласовывать   прилагательные с существительными (лягушка - зеленое брюшко)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Умеют разными способами образовывать слова (сахарница, хлебница, масленка, солонка, воспитатель, учитель, строитель)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Образует однокоренные слова (медведь - медведица – медвежонок- медвежья), 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Образует глаголы с приставками (забежал - выбежал - перебежал).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Составляет по образцу простые и сложные предложения.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66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Связная речь</w:t>
            </w: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Высказывает свою точку зрения, согласие или несогласие с ответом товарища.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Связно, последовательно  и выразительно пересказывать небольшие сказки, рассказы.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плану и образцу рассказывает о предмете, содержании сюжетной картины.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Составляет рассказ по картинкам с последовательно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развивающимся действием.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Составляет рассказы о событиях из личного опыта,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придумывает свои концовки к сказкам.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Составляет небольшие рассказы  творческого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характера на тему, предложенную воспитателем.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Художественная  литература</w:t>
            </w:r>
          </w:p>
        </w:tc>
        <w:tc>
          <w:tcPr>
            <w:tcW w:w="353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54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8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Внимательно и заинтересованно слушает сказки, рассказы, стихотворения;</w:t>
            </w:r>
          </w:p>
          <w:p>
            <w:pPr>
              <w:shd w:val="clear" w:color="auto" w:fill="FFFFFF"/>
              <w:spacing w:line="206" w:lineRule="exact"/>
              <w:ind w:right="-19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запоминает считалки, скороговорки, загадки.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Рассказывает о своем восприятии конкретного поступка литературного персонажа.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Выразительно, с естественными интонациями читает стихи, участвует в чтении текста по ролям, в инсценировках.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674" w:type="dxa"/>
            <w:gridSpan w:val="2"/>
            <w:vMerge w:val="restart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«РР»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674" w:type="dxa"/>
            <w:gridSpan w:val="2"/>
            <w:vMerge w:val="continue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674" w:type="dxa"/>
            <w:gridSpan w:val="2"/>
            <w:vMerge w:val="continue"/>
            <w:shd w:val="clear" w:color="auto" w:fill="auto"/>
            <w:textDirection w:val="btLr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374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Художественно – эстетическое развитие</w:t>
            </w:r>
          </w:p>
        </w:tc>
        <w:tc>
          <w:tcPr>
            <w:tcW w:w="15459" w:type="dxa"/>
            <w:gridSpan w:val="42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Приобщение к искусству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 с профессией артиста, художника, композитора.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ind w:right="-19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об архитектуре (дома разные по высоте, форме, с разными окнами, многоэтажные и т.д.).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библиотеке (центр хранения книг)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Изобразительная деятельность (рисование, лепка)</w:t>
            </w:r>
          </w:p>
        </w:tc>
        <w:tc>
          <w:tcPr>
            <w:tcW w:w="36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1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Проявляет интерес к действию с карандашом, фломастером, кистью. красками,  цветными мелками, пластилином. 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рисовать акварелью   в соответствии с ее спецификой.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Располагает рисунок на всем листе с учетом его  пропорций, располагать рисунки так, чтобы они загораживали друг друга (растущие перед домом деревья).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составлять узоры по мотивам  народных промыслов.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лепить с натуры и по представлению (героев сказок, овощи, фрукты).</w:t>
            </w:r>
          </w:p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Использует дополнительные материалы в лепке (косточки, зернышки, бусинки).</w:t>
            </w:r>
          </w:p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украшать узорами предметы декоративного искусства.</w:t>
            </w:r>
          </w:p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вырезать одинаковые формы из бумаги, сложенной гармошкой.</w:t>
            </w:r>
          </w:p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Создает предметные и сюжетные композиции.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создавать из бумаги объемные фигурки (оригами).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экономно и рационально расходовать материалы.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Конструктивно – модельная деятельность</w:t>
            </w:r>
          </w:p>
        </w:tc>
        <w:tc>
          <w:tcPr>
            <w:tcW w:w="36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Создает различные по величине  и конструкции постройки.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firstLine="5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строить по рисунку, самостоятельно подбирать необходимый строительный материал.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работать коллективно, объединять свои поделки в соответствии с общим замыслом.</w:t>
            </w:r>
          </w:p>
          <w:p>
            <w:pPr>
              <w:shd w:val="clear" w:color="auto" w:fill="FFFFFF"/>
              <w:spacing w:line="202" w:lineRule="exact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Музыкально-художественная деятельность (слушание, пение, музыкально-ритмические движения)</w:t>
            </w:r>
          </w:p>
        </w:tc>
        <w:tc>
          <w:tcPr>
            <w:tcW w:w="35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различать жанры музыкальных произведений</w:t>
            </w:r>
          </w:p>
          <w:p>
            <w:pPr>
              <w:shd w:val="clear" w:color="auto" w:fill="FFFFFF"/>
              <w:spacing w:line="202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(марш, танец, песня).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Чувствует характер музыки, различает музыкальные инструменты по звучанию (бубен, молоточек, барабан, погремушка).</w:t>
            </w: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двигаться соответственно музыке, кружиться в парах,  ставит ногу на носок и на пятку, ритмично хлопает в ладоши. эмоционально передает образы сказочных героев.</w:t>
            </w: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подыгрывать простейшие мелодии на деревянных ложках, погремушках, барабане, металлофоне.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инсценировать песни, изображать сказочных героев и птиц.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674" w:type="dxa"/>
            <w:gridSpan w:val="2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«Х-Эст. Р»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shd w:val="clear" w:color="auto" w:fill="FFFFFF"/>
              <w:spacing w:line="202" w:lineRule="exact"/>
              <w:ind w:right="259"/>
              <w:jc w:val="center"/>
              <w:rPr>
                <w:b/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ind w:right="2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  <w:p>
            <w:pPr>
              <w:shd w:val="clear" w:color="auto" w:fill="FFFFFF"/>
              <w:spacing w:line="202" w:lineRule="exact"/>
              <w:ind w:right="259"/>
              <w:rPr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674" w:type="dxa"/>
            <w:gridSpan w:val="2"/>
            <w:vMerge w:val="continue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shd w:val="clear" w:color="auto" w:fill="FFFFFF"/>
              <w:spacing w:line="202" w:lineRule="exact"/>
              <w:ind w:right="259"/>
              <w:jc w:val="center"/>
              <w:rPr>
                <w:b/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ind w:right="2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  <w:p>
            <w:pPr>
              <w:shd w:val="clear" w:color="auto" w:fill="FFFFFF"/>
              <w:spacing w:line="202" w:lineRule="exact"/>
              <w:ind w:right="259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674" w:type="dxa"/>
            <w:gridSpan w:val="2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Физическое  развитие</w:t>
            </w:r>
          </w:p>
        </w:tc>
        <w:tc>
          <w:tcPr>
            <w:tcW w:w="14374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начальных представлений  о здоровом образе  жизни</w:t>
            </w:r>
          </w:p>
        </w:tc>
        <w:tc>
          <w:tcPr>
            <w:tcW w:w="353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54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78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части тела, органы чувств человека.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определять качество продуктов, основываясь на сенсорных ощущениях.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основы техники безопасности и правила поведения в спортивном зале и на спортивной площадке.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459" w:type="dxa"/>
            <w:gridSpan w:val="42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ходить и бегать с согласованием рук и ног.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Умеет ходить на лыжах скользящим шагом, кататься на самокате.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прыгать на двух ногах, правильно приземляясь.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Поддерживает интерес  к различным видам спорта.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 ведущую роль в подвижной игре, действует по сигналу.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4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67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 ОО «ФР»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6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674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67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по всем ОО)</w:t>
            </w: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6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674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0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</w:tbl>
    <w:p>
      <w:pPr>
        <w:shd w:val="clear" w:color="auto" w:fill="FFFFFF"/>
        <w:rPr>
          <w:b/>
          <w:bCs/>
          <w:sz w:val="24"/>
          <w:szCs w:val="24"/>
        </w:rPr>
      </w:pPr>
    </w:p>
    <w:p>
      <w:pPr>
        <w:shd w:val="clear" w:color="auto" w:fill="FFFFFF"/>
        <w:rPr>
          <w:b/>
          <w:bCs/>
          <w:sz w:val="24"/>
          <w:szCs w:val="24"/>
        </w:rPr>
      </w:pPr>
    </w:p>
    <w:p>
      <w:pPr>
        <w:shd w:val="clear" w:color="auto" w:fill="FFFFFF"/>
        <w:rPr>
          <w:b/>
          <w:bCs/>
          <w:sz w:val="24"/>
          <w:szCs w:val="24"/>
        </w:rPr>
      </w:pPr>
    </w:p>
    <w:p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уровня развития:</w:t>
      </w:r>
    </w:p>
    <w:p>
      <w:pPr>
        <w:shd w:val="clear" w:color="auto" w:fill="FFFF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В – высокий уровень</w:t>
      </w:r>
      <w:r>
        <w:rPr>
          <w:bCs/>
          <w:sz w:val="24"/>
          <w:szCs w:val="24"/>
        </w:rPr>
        <w:t xml:space="preserve"> (критерий выполняется самостоятельно, не требуется поддержка со стороны взрослого).</w:t>
      </w:r>
    </w:p>
    <w:p>
      <w:pPr>
        <w:shd w:val="clear" w:color="auto" w:fill="FFFF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С – средний уровень</w:t>
      </w:r>
      <w:r>
        <w:rPr>
          <w:bCs/>
          <w:sz w:val="24"/>
          <w:szCs w:val="24"/>
        </w:rPr>
        <w:t xml:space="preserve"> (критерий выполняется при незначительной поддержке взрослого)</w:t>
      </w:r>
    </w:p>
    <w:p>
      <w:pPr>
        <w:shd w:val="clear" w:color="auto" w:fill="FFFF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Н – низкий уровень</w:t>
      </w:r>
      <w:r>
        <w:rPr>
          <w:bCs/>
          <w:sz w:val="24"/>
          <w:szCs w:val="24"/>
        </w:rPr>
        <w:t xml:space="preserve"> (критерий выполняется непостоянно, требуется участие взрослых)</w:t>
      </w:r>
    </w:p>
    <w:p>
      <w:pPr>
        <w:shd w:val="clear" w:color="auto" w:fill="FFFF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К – критический уровень</w:t>
      </w:r>
      <w:r>
        <w:rPr>
          <w:bCs/>
          <w:sz w:val="24"/>
          <w:szCs w:val="24"/>
        </w:rPr>
        <w:t xml:space="preserve">  (критерий выполняется только вместе с взрослым или не выполняется)</w:t>
      </w:r>
    </w:p>
    <w:p>
      <w:pPr>
        <w:shd w:val="clear" w:color="auto" w:fill="FFFFFF"/>
        <w:rPr>
          <w:bCs/>
          <w:sz w:val="24"/>
          <w:szCs w:val="24"/>
        </w:rPr>
      </w:pPr>
    </w:p>
    <w:p>
      <w:pPr>
        <w:shd w:val="clear" w:color="auto" w:fill="FFFFFF"/>
        <w:spacing w:before="278"/>
        <w:rPr>
          <w:b/>
          <w:bCs/>
          <w:sz w:val="24"/>
          <w:szCs w:val="24"/>
        </w:rPr>
      </w:pPr>
    </w:p>
    <w:p>
      <w:pPr>
        <w:shd w:val="clear" w:color="auto" w:fill="FFFFFF"/>
        <w:spacing w:before="278"/>
        <w:rPr>
          <w:b/>
          <w:bCs/>
          <w:sz w:val="24"/>
          <w:szCs w:val="24"/>
        </w:rPr>
      </w:pPr>
    </w:p>
    <w:p>
      <w:pPr>
        <w:shd w:val="clear" w:color="auto" w:fill="FFFFFF"/>
        <w:spacing w:before="278"/>
        <w:rPr>
          <w:b/>
          <w:bCs/>
          <w:sz w:val="24"/>
          <w:szCs w:val="24"/>
        </w:rPr>
      </w:pPr>
    </w:p>
    <w:p>
      <w:pPr>
        <w:shd w:val="clear" w:color="auto" w:fill="FFFFFF"/>
        <w:spacing w:before="278"/>
        <w:rPr>
          <w:b/>
          <w:bCs/>
          <w:sz w:val="24"/>
          <w:szCs w:val="24"/>
        </w:rPr>
      </w:pPr>
    </w:p>
    <w:p>
      <w:pPr>
        <w:shd w:val="clear" w:color="auto" w:fill="FFFFFF"/>
        <w:spacing w:before="278"/>
        <w:rPr>
          <w:b/>
          <w:bCs/>
          <w:sz w:val="24"/>
          <w:szCs w:val="24"/>
        </w:rPr>
      </w:pPr>
    </w:p>
    <w:p>
      <w:pPr>
        <w:shd w:val="clear" w:color="auto" w:fill="FFFFFF"/>
        <w:spacing w:before="278"/>
        <w:rPr>
          <w:b/>
          <w:bCs/>
          <w:sz w:val="24"/>
          <w:szCs w:val="24"/>
        </w:rPr>
      </w:pPr>
    </w:p>
    <w:p>
      <w:pPr>
        <w:shd w:val="clear" w:color="auto" w:fill="FFFFFF"/>
        <w:spacing w:before="27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Итоговая таблица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3"/>
        <w:tblW w:w="13998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174"/>
        <w:gridCol w:w="1174"/>
        <w:gridCol w:w="1833"/>
        <w:gridCol w:w="1636"/>
        <w:gridCol w:w="1636"/>
        <w:gridCol w:w="1636"/>
        <w:gridCol w:w="1636"/>
        <w:gridCol w:w="1636"/>
        <w:gridCol w:w="1637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1182" w:hRule="exac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уровня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развития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right="46"/>
              <w:jc w:val="center"/>
              <w:rPr>
                <w:b/>
              </w:rPr>
            </w:pPr>
            <w:r>
              <w:rPr>
                <w:b/>
              </w:rPr>
              <w:t>Социально –коммуникативное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 xml:space="preserve">развитие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  <w:spacing w:val="-3"/>
              </w:rPr>
              <w:t>Художественно – эстетическое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88" w:lineRule="exact"/>
              <w:ind w:left="4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Физическое </w:t>
            </w:r>
          </w:p>
          <w:p>
            <w:pPr>
              <w:shd w:val="clear" w:color="auto" w:fill="FFFFFF"/>
              <w:spacing w:line="288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Итоговый результат </w:t>
            </w:r>
          </w:p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по группе 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Развитие игровой деятельности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57" w:hRule="exact"/>
          <w:jc w:val="center"/>
        </w:trPr>
        <w:tc>
          <w:tcPr>
            <w:tcW w:w="11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года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5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Середина года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Конец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года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35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2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1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</w:tbl>
    <w:p>
      <w:pPr>
        <w:jc w:val="center"/>
        <w:rPr>
          <w:sz w:val="24"/>
          <w:szCs w:val="24"/>
        </w:rPr>
      </w:pPr>
    </w:p>
    <w:p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tabs>
          <w:tab w:val="left" w:pos="1263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Воспитатели:</w:t>
      </w:r>
    </w:p>
    <w:p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_____________________________________________________________________________________________</w:t>
      </w:r>
    </w:p>
    <w:p>
      <w:pPr>
        <w:tabs>
          <w:tab w:val="left" w:pos="1263"/>
        </w:tabs>
        <w:rPr>
          <w:sz w:val="24"/>
          <w:szCs w:val="24"/>
        </w:rPr>
      </w:pPr>
    </w:p>
    <w:p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_____________________________________________________________________________________________</w:t>
      </w:r>
    </w:p>
    <w:sectPr>
      <w:footerReference r:id="rId5" w:type="default"/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6466754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E2E3F"/>
    <w:rsid w:val="000123F2"/>
    <w:rsid w:val="000262A0"/>
    <w:rsid w:val="000C491E"/>
    <w:rsid w:val="000C5104"/>
    <w:rsid w:val="000C6AC4"/>
    <w:rsid w:val="000F3395"/>
    <w:rsid w:val="000F45D1"/>
    <w:rsid w:val="000F6C88"/>
    <w:rsid w:val="00100593"/>
    <w:rsid w:val="001428B4"/>
    <w:rsid w:val="00166F0A"/>
    <w:rsid w:val="00187870"/>
    <w:rsid w:val="00190B34"/>
    <w:rsid w:val="00194046"/>
    <w:rsid w:val="001A468A"/>
    <w:rsid w:val="001B70AE"/>
    <w:rsid w:val="001C43C8"/>
    <w:rsid w:val="001C5DBE"/>
    <w:rsid w:val="001F12EE"/>
    <w:rsid w:val="001F5C28"/>
    <w:rsid w:val="00226A66"/>
    <w:rsid w:val="00234EE7"/>
    <w:rsid w:val="00246243"/>
    <w:rsid w:val="002565AD"/>
    <w:rsid w:val="00284DDB"/>
    <w:rsid w:val="00287A0F"/>
    <w:rsid w:val="002B03BC"/>
    <w:rsid w:val="002D51BF"/>
    <w:rsid w:val="00322976"/>
    <w:rsid w:val="00322D9D"/>
    <w:rsid w:val="003848E2"/>
    <w:rsid w:val="003A0DC7"/>
    <w:rsid w:val="003D3299"/>
    <w:rsid w:val="003E5482"/>
    <w:rsid w:val="003E64F2"/>
    <w:rsid w:val="00433252"/>
    <w:rsid w:val="00441D51"/>
    <w:rsid w:val="00461137"/>
    <w:rsid w:val="00494AE7"/>
    <w:rsid w:val="004D61A7"/>
    <w:rsid w:val="004E2E3F"/>
    <w:rsid w:val="004F43C3"/>
    <w:rsid w:val="005025EA"/>
    <w:rsid w:val="0054621F"/>
    <w:rsid w:val="00564B04"/>
    <w:rsid w:val="00575256"/>
    <w:rsid w:val="005A24A7"/>
    <w:rsid w:val="005C53FC"/>
    <w:rsid w:val="005D1762"/>
    <w:rsid w:val="005E6873"/>
    <w:rsid w:val="00600F28"/>
    <w:rsid w:val="00604DD2"/>
    <w:rsid w:val="00612430"/>
    <w:rsid w:val="00625990"/>
    <w:rsid w:val="00634524"/>
    <w:rsid w:val="00684DE3"/>
    <w:rsid w:val="006927C5"/>
    <w:rsid w:val="00693D02"/>
    <w:rsid w:val="006C7655"/>
    <w:rsid w:val="006E6E0C"/>
    <w:rsid w:val="00745241"/>
    <w:rsid w:val="00772545"/>
    <w:rsid w:val="00792039"/>
    <w:rsid w:val="007E4D57"/>
    <w:rsid w:val="008214B4"/>
    <w:rsid w:val="0082362A"/>
    <w:rsid w:val="00835502"/>
    <w:rsid w:val="00847D47"/>
    <w:rsid w:val="008836B0"/>
    <w:rsid w:val="0091235C"/>
    <w:rsid w:val="00914AE0"/>
    <w:rsid w:val="00923F10"/>
    <w:rsid w:val="00971208"/>
    <w:rsid w:val="009A171E"/>
    <w:rsid w:val="009A3775"/>
    <w:rsid w:val="009C3BF5"/>
    <w:rsid w:val="009C4DD1"/>
    <w:rsid w:val="00A70716"/>
    <w:rsid w:val="00A760A5"/>
    <w:rsid w:val="00AA11D8"/>
    <w:rsid w:val="00AB5177"/>
    <w:rsid w:val="00AE2614"/>
    <w:rsid w:val="00B24B84"/>
    <w:rsid w:val="00B90C56"/>
    <w:rsid w:val="00C3098F"/>
    <w:rsid w:val="00CB15A3"/>
    <w:rsid w:val="00CB1C52"/>
    <w:rsid w:val="00CC4850"/>
    <w:rsid w:val="00CE7F74"/>
    <w:rsid w:val="00CF3A38"/>
    <w:rsid w:val="00D07FBB"/>
    <w:rsid w:val="00D102C0"/>
    <w:rsid w:val="00D51140"/>
    <w:rsid w:val="00D60C54"/>
    <w:rsid w:val="00D71558"/>
    <w:rsid w:val="00D75783"/>
    <w:rsid w:val="00D91180"/>
    <w:rsid w:val="00DF5335"/>
    <w:rsid w:val="00E54DDD"/>
    <w:rsid w:val="00E74741"/>
    <w:rsid w:val="00EC50F6"/>
    <w:rsid w:val="00EC6148"/>
    <w:rsid w:val="00ED4467"/>
    <w:rsid w:val="00ED4D7A"/>
    <w:rsid w:val="00F051FE"/>
    <w:rsid w:val="00F629C1"/>
    <w:rsid w:val="00F85B3D"/>
    <w:rsid w:val="00FB2AB6"/>
    <w:rsid w:val="00FF3303"/>
    <w:rsid w:val="00FF7A6B"/>
    <w:rsid w:val="00FF7E43"/>
    <w:rsid w:val="6A5D22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10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"/>
    <w:basedOn w:val="2"/>
    <w:link w:val="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2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2F561-665E-440C-A547-9A640E4FE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3681</Words>
  <Characters>20984</Characters>
  <Lines>174</Lines>
  <Paragraphs>49</Paragraphs>
  <TotalTime>945</TotalTime>
  <ScaleCrop>false</ScaleCrop>
  <LinksUpToDate>false</LinksUpToDate>
  <CharactersWithSpaces>24616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2014-10-17T03:02:00Z</dcterms:created>
  <dc:creator>Золушка</dc:creator>
  <cp:lastModifiedBy>1</cp:lastModifiedBy>
  <cp:lastPrinted>2022-09-23T10:02:00Z</cp:lastPrinted>
  <dcterms:modified xsi:type="dcterms:W3CDTF">2023-03-10T03:55:34Z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965D9733C4A541D59B9CB12DA448A16F</vt:lpwstr>
  </property>
</Properties>
</file>