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ДОГОВОР №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аренды недвижимого имущества</w:t>
      </w:r>
    </w:p>
    <w:p>
      <w:pPr>
        <w:pStyle w:val="Normal"/>
        <w:spacing w:lineRule="auto" w:line="240" w:before="0" w:after="0"/>
        <w:jc w:val="center"/>
        <w:rPr>
          <w:i/>
          <w:i/>
          <w:iCs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для размещения вендингового аппарата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г. Геленджик </w:t>
        <w:tab/>
        <w:tab/>
        <w:tab/>
        <w:tab/>
        <w:tab/>
        <w:tab/>
        <w:tab/>
        <w:tab/>
        <w:tab/>
        <w:t xml:space="preserve"> «   » ________    202</w:t>
      </w:r>
      <w:r>
        <w:rPr>
          <w:rFonts w:cs="Times New Roman" w:ascii="Times New Roman" w:hAnsi="Times New Roman"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Муниципальное бюджетное учреждение культуры «Дворец культуры, искусства и досуга» муниципального образования город-курорт Геленджик имени Леонида Плешкова, именуемое в дальнейшем </w:t>
      </w:r>
      <w:r>
        <w:rPr>
          <w:rFonts w:cs="Times New Roman" w:ascii="Times New Roman" w:hAnsi="Times New Roman"/>
          <w:b/>
          <w:sz w:val="24"/>
          <w:szCs w:val="24"/>
        </w:rPr>
        <w:t>«Арендодатель»</w:t>
      </w:r>
      <w:r>
        <w:rPr>
          <w:rFonts w:cs="Times New Roman" w:ascii="Times New Roman" w:hAnsi="Times New Roman"/>
          <w:sz w:val="24"/>
          <w:szCs w:val="24"/>
        </w:rPr>
        <w:t xml:space="preserve">, в лице директора  МБУК «ДКИД» им. Леонида Плешкова  Кучинской Галины Владимировны, действующей на основании </w:t>
      </w:r>
      <w:r>
        <w:rPr>
          <w:rFonts w:cs="Times New Roman" w:ascii="Times New Roman" w:hAnsi="Times New Roman"/>
          <w:b/>
          <w:sz w:val="24"/>
          <w:szCs w:val="24"/>
        </w:rPr>
        <w:t>Устава</w:t>
      </w:r>
      <w:r>
        <w:rPr>
          <w:rFonts w:cs="Times New Roman" w:ascii="Times New Roman" w:hAnsi="Times New Roman"/>
          <w:sz w:val="24"/>
          <w:szCs w:val="24"/>
        </w:rPr>
        <w:t>, с одной стороны, и_____________________</w:t>
      </w:r>
      <w:r>
        <w:rPr>
          <w:rFonts w:cs="Times New Roman" w:ascii="Times New Roman" w:hAnsi="Times New Roman"/>
          <w:bCs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именуемый в дальнейшем </w:t>
      </w:r>
      <w:r>
        <w:rPr>
          <w:rFonts w:cs="Times New Roman" w:ascii="Times New Roman" w:hAnsi="Times New Roman"/>
          <w:b/>
          <w:sz w:val="24"/>
          <w:szCs w:val="24"/>
        </w:rPr>
        <w:t>«Арендатор»</w:t>
      </w:r>
      <w:r>
        <w:rPr>
          <w:rFonts w:cs="Times New Roman" w:ascii="Times New Roman" w:hAnsi="Times New Roman"/>
          <w:sz w:val="24"/>
          <w:szCs w:val="24"/>
        </w:rPr>
        <w:t>, с другой стороны, в соответствии со статьей 17.1 Федерального закона от 26.07.2006г. № 135-ФЗ «О защите конкуренции», постановлением №1529 от 09.09.2021, заключили настоящий договор о нижеследующем.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694" w:hanging="269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1.1. Арендодатель обязуется предоставить, а Арендатор обязуется принять в аренду недвижимое имущество: часть помещения № 3 (фойе) 1-го этажа здания МБУК «ДКИД» им. Леонида Плешкова, литер А, площадью 1,0 кв.м (далее – имущество), расположенное по адресу: г. Геленджик, пр-т Геленджикский, д. 95. 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Арендодатель гарантирует, что предоставляемое в аренду имущество, на момент заключения настоящего договора не обременено правом третьих лиц (не заложено, не находится под арестом, не является предметом исков и т.д.).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1.2. Имущество считается переданным с момента подписания акта приема-передачи согласно приложению к настоящему договору.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1.3. Арендатор использует имущество в качестве места для размещения с целью установки вендингового автомата по приготовлению и продаже горячих напитков на основе зернового кофе.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1.4. Сдача объекта в аренду не влечет за собой переход права собственности на него.</w:t>
      </w:r>
    </w:p>
    <w:p>
      <w:pPr>
        <w:pStyle w:val="ListParagraph"/>
        <w:spacing w:lineRule="auto" w:line="240" w:before="0" w:after="0"/>
        <w:ind w:left="2865" w:hang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СРОК ДЕЙСТВИЯ ДОГОВОРА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2.1. Настоящий договор считается заключенным с момента его подписания и действует 12 месяцев.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 Стороны договорились, что условия настоящего договора распространяются на отношения сторон, возникшие с даты подписания договора.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 ПРАВА И ОБЯЗАННОСТИ СТОРОН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Арендодатель имеет право: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3.1.1. Осуществлять контроль за надлежащим использованием имущества и его сохранностью;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3.1.2. Требовать от Арендатора своевременно и в полном объеме вносить арендную плату.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3.2. Арендатор имеет право: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3.2.1. Пользоваться имуществом по целевому назначению, согласно п. 1.3 настоящего договора;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3.2.2. В любое время отказаться от настоящего договора, уведомив Арендодателя в письменной форме не менее чем за 30 дней.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3.3. Арендодатель обязуется: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3.3.1. Передать имущество Арендатору по акту приема-передачи согласно приложению к настоящему договору;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3.3.2. Не позднее, чем за 30 дней до отказа от настоящего договора письменно уведомить об этом Арендатора;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Арендатор обязуется: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3.4.1 Принять имущество по акту приема-передачи согласно приложению к настоящему договору;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3.4.2. Использовать имущество в соответствии с пунктом 1.3. настоящего договора;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3.4.3. Не сдавать в субаренду и не передавать третьим лицам указанное имущество;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3.4.4. Содержать имущество в полной исправности и надлежащем техническом, санитарном и противопожарном состоянии;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3.4.4. Нести все расходы по содержанию имущества, в том числе расходы на коммунальные услуги, сбор и вывоз твердых коммунальных отходов;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3.4.5. По окончании срока аренды передать имущество Арендодателю в исправном состоянии;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3.4.6. Обеспечивать беспрепятственный доступ сотрудников Арендодателя к имуществу, для проведения проверок использования имущества по назначению;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3.4.7. Обеспечивать беспрепятственный доступ к имуществу работников коммунальных служб, в случае возникновения аварийных ситуаций или необходимости проведения профилактических работ;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3.4.8. Не производить никакой реконструкции (перепланировок, переоборудования) имущества без письменного согласия Арендодателя (стоимость реконструкции или других неотделимых улучшений имущества, в случае нарушения этого условия, Арендатору не возмещают, кроме того Арендатор в таком случае обязан за свой счет произвести восстановление имущества и привести его в состояние в котором оно было до производства несогласованных с Арендодателем работ);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3.4.9. Возмещать причиненные убытки, включая упущенную выгоду, в случае вывода имущества из строя или нанесения ему ущерба по своей вине;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3.4.10. По истечении срока действия настоящего договора вернуть Арендодателю имущество в том состоянии, в котором он его получил, с учетом нормального износа.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ПЛАТЕЖИ И РАСЧЕТЫ ПО ДОГОВОРУ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4.1. На основании отчета, выполненного ООО «ЦОЭ Метод»   от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«21» апреля 2023 года № 189-23 «об оценке рыночной стоимости годовой арендной платы за часть нежилого помещения № 3 МБУК «ДКИД», общей площадью – 1 кв.м., с целью установки вендингового автомата по приготовлению и продаже горячих напитков на основе зернового кофе, расположенное по адресу: РФ, Краснодарский край, г. Геленджик, проспект Геленджикский, 95»,</w:t>
      </w:r>
      <w:r>
        <w:rPr>
          <w:rFonts w:cs="Times New Roman" w:ascii="Times New Roman" w:hAnsi="Times New Roman"/>
          <w:sz w:val="24"/>
          <w:szCs w:val="24"/>
        </w:rPr>
        <w:t xml:space="preserve"> определен размер арендной платы за пользование имуществом, находящимся в собственности муниципального образования город-курорт Геленджик, сумма арендной платы за месяц пользования имущества составляет: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2 097 (Две тысячи девяносто семь) рублей. Без НДС. </w:t>
      </w:r>
      <w:r>
        <w:rPr>
          <w:rFonts w:eastAsia="Times New Roman" w:cs="Times New Roman" w:ascii="Times New Roman" w:hAnsi="Times New Roman"/>
          <w:sz w:val="24"/>
          <w:szCs w:val="24"/>
        </w:rPr>
        <w:t>НДС не предусмотрен по причине применения Арендодателем упрощенной системы налогообложения.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bCs/>
          <w:sz w:val="24"/>
          <w:szCs w:val="24"/>
        </w:rPr>
        <w:t xml:space="preserve">4.2. Арендная плата производится ежемесячно на расчетный счет </w:t>
      </w:r>
      <w:r>
        <w:rPr>
          <w:rFonts w:cs="Times New Roman" w:ascii="Times New Roman" w:hAnsi="Times New Roman"/>
          <w:bCs/>
          <w:sz w:val="24"/>
          <w:szCs w:val="24"/>
          <w:highlight w:val="cyan"/>
        </w:rPr>
        <w:t>Управления Федерального казначейства по Краснодарскому краю (Финансовое управление) (МБУК «ДКИД» им. Леонида Плешкова л/с 926510690) р/с 03234643037080001800, ЕКС 40102810945370000010 УФК по Краснодарскому краю г. Краснодар, БИК 010349101, ИНН 2304039331, КПП 230401001</w:t>
      </w:r>
      <w:r>
        <w:rPr>
          <w:rFonts w:cs="Times New Roman" w:ascii="Times New Roman" w:hAnsi="Times New Roman"/>
          <w:bCs/>
          <w:sz w:val="24"/>
          <w:szCs w:val="24"/>
        </w:rPr>
        <w:t xml:space="preserve"> (за аренду муниципального имущества с указанием ссылки на настоящий договор и расчетный месяц), не позднее 10 числа расчетного месяца. 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ОТВЕТСТВЕННОСТЬ СТОРОН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5.1. Стороны подтверждают, что намерены добросовестно следовать всем условиям настоящего договора и нести ответственность за ненадлежащее их выполнение в соответствии с действующим законодательством РФ.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5.2. В случае нарушения Арендатором сроков оплаты арендной платы, установленных настоящим договором, с него взыскивается пеня, начисляемая на сумму задолженности в соответствии со ставкой рефинансирования Центрального банка РФ, действующей на дату возникновения просрочки по арендной плате.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5.3. В случае сдачи имущества или его части в субаренду, Арендатор уплачивает штраф в размере 5-кратной суммы месячной арендной платы по каждому случаю сдачи в субаренду.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5.4. При возникновении форс-мажорных обстоятельств, стороны освобождаются от обязательств по настоящему договору на весь период их действия.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ИЗМЕНЕНИЕ И РАСТОРЖЕНИЕ ДОГОВОРА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6.1. Изменение условий договора и его расторжение допускается по соглашению сторон. Вносимые изменения и дополнения в настоящий договор рассматриваются сторонами в месячный срок. Такие изменения, дополнения действительны при оформлении их в письменном виде и подписания сторонами дополнительного соглашения к настоящему договору.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6.2. По требованию Арендодателя настоящий договор может быть расторгнут в случаях: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 неисполнения Арендатором своих обязанностей по настоящему договору или использования имущества с нарушением условий настоящего договора или его назначения, в том числе при самостоятельной сдаче имущества в субаренду;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существенного ухудшения имущества по вине Арендатора;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 нарушения Арендатором более двух раз подряд условий настоящего договора в отношении сроков внесения арендной платы.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6.3. В других случаях нарушения одной из сторон условий настоящего договора, он может быть расторгнут в судебном порядке.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6.4. В случае отказа Арендодателя от договора, Арендатор не пользуется преимущественным правом на заключение аналогичного договора.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ЗАКЛЮЧИТЕЛЬНЫЕ ПОЛОЖЕНИЯ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7.1. Имущественные споры, вытекающие из настоящего договора, разрешаются по обоюдному согласию сторон путем переговоров, а в случае недостижения согласия, в соответствии с действующим законодательством.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7.2. Во всем, что не урегулировано настоящим договором, Арендодатель и Арендатор руководствуются действующим законодательством.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7.3. Настоящий договор составлен в двух экземплярах, каждый из которых имеет одинаковую юридическую силу (один экземпляр – Арендодателю, другой экземпляр – Арендатору).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ListParagraph"/>
        <w:tabs>
          <w:tab w:val="clear" w:pos="708"/>
          <w:tab w:val="left" w:pos="2160" w:leader="none"/>
        </w:tabs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 АДРЕСА, РЕКВИЗИТЫ И ПОДПИСИ СТОРОН</w:t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4"/>
        <w:tblW w:w="9287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3"/>
        <w:gridCol w:w="4613"/>
      </w:tblGrid>
      <w:tr>
        <w:trPr/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АРЕНДОДАТЕЛЬ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Муниципальное бюджетное учреждение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культуры «Дворец культуры, искусства и досуга» муниципального образования город-курорт Геленджик имени Леонида Плешкова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Адрес: 353460 Краснодарский край,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г. Геленджик, пр-т Геленджикский, д. 95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ИНН 2304039331/ КПП 230401001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л/с 926.51.069.0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Финансовом управлении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р/с </w:t>
            </w: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03234643037080001800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УФК по Краснодарскому краю г. Краснодар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БИК 010349101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 ___________ Г.В. Кучинская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АРЕНДАТОР</w:t>
            </w:r>
          </w:p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8537630"/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___________________</w:t>
            </w:r>
            <w:bookmarkEnd w:id="0"/>
          </w:p>
        </w:tc>
      </w:tr>
    </w:tbl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к договору аренды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недвижимого имущества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«__» ____ 2023 г.№___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приема-передачи недвижимого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Настоящий акт подтверждает, что Арендодатель передает, а Арендатор принимает следующее имущество в соответствии с Договором аренды № ____________________ от _________________: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4251"/>
        <w:gridCol w:w="1952"/>
      </w:tblGrid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 индивидуализирующие характеристики недвижимого имущества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площадь (кв.м)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Часть помещения № 3 (фойе)1-го этажа здания МБУК «ДКИД» им. Леонида Плешкова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353460 Россия, Краснодарский край, г. Геленджик, пр-т Геленджикский, д, 95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Стороны подтверждают, что имущество передано в надлежащем состоянии и может быть использовано по назначению в соответствии с п. 1.3. Договора аренды.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9406" w:type="dxa"/>
        <w:jc w:val="left"/>
        <w:tblInd w:w="1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98"/>
        <w:gridCol w:w="4608"/>
      </w:tblGrid>
      <w:tr>
        <w:trPr/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Арендодатель: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Муниципальное бюджетное учреждение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культуры «Дворец культуры, искусства и досуга» муниципального образования город-курорт Геленджик имени Леонида Плешкова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 ___________ Г.В. Кучинская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Арендатор: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361" w:right="569" w:gutter="0" w:header="0" w:top="454" w:footer="0" w:bottom="45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4"/>
      <w:numFmt w:val="decimal"/>
      <w:lvlText w:val="%1.%2."/>
      <w:lvlJc w:val="left"/>
      <w:pPr>
        <w:tabs>
          <w:tab w:val="num" w:pos="0"/>
        </w:tabs>
        <w:ind w:left="1065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c94e9b"/>
    <w:rPr>
      <w:rFonts w:ascii="Tahoma" w:hAnsi="Tahoma" w:cs="Tahoma"/>
      <w:sz w:val="16"/>
      <w:szCs w:val="16"/>
    </w:rPr>
  </w:style>
  <w:style w:type="character" w:styleId="WW8Num1z0" w:customStyle="1">
    <w:name w:val="WW8Num1z0"/>
    <w:qFormat/>
    <w:rsid w:val="00221b4d"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65b9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9"/>
    <w:uiPriority w:val="99"/>
    <w:semiHidden/>
    <w:unhideWhenUsed/>
    <w:qFormat/>
    <w:rsid w:val="00c94e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221b4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a15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A3B5-638E-462A-ACCF-7F7CF0E2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LibreOffice/7.5.0.3$Windows_X86_64 LibreOffice_project/c21113d003cd3efa8c53188764377a8272d9d6de</Application>
  <AppVersion>15.0000</AppVersion>
  <Pages>4</Pages>
  <Words>1197</Words>
  <Characters>8242</Characters>
  <CharactersWithSpaces>9934</CharactersWithSpaces>
  <Paragraphs>94</Paragraphs>
  <Company>office 2007 rus ent: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2016-01-28T08:03:00Z</dcterms:created>
  <dc:creator>Admin</dc:creator>
  <dc:description/>
  <dc:language>ru-RU</dc:language>
  <cp:lastModifiedBy/>
  <cp:lastPrinted>2022-06-29T06:44:00Z</cp:lastPrinted>
  <dcterms:modified xsi:type="dcterms:W3CDTF">2023-05-25T10:38:55Z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