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01" w:rsidRDefault="007A3D01" w:rsidP="00C35411">
      <w:pPr>
        <w:pStyle w:val="a3"/>
        <w:shd w:val="clear" w:color="auto" w:fill="FFFFFF"/>
        <w:spacing w:before="0" w:beforeAutospacing="0" w:after="143" w:afterAutospacing="0"/>
        <w:jc w:val="center"/>
        <w:rPr>
          <w:rStyle w:val="a4"/>
          <w:color w:val="333333"/>
        </w:rPr>
      </w:pPr>
      <w:r>
        <w:rPr>
          <w:b/>
          <w:bCs/>
          <w:noProof/>
          <w:color w:val="333333"/>
        </w:rPr>
        <w:drawing>
          <wp:inline distT="0" distB="0" distL="0" distR="0">
            <wp:extent cx="2715096" cy="2335794"/>
            <wp:effectExtent l="19050" t="0" r="9054" b="0"/>
            <wp:docPr id="1" name="Рисунок 1" descr="C:\Users\Пользователь\Desktop\Смирнова\Статья по амброзии\картин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мирнова\Статья по амброзии\картинк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41" cy="2347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411" w:rsidRPr="00C35411" w:rsidRDefault="00C35411" w:rsidP="00C35411">
      <w:pPr>
        <w:pStyle w:val="a3"/>
        <w:shd w:val="clear" w:color="auto" w:fill="FFFFFF"/>
        <w:spacing w:before="0" w:beforeAutospacing="0" w:after="143" w:afterAutospacing="0"/>
        <w:jc w:val="center"/>
        <w:rPr>
          <w:color w:val="333333"/>
        </w:rPr>
      </w:pPr>
      <w:r w:rsidRPr="00C35411">
        <w:rPr>
          <w:rStyle w:val="a4"/>
          <w:color w:val="333333"/>
        </w:rPr>
        <w:t>Памятка по борьбе с амброзией ПОЛЫННОЛИСТНОЙ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Амброзия полыннолистная... Это растение знают все. И не только потому, что произрастает она в нашем регионе практически повсеместно: вдоль дорог и в населенных пунктах, на землях сельскохозяйственного и промышленного назначения, в зонах отдыха.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В период цветения амброзия является сильным аллергеном. 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Развивая мощную надземную массу и корневую систему, сильно угнетает культурные растения. Она расходует очень много воды на образование единицы сухого вещества (в среднем в 2 раза больше, чем зерновые колосовые), что приводит к иссушению почвы. Амброзия резко снижает плодородие почвы, вынося из нее большие количества элементов минерального питания растений. Помимо иссушения и истощения почвы, высокорослая и хорошо облиственная амброзия затеняет от солнечного света возделываемые растения, что приводит к резкому снижению, а то и полной потере урожая. На засоренных амброзией полях резко падает производительность сельскохозяйственной техники, ухудшается качество полевых работ и затрудняется уборка урожая. На лугах и пастбищах этот сорняк вытесняет злаково-бобовые травы и резко снижает кормовые качества зеленого корма, сена, так как скот не поедает амброзию из-за содержания в ее листьях горьких эфирных масел.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 xml:space="preserve">Амброзия полыннолистная — злейший враг здоровья человека. Это растение выделяет ряд эфирных масел, которые вызывают сильнейшие головные боли и скачки артериального давления. Пыльца амброзии сильнейший аллерген, она разносится с ветром на десятки километров, поднимаясь в высоту до 5000 метров. В период цветения амброзии у людей наблюдаются вспышки бронхиальной астмы, а также массовое аллергическое заболевание </w:t>
      </w:r>
      <w:proofErr w:type="spellStart"/>
      <w:r w:rsidRPr="00C35411">
        <w:rPr>
          <w:color w:val="333333"/>
        </w:rPr>
        <w:t>амброзийный</w:t>
      </w:r>
      <w:proofErr w:type="spellEnd"/>
      <w:r w:rsidRPr="00C35411">
        <w:rPr>
          <w:color w:val="333333"/>
        </w:rPr>
        <w:t xml:space="preserve"> поллиноз</w:t>
      </w:r>
      <w:r w:rsidR="005E1009">
        <w:rPr>
          <w:color w:val="333333"/>
        </w:rPr>
        <w:t>.</w:t>
      </w:r>
      <w:r w:rsidRPr="00C35411">
        <w:rPr>
          <w:color w:val="333333"/>
        </w:rPr>
        <w:t xml:space="preserve"> Лечение таких заболеваний очень нелегкое и продолжительное</w:t>
      </w:r>
      <w:r w:rsidR="005E1009">
        <w:rPr>
          <w:color w:val="333333"/>
        </w:rPr>
        <w:t xml:space="preserve">. </w:t>
      </w:r>
      <w:r w:rsidRPr="00C35411">
        <w:rPr>
          <w:color w:val="333333"/>
        </w:rPr>
        <w:t>Установлено, что аллергены содержатся также в семенах и листьях амброзии. Они могут вызывать у людей дерматиты.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rStyle w:val="a4"/>
          <w:color w:val="333333"/>
        </w:rPr>
        <w:t>Меры борьбы. </w:t>
      </w:r>
      <w:r w:rsidRPr="00C35411">
        <w:rPr>
          <w:color w:val="333333"/>
        </w:rPr>
        <w:t xml:space="preserve">С амброзией полыннолистной необходимо бороться до начала ее цветения, учитывая биологические особенности данного сорняка. Наиболее эффективным методом борьбы в настоящее время является удаление ее с корнем. Скашивание, как метод борьбы с амброзией полыннолистной, малоэффективен, так как она отрастает, давая при этом от 5 до 15 новых побегов. В связи с этим данный прием необходимо проводить многократно по мере отрастания побегов, таким </w:t>
      </w:r>
      <w:proofErr w:type="gramStart"/>
      <w:r w:rsidRPr="00C35411">
        <w:rPr>
          <w:color w:val="333333"/>
        </w:rPr>
        <w:t>образом</w:t>
      </w:r>
      <w:proofErr w:type="gramEnd"/>
      <w:r w:rsidRPr="00C35411">
        <w:rPr>
          <w:color w:val="333333"/>
        </w:rPr>
        <w:t xml:space="preserve"> возможно удастся предупредить цветение амброзии.</w:t>
      </w:r>
    </w:p>
    <w:p w:rsidR="005E1009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На посевах с/</w:t>
      </w:r>
      <w:proofErr w:type="spellStart"/>
      <w:r w:rsidRPr="00C35411">
        <w:rPr>
          <w:color w:val="333333"/>
        </w:rPr>
        <w:t>х</w:t>
      </w:r>
      <w:proofErr w:type="spellEnd"/>
      <w:r w:rsidRPr="00C35411">
        <w:rPr>
          <w:color w:val="333333"/>
        </w:rPr>
        <w:t xml:space="preserve"> культур агротехнические меры борьбы имеют решающее значение для ликвидации амброзии полыннолистной. Они включают в себя правильное </w:t>
      </w:r>
      <w:r w:rsidRPr="00C35411">
        <w:rPr>
          <w:color w:val="333333"/>
        </w:rPr>
        <w:lastRenderedPageBreak/>
        <w:t xml:space="preserve">чередование культур в севообороте, обработку почвы, уход за посевами. Посевы поздно убираемых пропашных культур – основные источники повторного засорения полей амброзией и поэтому требуют тщательного ухода. Здесь важно своевременно применять весь комплекс агротехнических мероприятий в сочетании с химическими мерами борьбы, а при необходимости и ручную прополку. 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Мероприятия, направленные на борьбу с амброзией полыннолистной необходимо проводить своевременно, не допуская ее массового цветения, созревания семян и вторичного заражения земельных участков.</w:t>
      </w:r>
    </w:p>
    <w:p w:rsidR="00C35411" w:rsidRPr="00C35411" w:rsidRDefault="00C35411" w:rsidP="00B33973">
      <w:pPr>
        <w:pStyle w:val="ConsPlusNonformat"/>
        <w:tabs>
          <w:tab w:val="left" w:pos="709"/>
        </w:tabs>
        <w:ind w:right="-2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35411">
        <w:rPr>
          <w:rFonts w:ascii="Times New Roman" w:hAnsi="Times New Roman" w:cs="Times New Roman"/>
          <w:color w:val="333333"/>
          <w:sz w:val="24"/>
          <w:szCs w:val="24"/>
        </w:rPr>
        <w:t>Организациям и индивидуальным предпринимателям, имеющим земельные участки, а также жителям Тбилисского</w:t>
      </w:r>
      <w:r w:rsidR="00B3397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35411">
        <w:rPr>
          <w:rFonts w:ascii="Times New Roman" w:hAnsi="Times New Roman" w:cs="Times New Roman"/>
          <w:color w:val="333333"/>
          <w:sz w:val="24"/>
          <w:szCs w:val="24"/>
        </w:rPr>
        <w:t xml:space="preserve">района, и особенно, проживающим в частном секторе, не стоит оставаться в стороне от таких важных мероприятий, кроме </w:t>
      </w:r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ч. 4 ст. 20 Федерального закона от </w:t>
      </w:r>
      <w:r w:rsidRPr="00C35411">
        <w:rPr>
          <w:rFonts w:ascii="Times New Roman" w:hAnsi="Times New Roman" w:cs="Times New Roman"/>
          <w:bCs/>
          <w:sz w:val="24"/>
          <w:szCs w:val="24"/>
        </w:rPr>
        <w:t>21.07.2014 № 206-ФЗ «О карантине растений»</w:t>
      </w:r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установлено, что в карантинной фитосанитарной зоне мероприятия по осуществлению локализации очага карантинного объекта и (или) ликвидации популяции</w:t>
      </w:r>
      <w:proofErr w:type="gramEnd"/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 карантинного объекта осуществляются за счет сре</w:t>
      </w:r>
      <w:proofErr w:type="gramStart"/>
      <w:r w:rsidRPr="00C35411">
        <w:rPr>
          <w:rFonts w:ascii="Times New Roman" w:hAnsi="Times New Roman" w:cs="Times New Roman"/>
          <w:color w:val="000000"/>
          <w:sz w:val="24"/>
          <w:szCs w:val="24"/>
        </w:rPr>
        <w:t>дств гр</w:t>
      </w:r>
      <w:proofErr w:type="gramEnd"/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аждан, юридических лиц, которые имеют в собственности, во владении, в пользовании, в аренде </w:t>
      </w:r>
      <w:proofErr w:type="spellStart"/>
      <w:r w:rsidRPr="00C35411">
        <w:rPr>
          <w:rFonts w:ascii="Times New Roman" w:hAnsi="Times New Roman" w:cs="Times New Roman"/>
          <w:color w:val="000000"/>
          <w:sz w:val="24"/>
          <w:szCs w:val="24"/>
        </w:rPr>
        <w:t>подкарантинные</w:t>
      </w:r>
      <w:proofErr w:type="spellEnd"/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 объекты, собственников </w:t>
      </w:r>
      <w:proofErr w:type="spellStart"/>
      <w:r w:rsidRPr="00C35411">
        <w:rPr>
          <w:rFonts w:ascii="Times New Roman" w:hAnsi="Times New Roman" w:cs="Times New Roman"/>
          <w:color w:val="000000"/>
          <w:sz w:val="24"/>
          <w:szCs w:val="24"/>
        </w:rPr>
        <w:t>подкарантинной</w:t>
      </w:r>
      <w:proofErr w:type="spellEnd"/>
      <w:r w:rsidRPr="00C35411">
        <w:rPr>
          <w:rFonts w:ascii="Times New Roman" w:hAnsi="Times New Roman" w:cs="Times New Roman"/>
          <w:color w:val="000000"/>
          <w:sz w:val="24"/>
          <w:szCs w:val="24"/>
        </w:rPr>
        <w:t xml:space="preserve"> продукции.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Общественное сознание должно прийти к пониманию того, что люди, допустившие произрастание амброзии, наносят непоправимый вред здоровью всего общества и в том числе своим детям и внукам.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rStyle w:val="a4"/>
          <w:color w:val="333333"/>
        </w:rPr>
        <w:t xml:space="preserve">За нарушение правил борьбы с карантинными объектами предусмотрена административная ответственность. Согласно ст. 10.1 </w:t>
      </w:r>
      <w:proofErr w:type="spellStart"/>
      <w:r w:rsidRPr="00C35411">
        <w:rPr>
          <w:rStyle w:val="a4"/>
          <w:color w:val="333333"/>
        </w:rPr>
        <w:t>КоАП</w:t>
      </w:r>
      <w:proofErr w:type="spellEnd"/>
      <w:r w:rsidRPr="00C35411">
        <w:rPr>
          <w:rStyle w:val="a4"/>
          <w:color w:val="333333"/>
        </w:rPr>
        <w:t xml:space="preserve"> РФ на граждан налагается штраф в размере от 300 до 500 рублей, на должностных лиц - от 500 до 1000 рублей, на юридических лиц - от 5000 до 10000 рублей.</w:t>
      </w:r>
    </w:p>
    <w:p w:rsidR="00C35411" w:rsidRPr="00C35411" w:rsidRDefault="00C35411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 w:rsidRPr="00C35411">
        <w:rPr>
          <w:color w:val="333333"/>
        </w:rPr>
        <w:t>Однако не следует надеяться, что штрафы смогут решить проблему. Только неравнодушное отношение и участие каждого в уничтожении амброзии помогут искоренить вредоносный сорняк.</w:t>
      </w:r>
    </w:p>
    <w:p w:rsidR="00C35411" w:rsidRPr="00C35411" w:rsidRDefault="005E1009" w:rsidP="00B33973">
      <w:pPr>
        <w:pStyle w:val="a3"/>
        <w:shd w:val="clear" w:color="auto" w:fill="FFFFFF"/>
        <w:spacing w:before="0" w:beforeAutospacing="0" w:after="143" w:afterAutospacing="0"/>
        <w:ind w:firstLine="708"/>
        <w:jc w:val="both"/>
        <w:rPr>
          <w:color w:val="333333"/>
        </w:rPr>
      </w:pPr>
      <w:r>
        <w:rPr>
          <w:rStyle w:val="a4"/>
          <w:color w:val="333333"/>
        </w:rPr>
        <w:t>Южное межрегиональное у</w:t>
      </w:r>
      <w:r w:rsidR="00C35411" w:rsidRPr="00C35411">
        <w:rPr>
          <w:rStyle w:val="a4"/>
          <w:color w:val="333333"/>
        </w:rPr>
        <w:t xml:space="preserve">правление </w:t>
      </w:r>
      <w:proofErr w:type="spellStart"/>
      <w:r w:rsidR="00C35411" w:rsidRPr="00C35411">
        <w:rPr>
          <w:rStyle w:val="a4"/>
          <w:color w:val="333333"/>
        </w:rPr>
        <w:t>Россельхознадзора</w:t>
      </w:r>
      <w:proofErr w:type="spellEnd"/>
      <w:proofErr w:type="gramStart"/>
      <w:r w:rsidR="00C35411" w:rsidRPr="00C35411">
        <w:rPr>
          <w:rStyle w:val="a4"/>
          <w:color w:val="333333"/>
        </w:rPr>
        <w:t xml:space="preserve"> П</w:t>
      </w:r>
      <w:proofErr w:type="gramEnd"/>
      <w:r w:rsidR="00C35411" w:rsidRPr="00C35411">
        <w:rPr>
          <w:rStyle w:val="a4"/>
          <w:color w:val="333333"/>
        </w:rPr>
        <w:t>ризывает руководителей предприятий, организаций, индивидуальных предпринимателей, фермеров и всех жителей Тбилисского района применять все возможные меры по уничтожению амброзии на собственных и арендованных землях.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p w:rsidR="008F1D20" w:rsidRDefault="00B33973" w:rsidP="00B339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3973" w:rsidRPr="00B33973" w:rsidRDefault="00B33973" w:rsidP="00B33973">
      <w:pPr>
        <w:spacing w:line="18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973">
        <w:rPr>
          <w:rFonts w:ascii="Times New Roman" w:hAnsi="Times New Roman" w:cs="Times New Roman"/>
          <w:sz w:val="24"/>
          <w:szCs w:val="24"/>
        </w:rPr>
        <w:t>Старший государственный инспектор</w:t>
      </w:r>
    </w:p>
    <w:p w:rsidR="00B33973" w:rsidRPr="00B33973" w:rsidRDefault="00B33973" w:rsidP="00B33973">
      <w:pPr>
        <w:spacing w:line="18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973">
        <w:rPr>
          <w:rFonts w:ascii="Times New Roman" w:hAnsi="Times New Roman" w:cs="Times New Roman"/>
          <w:sz w:val="24"/>
          <w:szCs w:val="24"/>
        </w:rPr>
        <w:t>отдела контроля и надзора в области</w:t>
      </w:r>
    </w:p>
    <w:p w:rsidR="00B33973" w:rsidRPr="00B33973" w:rsidRDefault="00B33973" w:rsidP="00B33973">
      <w:pPr>
        <w:spacing w:line="18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973">
        <w:rPr>
          <w:rFonts w:ascii="Times New Roman" w:hAnsi="Times New Roman" w:cs="Times New Roman"/>
          <w:sz w:val="24"/>
          <w:szCs w:val="24"/>
        </w:rPr>
        <w:t>карантина растений и семенного контроля и</w:t>
      </w:r>
    </w:p>
    <w:p w:rsidR="00B33973" w:rsidRPr="00B33973" w:rsidRDefault="00B33973" w:rsidP="00B33973">
      <w:pPr>
        <w:spacing w:line="18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973">
        <w:rPr>
          <w:rFonts w:ascii="Times New Roman" w:hAnsi="Times New Roman" w:cs="Times New Roman"/>
          <w:sz w:val="24"/>
          <w:szCs w:val="24"/>
        </w:rPr>
        <w:t>надзора за безопасностью зерна и продуктов</w:t>
      </w:r>
    </w:p>
    <w:p w:rsidR="00B33973" w:rsidRPr="00B33973" w:rsidRDefault="00B33973" w:rsidP="00B33973">
      <w:pPr>
        <w:spacing w:line="180" w:lineRule="exact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3973">
        <w:rPr>
          <w:rFonts w:ascii="Times New Roman" w:hAnsi="Times New Roman" w:cs="Times New Roman"/>
          <w:sz w:val="24"/>
          <w:szCs w:val="24"/>
        </w:rPr>
        <w:t>его переработки Южного межрегионального</w:t>
      </w:r>
    </w:p>
    <w:p w:rsidR="00B33973" w:rsidRPr="00B33973" w:rsidRDefault="00B33973" w:rsidP="00B33973">
      <w:pPr>
        <w:spacing w:line="180" w:lineRule="exact"/>
        <w:ind w:left="3540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B33973">
        <w:rPr>
          <w:rFonts w:ascii="Times New Roman" w:hAnsi="Times New Roman" w:cs="Times New Roman"/>
          <w:sz w:val="24"/>
          <w:szCs w:val="24"/>
        </w:rPr>
        <w:t xml:space="preserve">   И.А.Смирнова</w:t>
      </w:r>
    </w:p>
    <w:p w:rsidR="00C35411" w:rsidRDefault="00C35411" w:rsidP="00B33973">
      <w:pPr>
        <w:spacing w:line="1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35411" w:rsidRPr="00C35411" w:rsidRDefault="00C35411" w:rsidP="00B33973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C35411" w:rsidRPr="00C35411" w:rsidSect="008F1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C35411"/>
    <w:rsid w:val="000832F7"/>
    <w:rsid w:val="003F7618"/>
    <w:rsid w:val="005E1009"/>
    <w:rsid w:val="007A3D01"/>
    <w:rsid w:val="008F1D20"/>
    <w:rsid w:val="00B33973"/>
    <w:rsid w:val="00B528C2"/>
    <w:rsid w:val="00C3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5411"/>
    <w:rPr>
      <w:b/>
      <w:bCs/>
    </w:rPr>
  </w:style>
  <w:style w:type="paragraph" w:customStyle="1" w:styleId="ConsPlusNonformat">
    <w:name w:val="ConsPlusNonformat"/>
    <w:rsid w:val="00C354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A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</cp:revision>
  <dcterms:created xsi:type="dcterms:W3CDTF">2021-06-18T06:22:00Z</dcterms:created>
  <dcterms:modified xsi:type="dcterms:W3CDTF">2021-06-18T06:22:00Z</dcterms:modified>
</cp:coreProperties>
</file>