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A7" w:rsidRDefault="0056215A" w:rsidP="0056215A">
      <w:pPr>
        <w:pStyle w:val="western"/>
        <w:spacing w:before="0" w:beforeAutospacing="0"/>
        <w:jc w:val="center"/>
      </w:pPr>
      <w:r w:rsidRPr="0056215A">
        <w:drawing>
          <wp:inline distT="0" distB="0" distL="0" distR="0">
            <wp:extent cx="571500" cy="704850"/>
            <wp:effectExtent l="19050" t="0" r="0" b="0"/>
            <wp:docPr id="1" name="Рисунок 13" descr="1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A7" w:rsidRDefault="002A42A7" w:rsidP="009175CE">
      <w:pPr>
        <w:pStyle w:val="western"/>
        <w:spacing w:before="0" w:beforeAutospacing="0"/>
        <w:jc w:val="center"/>
      </w:pPr>
      <w:r>
        <w:rPr>
          <w:b/>
          <w:bCs/>
        </w:rPr>
        <w:t>СОВЕТ ПЕСЧАНОГО СЕЛЬСКОГО ПОСЕЛЕНИЯ</w:t>
      </w:r>
    </w:p>
    <w:p w:rsidR="002A42A7" w:rsidRDefault="002A42A7" w:rsidP="009175CE">
      <w:pPr>
        <w:pStyle w:val="western"/>
        <w:spacing w:before="0" w:beforeAutospacing="0"/>
        <w:jc w:val="center"/>
      </w:pPr>
      <w:r>
        <w:rPr>
          <w:b/>
          <w:bCs/>
        </w:rPr>
        <w:t>ТБИЛИССКОГО РАЙОНА</w:t>
      </w:r>
    </w:p>
    <w:p w:rsidR="002A42A7" w:rsidRDefault="002A42A7" w:rsidP="009175CE">
      <w:pPr>
        <w:pStyle w:val="western"/>
        <w:spacing w:before="0" w:beforeAutospacing="0"/>
        <w:jc w:val="center"/>
      </w:pPr>
    </w:p>
    <w:p w:rsidR="002A42A7" w:rsidRDefault="002A42A7" w:rsidP="009175CE">
      <w:pPr>
        <w:pStyle w:val="western"/>
        <w:spacing w:before="0" w:beforeAutospacing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56215A" w:rsidRDefault="0056215A" w:rsidP="009175CE">
      <w:pPr>
        <w:pStyle w:val="western"/>
        <w:spacing w:before="0" w:beforeAutospacing="0"/>
        <w:jc w:val="center"/>
      </w:pPr>
    </w:p>
    <w:p w:rsidR="002A42A7" w:rsidRPr="009175CE" w:rsidRDefault="00F17760" w:rsidP="009175CE">
      <w:pPr>
        <w:pStyle w:val="western"/>
        <w:spacing w:before="0" w:beforeAutospacing="0"/>
      </w:pPr>
      <w:r>
        <w:t>о</w:t>
      </w:r>
      <w:r w:rsidR="002A42A7" w:rsidRPr="009175CE">
        <w:t>т 24.09.2018 года                                                                                          № 187</w:t>
      </w:r>
    </w:p>
    <w:p w:rsidR="00F17760" w:rsidRDefault="00F17760" w:rsidP="009175CE">
      <w:pPr>
        <w:pStyle w:val="western"/>
        <w:spacing w:before="0" w:beforeAutospacing="0"/>
        <w:jc w:val="center"/>
      </w:pPr>
    </w:p>
    <w:p w:rsidR="002A42A7" w:rsidRPr="009175CE" w:rsidRDefault="002A42A7" w:rsidP="009175CE">
      <w:pPr>
        <w:pStyle w:val="western"/>
        <w:spacing w:before="0" w:beforeAutospacing="0"/>
        <w:jc w:val="center"/>
      </w:pPr>
      <w:r w:rsidRPr="009175CE">
        <w:t>х. Песчаный</w:t>
      </w:r>
    </w:p>
    <w:p w:rsidR="002A42A7" w:rsidRPr="009175CE" w:rsidRDefault="002A42A7" w:rsidP="009175CE">
      <w:pPr>
        <w:pStyle w:val="western"/>
        <w:spacing w:before="0" w:beforeAutospacing="0"/>
        <w:jc w:val="center"/>
      </w:pPr>
    </w:p>
    <w:p w:rsidR="002A42A7" w:rsidRPr="009175CE" w:rsidRDefault="002A42A7" w:rsidP="009175CE">
      <w:pPr>
        <w:pStyle w:val="western"/>
        <w:spacing w:before="0" w:beforeAutospacing="0"/>
        <w:jc w:val="center"/>
        <w:rPr>
          <w:b/>
        </w:rPr>
      </w:pPr>
      <w:r w:rsidRPr="009175CE">
        <w:rPr>
          <w:b/>
        </w:rPr>
        <w:t>Об утверждении положения «О добровольных пожертвованиях в бюджет Песчаного сельского поселения Тбилисского района»</w:t>
      </w:r>
    </w:p>
    <w:p w:rsidR="002A42A7" w:rsidRPr="009175CE" w:rsidRDefault="002A42A7" w:rsidP="00917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1C9" w:rsidRPr="009175CE" w:rsidRDefault="002A42A7" w:rsidP="0091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CE">
        <w:rPr>
          <w:rFonts w:ascii="Times New Roman" w:hAnsi="Times New Roman" w:cs="Times New Roman"/>
          <w:sz w:val="28"/>
          <w:szCs w:val="28"/>
        </w:rPr>
        <w:t>В соответствии</w:t>
      </w:r>
      <w:r w:rsidR="00C27B89" w:rsidRPr="009175CE">
        <w:rPr>
          <w:rFonts w:ascii="Times New Roman" w:hAnsi="Times New Roman" w:cs="Times New Roman"/>
          <w:sz w:val="28"/>
          <w:szCs w:val="28"/>
        </w:rPr>
        <w:t xml:space="preserve"> со статьей  55 Федерального закона от 06.10.2003 </w:t>
      </w:r>
      <w:r w:rsidR="00F17760">
        <w:rPr>
          <w:rFonts w:ascii="Times New Roman" w:hAnsi="Times New Roman" w:cs="Times New Roman"/>
          <w:sz w:val="28"/>
          <w:szCs w:val="28"/>
        </w:rPr>
        <w:t xml:space="preserve">г. </w:t>
      </w:r>
      <w:r w:rsidR="00C27B89" w:rsidRPr="009175CE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статьей 41 Бюджетного кодекса Российской Федерации, статьей 582 Гражданского кодекса Российской Федерации, руководствуюсь Уставом Песчаного сельского поселения Тбилисского района, в целях привлечения добровольных пожертвований в бюджет муниципального образования Совет Песчаного сельского поселения Тбилисского района решил:</w:t>
      </w:r>
      <w:r w:rsidR="004E61C9" w:rsidRPr="009175C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E61C9" w:rsidRPr="009175CE" w:rsidRDefault="004E61C9" w:rsidP="00F1776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Утвердить Положение «О добровольных пожертвованиях в бюджет Песчаного сельского поселения Тбилисского района (приложение  №1).</w:t>
      </w:r>
    </w:p>
    <w:p w:rsidR="004E61C9" w:rsidRPr="009175CE" w:rsidRDefault="004E61C9" w:rsidP="00F17760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Утвердить форму договора о добровольных пожертвованиях в бюджет Песчаного сельского поселения Тбилисского района (приложение №2).</w:t>
      </w:r>
    </w:p>
    <w:p w:rsidR="004E61C9" w:rsidRPr="009175CE" w:rsidRDefault="004E61C9" w:rsidP="00F17760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  комиссию по финансовым вопросам Совета песчаного сельского поселения Тбилисского района (</w:t>
      </w:r>
      <w:r w:rsidR="0056215A">
        <w:rPr>
          <w:rFonts w:ascii="Times New Roman" w:hAnsi="Times New Roman" w:cs="Times New Roman"/>
          <w:sz w:val="28"/>
          <w:szCs w:val="28"/>
        </w:rPr>
        <w:t>Гонтарь Н.Г.</w:t>
      </w:r>
      <w:r w:rsidRPr="009175CE">
        <w:rPr>
          <w:rFonts w:ascii="Times New Roman" w:hAnsi="Times New Roman" w:cs="Times New Roman"/>
          <w:sz w:val="28"/>
          <w:szCs w:val="28"/>
        </w:rPr>
        <w:t>).</w:t>
      </w:r>
    </w:p>
    <w:p w:rsidR="004E61C9" w:rsidRPr="009175CE" w:rsidRDefault="004E61C9" w:rsidP="00F17760">
      <w:pPr>
        <w:pStyle w:val="western"/>
        <w:numPr>
          <w:ilvl w:val="0"/>
          <w:numId w:val="1"/>
        </w:numPr>
        <w:spacing w:before="0" w:beforeAutospacing="0"/>
        <w:ind w:left="0" w:firstLine="708"/>
      </w:pPr>
      <w:r w:rsidRPr="009175CE">
        <w:rPr>
          <w:spacing w:val="-2"/>
        </w:rPr>
        <w:t>Обеспечить опубликование настоящего решения в сетевом издании «Информационный портал Тбилисского района».</w:t>
      </w:r>
    </w:p>
    <w:p w:rsidR="004E61C9" w:rsidRPr="009175CE" w:rsidRDefault="004E61C9" w:rsidP="009175CE">
      <w:pPr>
        <w:pStyle w:val="western"/>
        <w:numPr>
          <w:ilvl w:val="0"/>
          <w:numId w:val="1"/>
        </w:numPr>
        <w:spacing w:before="0" w:beforeAutospacing="0"/>
      </w:pPr>
      <w:r w:rsidRPr="009175CE">
        <w:rPr>
          <w:spacing w:val="-2"/>
        </w:rPr>
        <w:t>Настоящее решение вступает в силу со дня его опубликования.</w:t>
      </w:r>
    </w:p>
    <w:p w:rsidR="004E61C9" w:rsidRDefault="004E61C9" w:rsidP="009175CE">
      <w:pPr>
        <w:pStyle w:val="western"/>
        <w:spacing w:before="0" w:beforeAutospacing="0"/>
        <w:rPr>
          <w:spacing w:val="-2"/>
        </w:rPr>
      </w:pPr>
    </w:p>
    <w:p w:rsidR="0056215A" w:rsidRDefault="0056215A" w:rsidP="009175CE">
      <w:pPr>
        <w:pStyle w:val="western"/>
        <w:spacing w:before="0" w:beforeAutospacing="0"/>
        <w:rPr>
          <w:spacing w:val="-2"/>
        </w:rPr>
      </w:pPr>
    </w:p>
    <w:p w:rsidR="0056215A" w:rsidRDefault="0056215A" w:rsidP="009175CE">
      <w:pPr>
        <w:pStyle w:val="western"/>
        <w:spacing w:before="0" w:beforeAutospacing="0"/>
        <w:rPr>
          <w:spacing w:val="-2"/>
        </w:rPr>
      </w:pPr>
    </w:p>
    <w:p w:rsidR="0056215A" w:rsidRDefault="0056215A" w:rsidP="009175CE">
      <w:pPr>
        <w:pStyle w:val="western"/>
        <w:spacing w:before="0" w:beforeAutospacing="0"/>
        <w:rPr>
          <w:spacing w:val="-2"/>
        </w:rPr>
      </w:pPr>
      <w:r>
        <w:rPr>
          <w:spacing w:val="-2"/>
        </w:rPr>
        <w:t>Глава Песчаного сельского поселения</w:t>
      </w:r>
    </w:p>
    <w:p w:rsidR="0056215A" w:rsidRPr="009175CE" w:rsidRDefault="0056215A" w:rsidP="009175CE">
      <w:pPr>
        <w:pStyle w:val="western"/>
        <w:spacing w:before="0" w:beforeAutospacing="0"/>
        <w:rPr>
          <w:spacing w:val="-2"/>
        </w:rPr>
      </w:pPr>
      <w:r>
        <w:rPr>
          <w:spacing w:val="-2"/>
        </w:rPr>
        <w:t xml:space="preserve">Тбилисского района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 Н.В. Палатина</w:t>
      </w:r>
    </w:p>
    <w:p w:rsidR="004E61C9" w:rsidRPr="009175CE" w:rsidRDefault="004E61C9" w:rsidP="009175CE">
      <w:pPr>
        <w:pStyle w:val="western"/>
        <w:spacing w:before="0" w:beforeAutospacing="0"/>
        <w:rPr>
          <w:spacing w:val="-2"/>
        </w:rPr>
      </w:pPr>
    </w:p>
    <w:p w:rsidR="002A42A7" w:rsidRPr="009175CE" w:rsidRDefault="002A42A7" w:rsidP="00917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760" w:rsidRDefault="004524B2" w:rsidP="00F1776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17760" w:rsidRDefault="00F17760" w:rsidP="00F1776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524B2" w:rsidRPr="009175CE" w:rsidRDefault="004524B2" w:rsidP="00F1776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524B2" w:rsidRPr="009175CE" w:rsidRDefault="004524B2" w:rsidP="009175C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к решению Совета Песчаного</w:t>
      </w:r>
    </w:p>
    <w:p w:rsidR="004524B2" w:rsidRPr="009175CE" w:rsidRDefault="004524B2" w:rsidP="009175C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сельского поселения Тбилисского района</w:t>
      </w:r>
    </w:p>
    <w:p w:rsidR="004524B2" w:rsidRPr="009175CE" w:rsidRDefault="004524B2" w:rsidP="009175C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от 24.09.2018года № 187</w:t>
      </w:r>
    </w:p>
    <w:p w:rsidR="004524B2" w:rsidRPr="009175CE" w:rsidRDefault="004524B2" w:rsidP="009175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B2" w:rsidRPr="009175CE" w:rsidRDefault="004524B2" w:rsidP="009175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C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24B2" w:rsidRPr="009175CE" w:rsidRDefault="004524B2" w:rsidP="009175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CE">
        <w:rPr>
          <w:rFonts w:ascii="Times New Roman" w:hAnsi="Times New Roman" w:cs="Times New Roman"/>
          <w:b/>
          <w:sz w:val="28"/>
          <w:szCs w:val="28"/>
        </w:rPr>
        <w:t>О добровольных пожертвованиях в бюджет Песчаного сельского поселения Тбилисского района</w:t>
      </w:r>
    </w:p>
    <w:p w:rsidR="004524B2" w:rsidRPr="009175CE" w:rsidRDefault="004524B2" w:rsidP="009175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B2" w:rsidRDefault="004524B2" w:rsidP="009175CE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C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75CE" w:rsidRPr="009175CE" w:rsidRDefault="009175CE" w:rsidP="009175CE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4B2" w:rsidRPr="009175CE" w:rsidRDefault="004524B2" w:rsidP="00F17760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5C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 установления механизма привлечения и расходования добровольных пожертвований физических и юридических лиц, осуществляемых на добровольных началах в интересах Песчаного сельского поселения Тбилисского района. </w:t>
      </w:r>
    </w:p>
    <w:p w:rsidR="004524B2" w:rsidRPr="009175CE" w:rsidRDefault="004524B2" w:rsidP="00F17760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 Основные понятия:</w:t>
      </w:r>
    </w:p>
    <w:p w:rsidR="004524B2" w:rsidRPr="009175CE" w:rsidRDefault="009E37AA" w:rsidP="00F17760">
      <w:pPr>
        <w:pStyle w:val="a6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Добровольное пожертвование – это дарение имущества, включая денежные средства, ценные бумаги или имущественные права физических и юридических лиц, в общеполезных целях.</w:t>
      </w:r>
    </w:p>
    <w:p w:rsidR="00F17760" w:rsidRDefault="009E37AA" w:rsidP="00F17760">
      <w:pPr>
        <w:pStyle w:val="a6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Жертвователь – физическое или юридическое лицо, осуществляющее пожертвование по собственной инициативе на добровольной основе. Размер добровольных пожертвований не ограничен.</w:t>
      </w:r>
    </w:p>
    <w:p w:rsidR="009E37AA" w:rsidRPr="00F17760" w:rsidRDefault="009E37AA" w:rsidP="00F177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60">
        <w:rPr>
          <w:rFonts w:ascii="Times New Roman" w:hAnsi="Times New Roman" w:cs="Times New Roman"/>
          <w:sz w:val="28"/>
          <w:szCs w:val="28"/>
        </w:rPr>
        <w:t>Формы добровольных пожертвований:</w:t>
      </w:r>
    </w:p>
    <w:p w:rsidR="009E37AA" w:rsidRPr="009175CE" w:rsidRDefault="009E37AA" w:rsidP="00F1776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Целевые взносы – безвозмездная и добровольная передача юридическим и физическим лицам денежных средств, которые должны быть использованы по объявленному (целевому) назначению;</w:t>
      </w:r>
    </w:p>
    <w:p w:rsidR="009E37AA" w:rsidRPr="009175CE" w:rsidRDefault="009E37AA" w:rsidP="00F1776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9E37AA" w:rsidRPr="009175CE" w:rsidRDefault="009E37AA" w:rsidP="00F1776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9E37AA" w:rsidRPr="009175CE" w:rsidRDefault="009E37AA" w:rsidP="00F1776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Бескорыстное </w:t>
      </w:r>
      <w:proofErr w:type="gramStart"/>
      <w:r w:rsidRPr="009175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75CE">
        <w:rPr>
          <w:rFonts w:ascii="Times New Roman" w:hAnsi="Times New Roman" w:cs="Times New Roman"/>
          <w:sz w:val="28"/>
          <w:szCs w:val="28"/>
        </w:rPr>
        <w:t>безвозмездное или на льготных условиях) выполнение работ, предоставление услуг жертвователями – юридическими и физическими лицами.</w:t>
      </w:r>
    </w:p>
    <w:p w:rsidR="00F17760" w:rsidRDefault="009E37AA" w:rsidP="00F17760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Добровольные пожертвования в виде денежных средств являются доходами бюджета Песчаного сельского поселения Тбилисского района и относятся к безвозмездным и без</w:t>
      </w:r>
      <w:r w:rsidR="003071CB" w:rsidRPr="009175CE">
        <w:rPr>
          <w:rFonts w:ascii="Times New Roman" w:hAnsi="Times New Roman" w:cs="Times New Roman"/>
          <w:sz w:val="28"/>
          <w:szCs w:val="28"/>
        </w:rPr>
        <w:t>возвратным перечислениям от физических и юридических лиц, в т.ч. и других структур, предусмотренных Бюджетным кодексом РФ.</w:t>
      </w:r>
    </w:p>
    <w:p w:rsidR="00F17760" w:rsidRPr="00F17760" w:rsidRDefault="00F17760" w:rsidP="00F177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71CB" w:rsidRPr="009175CE" w:rsidRDefault="003071CB" w:rsidP="009175CE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CE">
        <w:rPr>
          <w:rFonts w:ascii="Times New Roman" w:hAnsi="Times New Roman" w:cs="Times New Roman"/>
          <w:b/>
          <w:sz w:val="28"/>
          <w:szCs w:val="28"/>
        </w:rPr>
        <w:t>Цели расходования пожертвований</w:t>
      </w:r>
    </w:p>
    <w:p w:rsidR="003071CB" w:rsidRPr="009175CE" w:rsidRDefault="003071CB" w:rsidP="009175CE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71CB" w:rsidRPr="009175CE" w:rsidRDefault="003071CB" w:rsidP="00F17760">
      <w:pPr>
        <w:pStyle w:val="a6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Привлечение добровольных пожертвований осуществляется в целях:</w:t>
      </w:r>
    </w:p>
    <w:p w:rsidR="003071CB" w:rsidRPr="009175CE" w:rsidRDefault="003071CB" w:rsidP="00F17760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и защиты граждан, которые в виду своих физических или интеллектуальных особенностей, иных обстоятельств не способны самостоятельно реализовать свои права;</w:t>
      </w:r>
    </w:p>
    <w:p w:rsidR="003071CB" w:rsidRPr="009175CE" w:rsidRDefault="003071CB" w:rsidP="00F17760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Содействия деятельности в сфере культуры, искусства, физической культуры и массового спорта;</w:t>
      </w:r>
    </w:p>
    <w:p w:rsidR="003071CB" w:rsidRPr="009175CE" w:rsidRDefault="003071CB" w:rsidP="00F17760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На проведение праздничных, спортивных, молодежных, культурных мероприятий и мероприятий, связанных с памятными датами;</w:t>
      </w:r>
    </w:p>
    <w:p w:rsidR="009E6CEF" w:rsidRPr="009175CE" w:rsidRDefault="009E6CEF" w:rsidP="00F17760">
      <w:pPr>
        <w:pStyle w:val="a6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газификацию Песчаного сельского поселения Тбилисского района;</w:t>
      </w:r>
    </w:p>
    <w:p w:rsidR="003071CB" w:rsidRPr="009175CE" w:rsidRDefault="003071CB" w:rsidP="009175CE">
      <w:pPr>
        <w:pStyle w:val="a6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Благоустройства территорий населенных пунктов.</w:t>
      </w:r>
    </w:p>
    <w:p w:rsidR="003071CB" w:rsidRPr="009175CE" w:rsidRDefault="003071CB" w:rsidP="009175CE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071CB" w:rsidRDefault="003071CB" w:rsidP="009175CE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CE">
        <w:rPr>
          <w:rFonts w:ascii="Times New Roman" w:hAnsi="Times New Roman" w:cs="Times New Roman"/>
          <w:b/>
          <w:sz w:val="28"/>
          <w:szCs w:val="28"/>
        </w:rPr>
        <w:t>Порядок привлечения и приема пожертвований.</w:t>
      </w:r>
    </w:p>
    <w:p w:rsidR="009175CE" w:rsidRPr="009175CE" w:rsidRDefault="009175CE" w:rsidP="009175CE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1CB" w:rsidRPr="009175CE" w:rsidRDefault="003071CB" w:rsidP="00F17760">
      <w:pPr>
        <w:pStyle w:val="a6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 Для привлечения добровольных пожертвований принимается решение в форме обращения к юридическим и физическим лицам о добровольных пожертвованиях.</w:t>
      </w:r>
    </w:p>
    <w:p w:rsidR="003071CB" w:rsidRPr="009175CE" w:rsidRDefault="003071CB" w:rsidP="00F17760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С инициативой об обращении к юридическим и физическим лицам о добровольных пожертвованиях могут выступать: </w:t>
      </w:r>
    </w:p>
    <w:p w:rsidR="002A42A7" w:rsidRPr="009175CE" w:rsidRDefault="000C0296" w:rsidP="009175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Глава Песчаного сельского поселения Тбилисского района;</w:t>
      </w:r>
    </w:p>
    <w:p w:rsidR="000C0296" w:rsidRPr="009175CE" w:rsidRDefault="000C0296" w:rsidP="009175C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Совет Песчаного сельского поселения Тбилисского района;</w:t>
      </w:r>
    </w:p>
    <w:p w:rsidR="000C0296" w:rsidRPr="009175CE" w:rsidRDefault="000C0296" w:rsidP="009E6CEF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Обращение  должно содержать основные направления расходования привлекаемых денежных средств и цели использования вещей.</w:t>
      </w:r>
    </w:p>
    <w:p w:rsidR="000C0296" w:rsidRPr="009175CE" w:rsidRDefault="000C0296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Информация о привлечении п</w:t>
      </w:r>
      <w:r w:rsidR="009E6CEF">
        <w:rPr>
          <w:rFonts w:ascii="Times New Roman" w:hAnsi="Times New Roman" w:cs="Times New Roman"/>
          <w:sz w:val="28"/>
          <w:szCs w:val="28"/>
        </w:rPr>
        <w:t>ожертвований может доводиться до</w:t>
      </w:r>
      <w:r w:rsidRPr="009175CE">
        <w:rPr>
          <w:rFonts w:ascii="Times New Roman" w:hAnsi="Times New Roman" w:cs="Times New Roman"/>
          <w:sz w:val="28"/>
          <w:szCs w:val="28"/>
        </w:rPr>
        <w:t xml:space="preserve"> жертвователей через средства массовой информации, в форме персональных писем к руководителям организаций и индивидуальным предпринимателям, путем вывески объявлений на информационных стендах.</w:t>
      </w:r>
    </w:p>
    <w:p w:rsidR="000C0296" w:rsidRPr="009175CE" w:rsidRDefault="000C0296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Для осуществления добровольного пожертвования, в виде безвозмездной передачи имущества, жертвователь обращается с заявлением в администрацию Песчаного сельского поселения Тбилисского района на распоряжение пожертвованием, а администрация Песчаного сельского поселения Тбилисского района в срок не позднее 30 дней со дня обращения должна принять решение о принятии (отказе в принятии) пожертвования.</w:t>
      </w:r>
    </w:p>
    <w:p w:rsidR="007C181E" w:rsidRPr="009175CE" w:rsidRDefault="000C0296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Имущественное пожертвование оформляется ак</w:t>
      </w:r>
      <w:r w:rsidR="009E6CEF">
        <w:rPr>
          <w:rFonts w:ascii="Times New Roman" w:hAnsi="Times New Roman" w:cs="Times New Roman"/>
          <w:sz w:val="28"/>
          <w:szCs w:val="28"/>
        </w:rPr>
        <w:t>том приема-передачи и в случае,</w:t>
      </w:r>
      <w:r w:rsidRPr="009175CE">
        <w:rPr>
          <w:rFonts w:ascii="Times New Roman" w:hAnsi="Times New Roman" w:cs="Times New Roman"/>
          <w:sz w:val="28"/>
          <w:szCs w:val="28"/>
        </w:rPr>
        <w:t xml:space="preserve"> установленном действующ</w:t>
      </w:r>
      <w:r w:rsidR="007C181E" w:rsidRPr="009175CE">
        <w:rPr>
          <w:rFonts w:ascii="Times New Roman" w:hAnsi="Times New Roman" w:cs="Times New Roman"/>
          <w:sz w:val="28"/>
          <w:szCs w:val="28"/>
        </w:rPr>
        <w:t>и</w:t>
      </w:r>
      <w:r w:rsidRPr="009175CE">
        <w:rPr>
          <w:rFonts w:ascii="Times New Roman" w:hAnsi="Times New Roman" w:cs="Times New Roman"/>
          <w:sz w:val="28"/>
          <w:szCs w:val="28"/>
        </w:rPr>
        <w:t xml:space="preserve">м законодательством, подлежит государственной регистрации. </w:t>
      </w:r>
      <w:r w:rsidR="007C181E" w:rsidRPr="009175CE">
        <w:rPr>
          <w:rFonts w:ascii="Times New Roman" w:hAnsi="Times New Roman" w:cs="Times New Roman"/>
          <w:sz w:val="28"/>
          <w:szCs w:val="28"/>
        </w:rPr>
        <w:t xml:space="preserve"> Расходы по уплате государственной пошлины за государственную регистрацию пожертвованного имущества, переход права собственности и других вещественных прав на недвижимые вещи регулируются сторонами.</w:t>
      </w:r>
    </w:p>
    <w:p w:rsidR="007C181E" w:rsidRPr="009175CE" w:rsidRDefault="007C181E" w:rsidP="00F17760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Принимаемое от жертвователя имущество является муниципальной собственностью и учитывается в реестре муниципальной собственности. Стоимость передаваемого имущества, вещи или имущественных прав определяется жертвователем, либо сторонами договора, либо независимым оценщиком.</w:t>
      </w:r>
    </w:p>
    <w:p w:rsidR="007C181E" w:rsidRPr="009175CE" w:rsidRDefault="007C181E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lastRenderedPageBreak/>
        <w:t>От имени Песчаного сельского поселения Тбилисского района стороной договора пожертвования (</w:t>
      </w:r>
      <w:proofErr w:type="gramStart"/>
      <w:r w:rsidRPr="009175CE">
        <w:rPr>
          <w:rFonts w:ascii="Times New Roman" w:hAnsi="Times New Roman" w:cs="Times New Roman"/>
          <w:sz w:val="28"/>
          <w:szCs w:val="28"/>
        </w:rPr>
        <w:t>одаряемым</w:t>
      </w:r>
      <w:proofErr w:type="gramEnd"/>
      <w:r w:rsidRPr="009175CE">
        <w:rPr>
          <w:rFonts w:ascii="Times New Roman" w:hAnsi="Times New Roman" w:cs="Times New Roman"/>
          <w:sz w:val="28"/>
          <w:szCs w:val="28"/>
        </w:rPr>
        <w:t>) выступает администрация Песчаного сельского поселения Тбилисского района.</w:t>
      </w:r>
    </w:p>
    <w:p w:rsidR="007C181E" w:rsidRPr="009175CE" w:rsidRDefault="007C181E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Администрация Песчаного сельского поселения Тбилисского района руководствуется в работе с жертвователями следующими принципами:</w:t>
      </w:r>
    </w:p>
    <w:p w:rsidR="007C181E" w:rsidRPr="009175CE" w:rsidRDefault="007C181E" w:rsidP="009175C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7C181E" w:rsidRPr="009175CE" w:rsidRDefault="007C181E" w:rsidP="009175C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Законность;</w:t>
      </w:r>
    </w:p>
    <w:p w:rsidR="007C181E" w:rsidRPr="009175CE" w:rsidRDefault="007C181E" w:rsidP="009175C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Конфиденциальность при получении пожертвований;</w:t>
      </w:r>
    </w:p>
    <w:p w:rsidR="007C181E" w:rsidRPr="009175CE" w:rsidRDefault="007C181E" w:rsidP="009175C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Гласность при использовании пожертвованного имущества.</w:t>
      </w:r>
    </w:p>
    <w:p w:rsidR="00D01356" w:rsidRPr="009175CE" w:rsidRDefault="00D01356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Добровольные пожертвования в виде денежных средств являются собственными доходами бюджета Песчаного сельского поселения Тбилисского района.</w:t>
      </w:r>
    </w:p>
    <w:p w:rsidR="00D01356" w:rsidRPr="009175CE" w:rsidRDefault="00D01356" w:rsidP="00F17760">
      <w:pPr>
        <w:pStyle w:val="a5"/>
        <w:numPr>
          <w:ilvl w:val="1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 Перечисление жертвователем денежных средств может осуществляться безналичным путем через банковские организации. Пожертвованные денежные средства подлежат зачислению в доходную часть бюджета Песчаного сельского поселения Тбилисского района. </w:t>
      </w:r>
    </w:p>
    <w:p w:rsidR="00D01356" w:rsidRPr="009175CE" w:rsidRDefault="00D01356" w:rsidP="009175C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356" w:rsidRDefault="00D01356" w:rsidP="009175C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CE">
        <w:rPr>
          <w:rFonts w:ascii="Times New Roman" w:hAnsi="Times New Roman" w:cs="Times New Roman"/>
          <w:b/>
          <w:sz w:val="28"/>
          <w:szCs w:val="28"/>
        </w:rPr>
        <w:t>Использование пожертвований.</w:t>
      </w:r>
    </w:p>
    <w:p w:rsidR="009175CE" w:rsidRPr="009175CE" w:rsidRDefault="009175CE" w:rsidP="009175C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A7" w:rsidRPr="009175CE" w:rsidRDefault="002D6979" w:rsidP="009E6CEF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 Пожертвования используются в соответствии с целевым назначением.</w:t>
      </w:r>
    </w:p>
    <w:p w:rsidR="002D6979" w:rsidRPr="009175CE" w:rsidRDefault="002D6979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 Жертвователь вправе указать цель использования денежных средств, полученных</w:t>
      </w:r>
      <w:r w:rsidR="009E6CE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9175CE">
        <w:rPr>
          <w:rFonts w:ascii="Times New Roman" w:hAnsi="Times New Roman" w:cs="Times New Roman"/>
          <w:sz w:val="28"/>
          <w:szCs w:val="28"/>
        </w:rPr>
        <w:t xml:space="preserve"> Песчаного сельского поселения </w:t>
      </w:r>
      <w:r w:rsidR="00B32541" w:rsidRPr="009175CE">
        <w:rPr>
          <w:rFonts w:ascii="Times New Roman" w:hAnsi="Times New Roman" w:cs="Times New Roman"/>
          <w:sz w:val="28"/>
          <w:szCs w:val="28"/>
        </w:rPr>
        <w:t xml:space="preserve">  Тбилисского района в качестве добровольного </w:t>
      </w:r>
      <w:r w:rsidR="00CA3844" w:rsidRPr="009175CE">
        <w:rPr>
          <w:rFonts w:ascii="Times New Roman" w:hAnsi="Times New Roman" w:cs="Times New Roman"/>
          <w:sz w:val="28"/>
          <w:szCs w:val="28"/>
        </w:rPr>
        <w:t xml:space="preserve">пожертвования, а также требовать их </w:t>
      </w:r>
      <w:r w:rsidR="009E6CEF">
        <w:rPr>
          <w:rFonts w:ascii="Times New Roman" w:hAnsi="Times New Roman" w:cs="Times New Roman"/>
          <w:sz w:val="28"/>
          <w:szCs w:val="28"/>
        </w:rPr>
        <w:t>целевого использования</w:t>
      </w:r>
      <w:r w:rsidR="00CA3844" w:rsidRPr="009175CE">
        <w:rPr>
          <w:rFonts w:ascii="Times New Roman" w:hAnsi="Times New Roman" w:cs="Times New Roman"/>
          <w:sz w:val="28"/>
          <w:szCs w:val="28"/>
        </w:rPr>
        <w:t>. В случае если цель пожертвования не определена, то они направляются на финансирование полезных работ, мероприятий и муниципальных программ, имеющих социально значимую направленность. В этом случае решение о направлении пожертвований принимает Совет Песчаного сельского поселения Тбилисского района.</w:t>
      </w:r>
    </w:p>
    <w:p w:rsidR="00CA3844" w:rsidRPr="009175CE" w:rsidRDefault="00CA3844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Пожертвованные денежные средства расходуются в соответствии с целевым назначением и в соответствии с бюджетом Песчаного сельского поселения Тбилисского района на текущий финансовый год. </w:t>
      </w:r>
    </w:p>
    <w:p w:rsidR="00CA3844" w:rsidRPr="009175CE" w:rsidRDefault="00CA3844" w:rsidP="00F17760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CE">
        <w:rPr>
          <w:rFonts w:ascii="Times New Roman" w:hAnsi="Times New Roman" w:cs="Times New Roman"/>
          <w:sz w:val="28"/>
          <w:szCs w:val="28"/>
        </w:rPr>
        <w:t xml:space="preserve">В случае если жертвователем указано назначение расходования денежных средств, которое не предусмотрено  в расходах бюджета Песчаного сельского поселения Тбилисского района на текущий финансовый год, но является расходным обязательством Песчаного сельского поселения Тбилисского района, то администрация </w:t>
      </w:r>
      <w:r w:rsidR="00986016" w:rsidRPr="009175CE">
        <w:rPr>
          <w:rFonts w:ascii="Times New Roman" w:hAnsi="Times New Roman" w:cs="Times New Roman"/>
          <w:sz w:val="28"/>
          <w:szCs w:val="28"/>
        </w:rPr>
        <w:t>П</w:t>
      </w:r>
      <w:r w:rsidRPr="009175CE">
        <w:rPr>
          <w:rFonts w:ascii="Times New Roman" w:hAnsi="Times New Roman" w:cs="Times New Roman"/>
          <w:sz w:val="28"/>
          <w:szCs w:val="28"/>
        </w:rPr>
        <w:t xml:space="preserve">есчаного сельского поселения Тбилисского района подготавливает проект решения </w:t>
      </w:r>
      <w:r w:rsidR="00986016" w:rsidRPr="009175CE">
        <w:rPr>
          <w:rFonts w:ascii="Times New Roman" w:hAnsi="Times New Roman" w:cs="Times New Roman"/>
          <w:sz w:val="28"/>
          <w:szCs w:val="28"/>
        </w:rPr>
        <w:t xml:space="preserve">Совета Песчаного сельского поселения Тбилисского района о внесении изменений в бюджет Песчаного сельского поселения Тбилисского района. </w:t>
      </w:r>
      <w:proofErr w:type="gramEnd"/>
    </w:p>
    <w:p w:rsidR="00986016" w:rsidRPr="009175CE" w:rsidRDefault="00986016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>Пожертвование может быть обусловлено жертвователем по определенному назначению в соответствии с заключенным договором.</w:t>
      </w:r>
    </w:p>
    <w:p w:rsidR="00986016" w:rsidRPr="009175CE" w:rsidRDefault="00986016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поступлении и расходовании пожертвований в виде денежных средств включаются в ежемесячные и </w:t>
      </w:r>
      <w:proofErr w:type="gramStart"/>
      <w:r w:rsidRPr="009175CE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9175CE">
        <w:rPr>
          <w:rFonts w:ascii="Times New Roman" w:hAnsi="Times New Roman" w:cs="Times New Roman"/>
          <w:sz w:val="28"/>
          <w:szCs w:val="28"/>
        </w:rPr>
        <w:t xml:space="preserve"> отчеты об исполнении бюджета. </w:t>
      </w:r>
    </w:p>
    <w:p w:rsidR="00986016" w:rsidRPr="009175CE" w:rsidRDefault="00986016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5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5CE">
        <w:rPr>
          <w:rFonts w:ascii="Times New Roman" w:hAnsi="Times New Roman" w:cs="Times New Roman"/>
          <w:sz w:val="28"/>
          <w:szCs w:val="28"/>
        </w:rPr>
        <w:t xml:space="preserve"> соблюдением законности привлечения пожертвований и их целевого использования осуществляется Советом Песчаного сельского поселения Тбилисского района.</w:t>
      </w:r>
    </w:p>
    <w:p w:rsidR="00986016" w:rsidRPr="009175CE" w:rsidRDefault="00986016" w:rsidP="00F17760">
      <w:pPr>
        <w:pStyle w:val="a5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Правоотношения по добровольным пожертвованиям, не урегулированным настоящим Положением, регулируются Гражданским кодексом Российской Федерации. </w:t>
      </w:r>
    </w:p>
    <w:p w:rsidR="009175CE" w:rsidRDefault="009175CE" w:rsidP="00917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CE" w:rsidRPr="009175CE" w:rsidRDefault="009175CE" w:rsidP="00917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CE" w:rsidRPr="009175CE" w:rsidRDefault="009175CE" w:rsidP="00917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CE" w:rsidRPr="009175CE" w:rsidRDefault="009175CE" w:rsidP="00917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Глава Песчаного сельского поселения </w:t>
      </w:r>
    </w:p>
    <w:p w:rsidR="0056215A" w:rsidRDefault="009175CE" w:rsidP="00917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5CE">
        <w:rPr>
          <w:rFonts w:ascii="Times New Roman" w:hAnsi="Times New Roman" w:cs="Times New Roman"/>
          <w:sz w:val="28"/>
          <w:szCs w:val="28"/>
        </w:rPr>
        <w:t xml:space="preserve">Тбилисского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9175CE">
        <w:rPr>
          <w:rFonts w:ascii="Times New Roman" w:hAnsi="Times New Roman" w:cs="Times New Roman"/>
          <w:sz w:val="28"/>
          <w:szCs w:val="28"/>
        </w:rPr>
        <w:t>Н.В. Палатина</w:t>
      </w:r>
    </w:p>
    <w:p w:rsidR="0056215A" w:rsidRDefault="00562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75CE" w:rsidRDefault="0056215A" w:rsidP="00562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ПРИЖЕНИЕ № 2 </w:t>
      </w:r>
    </w:p>
    <w:p w:rsidR="0056215A" w:rsidRDefault="0056215A" w:rsidP="00562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56215A" w:rsidRDefault="0056215A" w:rsidP="00562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Песчаного сельского поселения</w:t>
      </w:r>
    </w:p>
    <w:p w:rsidR="0056215A" w:rsidRDefault="0056215A" w:rsidP="00562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</w:p>
    <w:p w:rsidR="0056215A" w:rsidRDefault="009E6CEF" w:rsidP="00562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215A">
        <w:rPr>
          <w:rFonts w:ascii="Times New Roman" w:hAnsi="Times New Roman" w:cs="Times New Roman"/>
          <w:sz w:val="28"/>
          <w:szCs w:val="28"/>
        </w:rPr>
        <w:t>т 24.09.2018 № 187</w:t>
      </w:r>
    </w:p>
    <w:p w:rsidR="0056215A" w:rsidRDefault="0056215A" w:rsidP="00562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15A" w:rsidRPr="0056215A" w:rsidRDefault="0056215A" w:rsidP="0056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5A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56215A" w:rsidRPr="0056215A" w:rsidRDefault="0056215A" w:rsidP="0056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215A">
        <w:rPr>
          <w:rFonts w:ascii="Times New Roman" w:hAnsi="Times New Roman" w:cs="Times New Roman"/>
          <w:b/>
          <w:sz w:val="28"/>
          <w:szCs w:val="28"/>
        </w:rPr>
        <w:t xml:space="preserve"> добровольных пожертвованиях</w:t>
      </w:r>
    </w:p>
    <w:p w:rsidR="0056215A" w:rsidRPr="0056215A" w:rsidRDefault="0056215A" w:rsidP="0056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6215A">
        <w:rPr>
          <w:rFonts w:ascii="Times New Roman" w:hAnsi="Times New Roman" w:cs="Times New Roman"/>
          <w:b/>
          <w:sz w:val="28"/>
          <w:szCs w:val="28"/>
        </w:rPr>
        <w:t xml:space="preserve"> бюджет Песчаного сельского поселения</w:t>
      </w:r>
    </w:p>
    <w:p w:rsidR="0056215A" w:rsidRDefault="0056215A" w:rsidP="0056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15A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56215A" w:rsidRDefault="0056215A" w:rsidP="0056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15A" w:rsidRDefault="0056215A" w:rsidP="0056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15A" w:rsidRDefault="0056215A" w:rsidP="0056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15A" w:rsidRDefault="0056215A" w:rsidP="0056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Песчаный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«___»____________ года</w:t>
      </w:r>
    </w:p>
    <w:p w:rsidR="0056215A" w:rsidRDefault="0056215A" w:rsidP="0056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15A" w:rsidRDefault="0056215A" w:rsidP="0056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</w:t>
      </w:r>
    </w:p>
    <w:p w:rsidR="0056215A" w:rsidRDefault="0056215A" w:rsidP="00562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(Ф.И.О., адрес, паспорт)</w:t>
      </w:r>
    </w:p>
    <w:p w:rsidR="0056215A" w:rsidRDefault="0056215A" w:rsidP="0056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далее Жертвователь, </w:t>
      </w:r>
      <w:r w:rsidR="009E6C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Песчаного сельского поселения Тбилисского района в лице ________________________________,</w:t>
      </w:r>
    </w:p>
    <w:p w:rsidR="0056215A" w:rsidRDefault="0056215A" w:rsidP="00562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15A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6215A">
        <w:rPr>
          <w:rFonts w:ascii="Times New Roman" w:hAnsi="Times New Roman" w:cs="Times New Roman"/>
          <w:sz w:val="20"/>
          <w:szCs w:val="20"/>
        </w:rPr>
        <w:t xml:space="preserve"> (Ф.И.О., до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56215A">
        <w:rPr>
          <w:rFonts w:ascii="Times New Roman" w:hAnsi="Times New Roman" w:cs="Times New Roman"/>
          <w:sz w:val="20"/>
          <w:szCs w:val="20"/>
        </w:rPr>
        <w:t>жность)</w:t>
      </w:r>
    </w:p>
    <w:p w:rsidR="0056215A" w:rsidRDefault="0056215A" w:rsidP="0056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– Одаряемый, действующего на основании устава Песчаного сельского поселения Тбилисского района заключили настоящий договор о следующем.</w:t>
      </w:r>
    </w:p>
    <w:p w:rsidR="000A2051" w:rsidRPr="000A2051" w:rsidRDefault="0056215A" w:rsidP="000A2051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Жертвователь по настоящему договору передает в собственность Одаряемому принадлежащие ему (указать на каком основании, т.е. юридический титул) _____________________________________________________________________________________________________________________</w:t>
      </w:r>
      <w:r w:rsidR="000A2051">
        <w:rPr>
          <w:rFonts w:ascii="Times New Roman" w:hAnsi="Times New Roman" w:cs="Times New Roman"/>
          <w:sz w:val="28"/>
          <w:szCs w:val="28"/>
        </w:rPr>
        <w:t xml:space="preserve">______________ имущество (включая деньги, ценные бумаги, иное имущество в соответствии со ст. 128 ГК РФ, с указанием индивидуализирующих признаков вещей) стоимостью________________________________________________________                                                                                  </w:t>
      </w:r>
      <w:r w:rsidR="000A2051" w:rsidRPr="000A2051">
        <w:rPr>
          <w:rFonts w:ascii="Times New Roman" w:hAnsi="Times New Roman" w:cs="Times New Roman"/>
          <w:sz w:val="20"/>
          <w:szCs w:val="20"/>
        </w:rPr>
        <w:t>(стоимость определяется сторонами или самим Жертвователем либо с участием специалиста-эксперта)</w:t>
      </w:r>
    </w:p>
    <w:p w:rsidR="000A2051" w:rsidRDefault="000A2051" w:rsidP="000A2051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051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0A2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пожертвование принимает с благодарностью.</w:t>
      </w:r>
    </w:p>
    <w:p w:rsidR="000A2051" w:rsidRDefault="000A2051" w:rsidP="000A2051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Пожертвование обусловлено Жертвователем обязанностью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использовать передаваемое ему имущество в общественно полезных целях.</w:t>
      </w:r>
    </w:p>
    <w:p w:rsidR="000A2051" w:rsidRDefault="000A2051" w:rsidP="000A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Жертвователь ставит условие, а Одаряемый принимает на себя обязательство обеспечить его путем использования пожертвования ______________________________________________________________</w:t>
      </w:r>
    </w:p>
    <w:p w:rsidR="000A2051" w:rsidRDefault="000A2051" w:rsidP="000A2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2051">
        <w:rPr>
          <w:rFonts w:ascii="Times New Roman" w:hAnsi="Times New Roman" w:cs="Times New Roman"/>
          <w:sz w:val="20"/>
          <w:szCs w:val="20"/>
        </w:rPr>
        <w:t>( указывается, какое имущество, вещи или права Жертвователя)</w:t>
      </w:r>
    </w:p>
    <w:p w:rsidR="000A2051" w:rsidRDefault="000A2051" w:rsidP="000A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следующему назначению: _________________________________________________________________________________________________________________________________</w:t>
      </w:r>
    </w:p>
    <w:p w:rsidR="000A2051" w:rsidRDefault="000A2051" w:rsidP="000A20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051">
        <w:rPr>
          <w:rFonts w:ascii="Times New Roman" w:hAnsi="Times New Roman" w:cs="Times New Roman"/>
          <w:sz w:val="20"/>
          <w:szCs w:val="20"/>
        </w:rPr>
        <w:t>(следует конкретизация формы, способов, меры, пределов, критериев, например, денежный вклад Жертвователя в сбербанке передается для финансирования определенных работ с соблюдением обязательных условий и пр.)</w:t>
      </w:r>
    </w:p>
    <w:p w:rsidR="000A2051" w:rsidRDefault="000A2051" w:rsidP="00DA3F0E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Одаряемый обязуется вести обособленный учет всех операций по использованию пожертвованного имущества, в отношении которого Жертвователем установлено определенное назначение.</w:t>
      </w:r>
    </w:p>
    <w:p w:rsidR="000A2051" w:rsidRDefault="00876B54" w:rsidP="00DA3F0E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назначения использования переданного имущества допускается, если обстоятельства изменились таким образом, что становится невозможным использовать его по первоначальному назначению, и Жертвователь соглашается на использование имущества по другому назначению в других условиях.</w:t>
      </w:r>
    </w:p>
    <w:p w:rsidR="00876B54" w:rsidRDefault="00876B54" w:rsidP="00DA3F0E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вопрос изменения назначения использования пожертвования возникает после смерти Жертвователя (либо ликвидации юридического лица – Жертвователя), спор решается судом по требованию правопреемника Жертвователя или другого заинтересованного лица.</w:t>
      </w:r>
    </w:p>
    <w:p w:rsidR="00876B54" w:rsidRDefault="00876B54" w:rsidP="00DA3F0E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Пожертвование может быть отменено по иску Жертвователя, наследника или иного правопреемника в случае использования пожертвованного имущества не в соответствии с определенным Жертвователем назначением.</w:t>
      </w:r>
    </w:p>
    <w:p w:rsidR="00876B54" w:rsidRDefault="00876B54" w:rsidP="00DA3F0E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заключен между сторонами – участниками, указанными ниже, подписан в _____________ экземплярах: __________ числу для каждой из сторон договора, все экземпляры имеют равную юридическую силу.</w:t>
      </w:r>
    </w:p>
    <w:p w:rsidR="00876B54" w:rsidRDefault="00876B54" w:rsidP="0087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B54" w:rsidRDefault="00876B54" w:rsidP="0087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и данные сторон:</w:t>
      </w:r>
    </w:p>
    <w:p w:rsidR="00876B54" w:rsidRDefault="00876B54" w:rsidP="0087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832"/>
      </w:tblGrid>
      <w:tr w:rsidR="00876B54" w:rsidTr="00876B54">
        <w:trPr>
          <w:trHeight w:val="1974"/>
        </w:trPr>
        <w:tc>
          <w:tcPr>
            <w:tcW w:w="4696" w:type="dxa"/>
          </w:tcPr>
          <w:p w:rsidR="00876B54" w:rsidRDefault="00876B54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Жертвователь </w:t>
            </w:r>
          </w:p>
          <w:p w:rsidR="00DA3F0E" w:rsidRDefault="00DA3F0E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B54" w:rsidRDefault="00876B54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6B54" w:rsidRDefault="00876B54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A3F0E" w:rsidRDefault="00DA3F0E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B54" w:rsidRDefault="00876B54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_________________________(Ф.И.О.)</w:t>
            </w:r>
          </w:p>
          <w:p w:rsidR="00876B54" w:rsidRPr="00876B54" w:rsidRDefault="00876B54" w:rsidP="00876B54">
            <w:pPr>
              <w:rPr>
                <w:rFonts w:ascii="Times New Roman" w:hAnsi="Times New Roman" w:cs="Times New Roman"/>
              </w:rPr>
            </w:pPr>
            <w:r w:rsidRPr="00876B5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75" w:type="dxa"/>
          </w:tcPr>
          <w:p w:rsidR="00876B54" w:rsidRDefault="00876B54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Одаряемый</w:t>
            </w:r>
          </w:p>
          <w:p w:rsidR="00DA3F0E" w:rsidRDefault="00DA3F0E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B54" w:rsidRDefault="00876B54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Песчаного сельского поселения Тбилисского района</w:t>
            </w:r>
          </w:p>
          <w:p w:rsidR="00876B54" w:rsidRDefault="00876B54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B54" w:rsidRDefault="00876B54" w:rsidP="0087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_________________________(Ф.И.О.)</w:t>
            </w:r>
          </w:p>
          <w:p w:rsidR="00876B54" w:rsidRPr="00876B54" w:rsidRDefault="00876B54" w:rsidP="00876B54">
            <w:pPr>
              <w:rPr>
                <w:rFonts w:ascii="Times New Roman" w:hAnsi="Times New Roman" w:cs="Times New Roman"/>
              </w:rPr>
            </w:pPr>
            <w:r w:rsidRPr="00876B5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876B54" w:rsidRPr="00876B54" w:rsidRDefault="00876B54" w:rsidP="00876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76B54" w:rsidRPr="00876B54" w:rsidSect="0058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EF" w:rsidRDefault="00797EEF" w:rsidP="004524B2">
      <w:pPr>
        <w:spacing w:after="0" w:line="240" w:lineRule="auto"/>
      </w:pPr>
      <w:r>
        <w:separator/>
      </w:r>
    </w:p>
  </w:endnote>
  <w:endnote w:type="continuationSeparator" w:id="0">
    <w:p w:rsidR="00797EEF" w:rsidRDefault="00797EEF" w:rsidP="0045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EF" w:rsidRDefault="00797EEF" w:rsidP="004524B2">
      <w:pPr>
        <w:spacing w:after="0" w:line="240" w:lineRule="auto"/>
      </w:pPr>
      <w:r>
        <w:separator/>
      </w:r>
    </w:p>
  </w:footnote>
  <w:footnote w:type="continuationSeparator" w:id="0">
    <w:p w:rsidR="00797EEF" w:rsidRDefault="00797EEF" w:rsidP="00452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8D3"/>
    <w:multiLevelType w:val="hybridMultilevel"/>
    <w:tmpl w:val="0D5E1828"/>
    <w:lvl w:ilvl="0" w:tplc="FF3E847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7C2B57"/>
    <w:multiLevelType w:val="hybridMultilevel"/>
    <w:tmpl w:val="D5F8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7336F"/>
    <w:multiLevelType w:val="hybridMultilevel"/>
    <w:tmpl w:val="B0D46ACC"/>
    <w:lvl w:ilvl="0" w:tplc="FF3E84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0F3C25"/>
    <w:multiLevelType w:val="hybridMultilevel"/>
    <w:tmpl w:val="41E4231E"/>
    <w:lvl w:ilvl="0" w:tplc="FF3E84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EF64EB"/>
    <w:multiLevelType w:val="hybridMultilevel"/>
    <w:tmpl w:val="A6D2398C"/>
    <w:lvl w:ilvl="0" w:tplc="FF3E8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37624"/>
    <w:multiLevelType w:val="hybridMultilevel"/>
    <w:tmpl w:val="64A6C7B4"/>
    <w:lvl w:ilvl="0" w:tplc="07F00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2DEC"/>
    <w:multiLevelType w:val="multilevel"/>
    <w:tmpl w:val="7B282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2D236FD"/>
    <w:multiLevelType w:val="hybridMultilevel"/>
    <w:tmpl w:val="6FBE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A7"/>
    <w:rsid w:val="00001862"/>
    <w:rsid w:val="00020794"/>
    <w:rsid w:val="000442EE"/>
    <w:rsid w:val="00056D8E"/>
    <w:rsid w:val="00075E90"/>
    <w:rsid w:val="00084251"/>
    <w:rsid w:val="000A2051"/>
    <w:rsid w:val="000C0296"/>
    <w:rsid w:val="000D575A"/>
    <w:rsid w:val="00124823"/>
    <w:rsid w:val="00163C3A"/>
    <w:rsid w:val="00257668"/>
    <w:rsid w:val="002727F3"/>
    <w:rsid w:val="002757F7"/>
    <w:rsid w:val="00277DBE"/>
    <w:rsid w:val="002A42A7"/>
    <w:rsid w:val="002B0D64"/>
    <w:rsid w:val="002C7C2E"/>
    <w:rsid w:val="002D6979"/>
    <w:rsid w:val="002F7242"/>
    <w:rsid w:val="00302A62"/>
    <w:rsid w:val="003071CB"/>
    <w:rsid w:val="0031080A"/>
    <w:rsid w:val="00312A22"/>
    <w:rsid w:val="00320ED4"/>
    <w:rsid w:val="00330ABE"/>
    <w:rsid w:val="00382739"/>
    <w:rsid w:val="00393868"/>
    <w:rsid w:val="003B5191"/>
    <w:rsid w:val="003B7585"/>
    <w:rsid w:val="003D6916"/>
    <w:rsid w:val="003F6E58"/>
    <w:rsid w:val="00414DAD"/>
    <w:rsid w:val="00427E03"/>
    <w:rsid w:val="0043198E"/>
    <w:rsid w:val="004524B2"/>
    <w:rsid w:val="00461983"/>
    <w:rsid w:val="00487F36"/>
    <w:rsid w:val="004947FF"/>
    <w:rsid w:val="004D23B7"/>
    <w:rsid w:val="004E61C9"/>
    <w:rsid w:val="004F55BD"/>
    <w:rsid w:val="00501123"/>
    <w:rsid w:val="0056124E"/>
    <w:rsid w:val="0056215A"/>
    <w:rsid w:val="005865A2"/>
    <w:rsid w:val="005F6C02"/>
    <w:rsid w:val="00653297"/>
    <w:rsid w:val="00653FDA"/>
    <w:rsid w:val="00666F76"/>
    <w:rsid w:val="006855FB"/>
    <w:rsid w:val="006906A8"/>
    <w:rsid w:val="006C2EB2"/>
    <w:rsid w:val="006C3B7B"/>
    <w:rsid w:val="006C628D"/>
    <w:rsid w:val="006E6A05"/>
    <w:rsid w:val="007458EA"/>
    <w:rsid w:val="00775E65"/>
    <w:rsid w:val="00780D48"/>
    <w:rsid w:val="00797EEF"/>
    <w:rsid w:val="007A3951"/>
    <w:rsid w:val="007B64BB"/>
    <w:rsid w:val="007C181E"/>
    <w:rsid w:val="007D34E1"/>
    <w:rsid w:val="007D5792"/>
    <w:rsid w:val="007E1187"/>
    <w:rsid w:val="00825140"/>
    <w:rsid w:val="008411F3"/>
    <w:rsid w:val="00876B54"/>
    <w:rsid w:val="00884C5B"/>
    <w:rsid w:val="008965DB"/>
    <w:rsid w:val="008B425A"/>
    <w:rsid w:val="008D5F72"/>
    <w:rsid w:val="009012E0"/>
    <w:rsid w:val="00904339"/>
    <w:rsid w:val="0091562A"/>
    <w:rsid w:val="009175CE"/>
    <w:rsid w:val="00942103"/>
    <w:rsid w:val="00980897"/>
    <w:rsid w:val="00986016"/>
    <w:rsid w:val="009901B6"/>
    <w:rsid w:val="009E37AA"/>
    <w:rsid w:val="009E6CEF"/>
    <w:rsid w:val="00A07366"/>
    <w:rsid w:val="00A16106"/>
    <w:rsid w:val="00A23194"/>
    <w:rsid w:val="00A32662"/>
    <w:rsid w:val="00A462DB"/>
    <w:rsid w:val="00A71830"/>
    <w:rsid w:val="00AE02E9"/>
    <w:rsid w:val="00AE2C61"/>
    <w:rsid w:val="00B32541"/>
    <w:rsid w:val="00B91D91"/>
    <w:rsid w:val="00BA14E6"/>
    <w:rsid w:val="00BD23D0"/>
    <w:rsid w:val="00BF32AA"/>
    <w:rsid w:val="00C27B89"/>
    <w:rsid w:val="00C61A20"/>
    <w:rsid w:val="00C80C46"/>
    <w:rsid w:val="00C86299"/>
    <w:rsid w:val="00CA3844"/>
    <w:rsid w:val="00D01356"/>
    <w:rsid w:val="00D162A9"/>
    <w:rsid w:val="00D502EA"/>
    <w:rsid w:val="00D7218C"/>
    <w:rsid w:val="00D74022"/>
    <w:rsid w:val="00DA3F0E"/>
    <w:rsid w:val="00DE1A7B"/>
    <w:rsid w:val="00E00189"/>
    <w:rsid w:val="00E24984"/>
    <w:rsid w:val="00E46698"/>
    <w:rsid w:val="00E75316"/>
    <w:rsid w:val="00E93DA3"/>
    <w:rsid w:val="00EA3AB1"/>
    <w:rsid w:val="00F000A3"/>
    <w:rsid w:val="00F127F3"/>
    <w:rsid w:val="00F12A0A"/>
    <w:rsid w:val="00F17760"/>
    <w:rsid w:val="00F63431"/>
    <w:rsid w:val="00F82F2F"/>
    <w:rsid w:val="00FA3D3B"/>
    <w:rsid w:val="00FE4BFF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A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A42A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E61C9"/>
    <w:pPr>
      <w:ind w:left="720"/>
      <w:contextualSpacing/>
    </w:pPr>
  </w:style>
  <w:style w:type="paragraph" w:styleId="a6">
    <w:name w:val="No Spacing"/>
    <w:uiPriority w:val="1"/>
    <w:qFormat/>
    <w:rsid w:val="004524B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5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24B2"/>
  </w:style>
  <w:style w:type="paragraph" w:styleId="a9">
    <w:name w:val="footer"/>
    <w:basedOn w:val="a"/>
    <w:link w:val="aa"/>
    <w:uiPriority w:val="99"/>
    <w:semiHidden/>
    <w:unhideWhenUsed/>
    <w:rsid w:val="0045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24B2"/>
  </w:style>
  <w:style w:type="table" w:styleId="ab">
    <w:name w:val="Table Grid"/>
    <w:basedOn w:val="a1"/>
    <w:uiPriority w:val="59"/>
    <w:rsid w:val="00876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6E667-93C9-4171-AE10-D37ACE61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16</cp:revision>
  <dcterms:created xsi:type="dcterms:W3CDTF">2018-10-02T12:04:00Z</dcterms:created>
  <dcterms:modified xsi:type="dcterms:W3CDTF">2018-10-03T14:25:00Z</dcterms:modified>
</cp:coreProperties>
</file>