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A3" w:rsidRDefault="00E570A3" w:rsidP="00E570A3">
      <w:pPr>
        <w:jc w:val="center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6740" cy="7226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A3" w:rsidRDefault="00E570A3" w:rsidP="00E570A3">
      <w:pPr>
        <w:suppressAutoHyphens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АДМИНИСТРАЦИЯ ПЕСЧАНОГО СЕЛЬСКОГО ПОСЕЛЕНИЯ </w:t>
      </w:r>
    </w:p>
    <w:p w:rsidR="00E570A3" w:rsidRDefault="00E570A3" w:rsidP="00E570A3">
      <w:pPr>
        <w:suppressAutoHyphens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ТБИЛИССКОГО РАЙОНА</w:t>
      </w:r>
    </w:p>
    <w:p w:rsidR="00E570A3" w:rsidRDefault="00E570A3" w:rsidP="00E570A3">
      <w:pPr>
        <w:suppressAutoHyphens w:val="0"/>
        <w:jc w:val="center"/>
        <w:rPr>
          <w:b/>
          <w:sz w:val="28"/>
          <w:szCs w:val="28"/>
          <w:lang w:val="ru-RU"/>
        </w:rPr>
      </w:pPr>
    </w:p>
    <w:p w:rsidR="00E570A3" w:rsidRPr="00E570A3" w:rsidRDefault="00E570A3" w:rsidP="00E570A3">
      <w:pPr>
        <w:suppressAutoHyphens w:val="0"/>
        <w:jc w:val="center"/>
        <w:rPr>
          <w:b/>
          <w:spacing w:val="40"/>
          <w:sz w:val="32"/>
          <w:szCs w:val="32"/>
          <w:lang w:val="ru-RU"/>
        </w:rPr>
      </w:pPr>
      <w:r w:rsidRPr="00E570A3">
        <w:rPr>
          <w:b/>
          <w:spacing w:val="40"/>
          <w:sz w:val="32"/>
          <w:szCs w:val="32"/>
          <w:lang w:val="ru-RU"/>
        </w:rPr>
        <w:t>ПОСТАНОВЛЕНИЕ</w:t>
      </w:r>
    </w:p>
    <w:p w:rsidR="00E570A3" w:rsidRPr="00E570A3" w:rsidRDefault="00E570A3" w:rsidP="00E570A3">
      <w:pPr>
        <w:suppressAutoHyphens w:val="0"/>
        <w:jc w:val="center"/>
        <w:rPr>
          <w:b/>
          <w:spacing w:val="40"/>
          <w:sz w:val="22"/>
          <w:szCs w:val="22"/>
          <w:lang w:val="ru-RU"/>
        </w:rPr>
      </w:pPr>
    </w:p>
    <w:p w:rsidR="00E570A3" w:rsidRPr="00E570A3" w:rsidRDefault="00E570A3" w:rsidP="00E570A3">
      <w:pPr>
        <w:jc w:val="center"/>
        <w:rPr>
          <w:b/>
          <w:spacing w:val="60"/>
          <w:lang w:val="ru-RU"/>
        </w:rPr>
      </w:pPr>
    </w:p>
    <w:p w:rsidR="00E570A3" w:rsidRDefault="00E570A3" w:rsidP="00E570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165BEC">
        <w:rPr>
          <w:sz w:val="28"/>
          <w:szCs w:val="28"/>
          <w:lang w:val="ru-RU"/>
        </w:rPr>
        <w:t>«11» января 2022 г.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165BEC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</w:t>
      </w:r>
      <w:r w:rsidR="00165BEC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№ </w:t>
      </w:r>
      <w:r w:rsidR="00165BEC">
        <w:rPr>
          <w:sz w:val="28"/>
          <w:szCs w:val="28"/>
          <w:lang w:val="ru-RU"/>
        </w:rPr>
        <w:t>5</w:t>
      </w:r>
    </w:p>
    <w:p w:rsidR="00E570A3" w:rsidRDefault="00E570A3" w:rsidP="00E570A3">
      <w:pPr>
        <w:jc w:val="center"/>
        <w:rPr>
          <w:lang w:val="ru-RU"/>
        </w:rPr>
      </w:pPr>
      <w:r>
        <w:rPr>
          <w:lang w:val="ru-RU"/>
        </w:rPr>
        <w:t>х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есчаный</w:t>
      </w:r>
    </w:p>
    <w:p w:rsidR="00E570A3" w:rsidRDefault="00E570A3" w:rsidP="00E570A3">
      <w:pPr>
        <w:jc w:val="center"/>
        <w:rPr>
          <w:sz w:val="28"/>
          <w:szCs w:val="28"/>
          <w:lang w:val="ru-RU"/>
        </w:rPr>
      </w:pPr>
    </w:p>
    <w:p w:rsidR="00E570A3" w:rsidRDefault="00E570A3" w:rsidP="00E570A3">
      <w:pPr>
        <w:jc w:val="center"/>
        <w:rPr>
          <w:sz w:val="28"/>
          <w:szCs w:val="28"/>
          <w:lang w:val="ru-RU"/>
        </w:rPr>
      </w:pPr>
    </w:p>
    <w:p w:rsidR="00E570A3" w:rsidRDefault="00E570A3" w:rsidP="00E570A3">
      <w:pPr>
        <w:jc w:val="center"/>
        <w:rPr>
          <w:sz w:val="28"/>
          <w:szCs w:val="28"/>
          <w:lang w:val="ru-RU"/>
        </w:rPr>
      </w:pPr>
    </w:p>
    <w:p w:rsidR="00E570A3" w:rsidRDefault="00E570A3" w:rsidP="00E570A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муниципальной программы</w:t>
      </w:r>
    </w:p>
    <w:p w:rsidR="00E570A3" w:rsidRDefault="00E570A3" w:rsidP="00E570A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«Укрепление материально-технической базы объектов культуры </w:t>
      </w:r>
    </w:p>
    <w:p w:rsidR="00E570A3" w:rsidRDefault="00E570A3" w:rsidP="00E570A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досуга Песчаного сельского поселения Тбилисского района </w:t>
      </w:r>
    </w:p>
    <w:p w:rsidR="00E570A3" w:rsidRDefault="00E570A3" w:rsidP="00E570A3">
      <w:pPr>
        <w:jc w:val="center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>на 2022-2025 годы»</w:t>
      </w:r>
    </w:p>
    <w:p w:rsidR="00E570A3" w:rsidRDefault="00E570A3" w:rsidP="00E570A3">
      <w:pPr>
        <w:rPr>
          <w:sz w:val="28"/>
          <w:lang w:val="ru-RU"/>
        </w:rPr>
      </w:pPr>
    </w:p>
    <w:p w:rsidR="00E570A3" w:rsidRDefault="00E570A3" w:rsidP="00E570A3">
      <w:pPr>
        <w:rPr>
          <w:sz w:val="28"/>
          <w:lang w:val="ru-RU"/>
        </w:rPr>
      </w:pPr>
    </w:p>
    <w:p w:rsidR="00E570A3" w:rsidRDefault="00E570A3" w:rsidP="00E570A3">
      <w:pPr>
        <w:ind w:firstLine="993"/>
        <w:rPr>
          <w:sz w:val="28"/>
          <w:lang w:val="ru-RU"/>
        </w:rPr>
      </w:pPr>
      <w:r>
        <w:rPr>
          <w:sz w:val="28"/>
          <w:lang w:val="ru-RU"/>
        </w:rPr>
        <w:t>В соответствии со статьей 79 Бюджетного кодекса Российской Федерации, статьи 15 Федерального закона от 6 октября 2003 года № 131-ФЗ «Об общих принципах органов местного самоуправления</w:t>
      </w:r>
      <w:proofErr w:type="gramStart"/>
      <w:r>
        <w:rPr>
          <w:sz w:val="28"/>
          <w:lang w:val="ru-RU"/>
        </w:rPr>
        <w:t xml:space="preserve"> В</w:t>
      </w:r>
      <w:proofErr w:type="gramEnd"/>
      <w:r>
        <w:rPr>
          <w:sz w:val="28"/>
          <w:lang w:val="ru-RU"/>
        </w:rPr>
        <w:t xml:space="preserve"> Российской Федерации», руководствуясь со статьями 31, 58, 60 Устава Песчаного сельского поселения Тбилисского района </w:t>
      </w:r>
      <w:r>
        <w:rPr>
          <w:spacing w:val="60"/>
          <w:sz w:val="28"/>
          <w:lang w:val="ru-RU"/>
        </w:rPr>
        <w:t>постановляю</w:t>
      </w:r>
      <w:r>
        <w:rPr>
          <w:sz w:val="28"/>
          <w:lang w:val="ru-RU"/>
        </w:rPr>
        <w:t>:</w:t>
      </w:r>
    </w:p>
    <w:p w:rsidR="00E570A3" w:rsidRDefault="00E570A3" w:rsidP="00E570A3">
      <w:pPr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Утвердить муниципальную </w:t>
      </w:r>
      <w:r>
        <w:rPr>
          <w:sz w:val="28"/>
          <w:szCs w:val="28"/>
          <w:lang w:val="ru-RU"/>
        </w:rPr>
        <w:t>программу Песчаного сельского поселения Тбилисского района «Укрепление материально-технической базы объектов культуры и досуга Песчаного сельского поселения Тбилисского района на 2022-2025 годы» согласно приложению к настоящему постановлению.</w:t>
      </w:r>
    </w:p>
    <w:p w:rsidR="00E570A3" w:rsidRDefault="00E570A3" w:rsidP="00E570A3">
      <w:pPr>
        <w:numPr>
          <w:ilvl w:val="0"/>
          <w:numId w:val="1"/>
        </w:numPr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Эксперту, финансисту администрации Песчаного сельского поселения Тбилисского района </w:t>
      </w:r>
      <w:proofErr w:type="spellStart"/>
      <w:r>
        <w:rPr>
          <w:sz w:val="28"/>
          <w:lang w:val="ru-RU"/>
        </w:rPr>
        <w:t>Болдыревой</w:t>
      </w:r>
      <w:proofErr w:type="spellEnd"/>
      <w:r>
        <w:rPr>
          <w:sz w:val="28"/>
          <w:lang w:val="ru-RU"/>
        </w:rPr>
        <w:t xml:space="preserve"> Н.А предусмотреть финансирование мероприятий муниципальной программы песчаного сельского поселения Тбилисского района «Укрепление материально-технической базы объектов культуры и досуга Песчаного сельского поселения Тбилисского района на 2022 г. и на плановый период 2022 и 2025 годов.</w:t>
      </w:r>
    </w:p>
    <w:p w:rsidR="00E570A3" w:rsidRDefault="00E570A3" w:rsidP="00E570A3">
      <w:pPr>
        <w:numPr>
          <w:ilvl w:val="0"/>
          <w:numId w:val="1"/>
        </w:numPr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Контроль за выполнением настоящего постановления возложить на директора  муниципального бюджетного учреждения культуры «Песчаный культурн</w:t>
      </w:r>
      <w:proofErr w:type="gramStart"/>
      <w:r>
        <w:rPr>
          <w:sz w:val="28"/>
          <w:lang w:val="ru-RU"/>
        </w:rPr>
        <w:t>о-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досуговый</w:t>
      </w:r>
      <w:proofErr w:type="spellEnd"/>
      <w:r>
        <w:rPr>
          <w:sz w:val="28"/>
          <w:lang w:val="ru-RU"/>
        </w:rPr>
        <w:t xml:space="preserve"> центр» Белую Любовь Сергеевну.</w:t>
      </w:r>
    </w:p>
    <w:p w:rsidR="00E570A3" w:rsidRDefault="00E570A3" w:rsidP="00E570A3">
      <w:pPr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Постановление вступает в силу со дня его обнародования. </w:t>
      </w:r>
    </w:p>
    <w:tbl>
      <w:tblPr>
        <w:tblW w:w="0" w:type="auto"/>
        <w:tblLook w:val="04A0"/>
      </w:tblPr>
      <w:tblGrid>
        <w:gridCol w:w="5202"/>
        <w:gridCol w:w="2042"/>
        <w:gridCol w:w="2327"/>
      </w:tblGrid>
      <w:tr w:rsidR="00E570A3" w:rsidTr="00E570A3">
        <w:trPr>
          <w:trHeight w:val="1269"/>
        </w:trPr>
        <w:tc>
          <w:tcPr>
            <w:tcW w:w="5353" w:type="dxa"/>
            <w:vAlign w:val="bottom"/>
            <w:hideMark/>
          </w:tcPr>
          <w:p w:rsidR="00E570A3" w:rsidRDefault="00E570A3">
            <w:pPr>
              <w:pStyle w:val="2"/>
              <w:spacing w:after="0" w:line="240" w:lineRule="auto"/>
              <w:rPr>
                <w:spacing w:val="-2"/>
                <w:sz w:val="28"/>
                <w:szCs w:val="28"/>
                <w:lang w:val="ru-RU"/>
              </w:rPr>
            </w:pPr>
            <w:proofErr w:type="gramStart"/>
            <w:r>
              <w:rPr>
                <w:spacing w:val="-2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spacing w:val="-2"/>
                <w:sz w:val="28"/>
                <w:szCs w:val="28"/>
                <w:lang w:val="ru-RU"/>
              </w:rPr>
              <w:t xml:space="preserve"> обязанности главы</w:t>
            </w:r>
          </w:p>
          <w:p w:rsidR="00E570A3" w:rsidRDefault="00E570A3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Песчаного сельского поселения Тбилисского района</w:t>
            </w:r>
          </w:p>
        </w:tc>
        <w:tc>
          <w:tcPr>
            <w:tcW w:w="2126" w:type="dxa"/>
            <w:vAlign w:val="bottom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75" w:type="dxa"/>
            <w:vAlign w:val="bottom"/>
            <w:hideMark/>
          </w:tcPr>
          <w:p w:rsidR="00E570A3" w:rsidRDefault="00E570A3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И.В. Селезнёв</w:t>
            </w:r>
          </w:p>
        </w:tc>
      </w:tr>
    </w:tbl>
    <w:p w:rsidR="00E570A3" w:rsidRDefault="00E570A3" w:rsidP="00E570A3">
      <w:pPr>
        <w:ind w:left="5535"/>
        <w:jc w:val="center"/>
        <w:rPr>
          <w:rFonts w:cs="Times New Roman"/>
          <w:sz w:val="28"/>
          <w:szCs w:val="28"/>
          <w:lang w:val="ru-RU"/>
        </w:rPr>
      </w:pPr>
    </w:p>
    <w:p w:rsidR="00E570A3" w:rsidRDefault="00E570A3" w:rsidP="00E570A3">
      <w:pPr>
        <w:ind w:left="5535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</w:t>
      </w:r>
    </w:p>
    <w:p w:rsidR="00E570A3" w:rsidRDefault="00E570A3" w:rsidP="00E570A3">
      <w:pPr>
        <w:ind w:left="5535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УТВЕРЖДЕНА</w:t>
      </w:r>
    </w:p>
    <w:p w:rsidR="00E570A3" w:rsidRDefault="00E570A3" w:rsidP="00E570A3">
      <w:pPr>
        <w:ind w:left="5535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постановлением администрации</w:t>
      </w:r>
    </w:p>
    <w:p w:rsidR="00E570A3" w:rsidRDefault="00E570A3" w:rsidP="00E570A3">
      <w:pPr>
        <w:ind w:left="5535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Песчаного сельского поселения </w:t>
      </w:r>
    </w:p>
    <w:p w:rsidR="00E570A3" w:rsidRDefault="00E570A3" w:rsidP="00E570A3">
      <w:pPr>
        <w:ind w:left="5535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Тбилисского района</w:t>
      </w:r>
    </w:p>
    <w:p w:rsidR="00E570A3" w:rsidRDefault="00E570A3" w:rsidP="00E570A3">
      <w:pPr>
        <w:ind w:left="5535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</w:t>
      </w:r>
      <w:r w:rsidR="00165BEC">
        <w:rPr>
          <w:rFonts w:cs="Times New Roman"/>
          <w:sz w:val="28"/>
          <w:szCs w:val="28"/>
          <w:lang w:val="ru-RU"/>
        </w:rPr>
        <w:t xml:space="preserve"> 11.01.2022 г.  </w:t>
      </w:r>
      <w:r>
        <w:rPr>
          <w:rFonts w:cs="Times New Roman"/>
          <w:sz w:val="28"/>
          <w:szCs w:val="28"/>
          <w:lang w:val="ru-RU"/>
        </w:rPr>
        <w:t>№</w:t>
      </w:r>
      <w:r w:rsidR="00165BEC">
        <w:rPr>
          <w:rFonts w:cs="Times New Roman"/>
          <w:sz w:val="28"/>
          <w:szCs w:val="28"/>
          <w:lang w:val="ru-RU"/>
        </w:rPr>
        <w:t>5</w:t>
      </w:r>
    </w:p>
    <w:p w:rsidR="00E570A3" w:rsidRDefault="00E570A3" w:rsidP="00E570A3">
      <w:pPr>
        <w:rPr>
          <w:rFonts w:cs="Times New Roman"/>
          <w:sz w:val="28"/>
          <w:szCs w:val="28"/>
          <w:lang w:val="ru-RU"/>
        </w:rPr>
      </w:pPr>
    </w:p>
    <w:p w:rsidR="00E570A3" w:rsidRDefault="00E570A3" w:rsidP="00E570A3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МУНИЦИПАЛЬНАЯ ПРОГРАММА ПЕСЧАНОГО СЕЛЬСКОГО ПОСЕЛЕНИЯ ТБИЛИССКОГО РАЙОНА</w:t>
      </w:r>
    </w:p>
    <w:p w:rsidR="00E570A3" w:rsidRDefault="00E570A3" w:rsidP="00E570A3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«Укрепление материально-технической базы объектов </w:t>
      </w:r>
    </w:p>
    <w:p w:rsidR="00E570A3" w:rsidRDefault="00E570A3" w:rsidP="00E570A3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культуры и досуга Песчаного сельского поселения Тбилисского района</w:t>
      </w:r>
    </w:p>
    <w:p w:rsidR="00E570A3" w:rsidRDefault="00E570A3" w:rsidP="00E570A3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на 2022-2025 годы»</w:t>
      </w:r>
    </w:p>
    <w:p w:rsidR="00E570A3" w:rsidRDefault="00E570A3" w:rsidP="00E570A3">
      <w:pPr>
        <w:jc w:val="center"/>
        <w:rPr>
          <w:rFonts w:cs="Times New Roman"/>
          <w:sz w:val="28"/>
          <w:szCs w:val="28"/>
          <w:lang w:val="ru-RU"/>
        </w:rPr>
      </w:pPr>
    </w:p>
    <w:p w:rsidR="00E570A3" w:rsidRDefault="00E570A3" w:rsidP="00E570A3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Паспорт Муниципальной программы Песчаного сельского поселения Тбилисского района «Укрепление материально-технической базы объектов культуры и досуга Песчаного сельского поселения Тбилисского района             на 2022-2025 годы»</w:t>
      </w:r>
    </w:p>
    <w:p w:rsidR="00E570A3" w:rsidRDefault="00E570A3" w:rsidP="00E570A3">
      <w:pPr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911"/>
      </w:tblGrid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Координатор муниципальной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Администрация Песчаного сельского поселения Тбилисского района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Координатор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 предусмотрен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Участники муниципальной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МБУК «Песчаный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культурно-досуговый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центр»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Подпрограммы муниципальной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 предусмотрены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Ведомственные целевые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 предусмотрены</w:t>
            </w:r>
          </w:p>
          <w:p w:rsidR="00E570A3" w:rsidRDefault="00E570A3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Цели муниципальной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Развитие и реализация культурного и духовного потенциала; обеспечение равного доступа населения к культурным ценностям и участию в культурно жизни</w:t>
            </w:r>
          </w:p>
          <w:p w:rsidR="00E570A3" w:rsidRDefault="00E570A3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Создание благоприятных условий для устойчивого развития сферы культуры Песчаного сельского поселения; улучшение качества услуг, предоставляемых учреждениями культуры Песчаного сельского поселения; укрепление материально-технической базы учреждений культуры Песчаного сельского поселения; осуществление муниципальной политики в области развития культуры Песчаного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сельского поселения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Количество культурно-массовых мероприятий, проведенных на территории Песчаного сельского поселения; число получателей средств, направленных на поэтапное повышение уровня средней заработной платы работников муниципальных учреждений культуры Песчаного сельского поселения; повышение уровня удовлетворенности населения Песчаного сельского поселения; качеством предоставления муниципальных услуг в сфере культуры</w:t>
            </w:r>
          </w:p>
          <w:p w:rsidR="00E570A3" w:rsidRDefault="00E570A3">
            <w:pPr>
              <w:snapToGrid w:val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  <w:p w:rsidR="00E570A3" w:rsidRDefault="00E570A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Этапы реализации не предусмотрены, сроки реализации программы  2022-2025 годы</w:t>
            </w:r>
          </w:p>
        </w:tc>
      </w:tr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Общий объем бюджетных ассигнований Программы составит – 165,0 тыс. рублей, в том числе по годам: 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2022 г –0,0тыс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ублей;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2023 г – 165,0 тыс. рублей;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2024 г – 0,0 тыс. рублей, 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2025г – 0,0 тыс. рублей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средства бюджета поселения – 8,3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ублей,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 по годам: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2022 г – 0,0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ублей;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2023 г – 8,3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ублей;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2024 г – 0,0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ублей,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2025г – 0,0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ублей.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средства краевого бюджета – 0,0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ублей, в том числе по годам: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2022 г – 0,0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ублей;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2023 г – 156,7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ублей;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2024 г – 0,0 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ублей.</w:t>
            </w:r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2025г- 0,0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тыс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уб</w:t>
            </w:r>
            <w:proofErr w:type="spellEnd"/>
          </w:p>
          <w:p w:rsidR="00E570A3" w:rsidRDefault="00E570A3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570A3" w:rsidTr="00E570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выполнением</w:t>
            </w:r>
          </w:p>
          <w:p w:rsidR="00E570A3" w:rsidRDefault="00E570A3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муниципальной программы</w:t>
            </w:r>
          </w:p>
          <w:p w:rsidR="00E570A3" w:rsidRDefault="00E570A3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выполнением мероприятий муниципальной программы осуществляет администрация Песчаного сельского поселения Тбилисского района</w:t>
            </w:r>
          </w:p>
        </w:tc>
      </w:tr>
    </w:tbl>
    <w:p w:rsidR="00E570A3" w:rsidRDefault="00E570A3" w:rsidP="00E570A3">
      <w:pPr>
        <w:jc w:val="center"/>
        <w:rPr>
          <w:lang w:val="ru-RU"/>
        </w:rPr>
      </w:pPr>
    </w:p>
    <w:p w:rsidR="00E570A3" w:rsidRDefault="00E570A3" w:rsidP="00E570A3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1. Характеристика текущего состояния и основные проблемы в сфере культуры Песчаного сельского поселения</w:t>
      </w:r>
    </w:p>
    <w:p w:rsidR="00E570A3" w:rsidRDefault="00E570A3" w:rsidP="00E570A3">
      <w:pPr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Деятельность муниципального бюджетного учреждения культуры МБУК «Песчаный КДЦ» является одной из важнейших составляющих современной культурной жизни на территории Песчаного сельского поселения Тбилисского района, которая выполняется образовательные, воспитательные,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досуговые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функции в обществе, способствует формированию его нравственно-эстетических основ, духовных потребностей и ценностных ориентаций его членов.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Накопившиеся за время экономического спада проблемы в культуре поселения значительно превышает возможности местного самоуправления в их решении.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Отрасль, традиционно ориентированная на бюджетное финансирование, оказалась наименее подготовленной к рыночным отношениям. 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ограничена их социальными целями, недостаточным уровнем благосостояния населения.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По состоянию на 1 января 2022 года в</w:t>
      </w:r>
      <w:r>
        <w:rPr>
          <w:rFonts w:cs="Times New Roman"/>
          <w:sz w:val="28"/>
          <w:szCs w:val="28"/>
          <w:lang w:val="ru-RU"/>
        </w:rPr>
        <w:t xml:space="preserve"> состав МБУК «Песчаный </w:t>
      </w:r>
      <w:proofErr w:type="spellStart"/>
      <w:r>
        <w:rPr>
          <w:rFonts w:cs="Times New Roman"/>
          <w:sz w:val="28"/>
          <w:szCs w:val="28"/>
          <w:lang w:val="ru-RU"/>
        </w:rPr>
        <w:t>культурно-досуговый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центр» функционирует один муниципальный бюджетный культурно - </w:t>
      </w:r>
      <w:proofErr w:type="spellStart"/>
      <w:r>
        <w:rPr>
          <w:rFonts w:cs="Times New Roman"/>
          <w:sz w:val="28"/>
          <w:szCs w:val="28"/>
          <w:lang w:val="ru-RU"/>
        </w:rPr>
        <w:t>досуговый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центр, на балансе которого находится 1 </w:t>
      </w:r>
      <w:proofErr w:type="gramStart"/>
      <w:r>
        <w:rPr>
          <w:rFonts w:cs="Times New Roman"/>
          <w:sz w:val="28"/>
          <w:szCs w:val="28"/>
          <w:lang w:val="ru-RU"/>
        </w:rPr>
        <w:t>сельских</w:t>
      </w:r>
      <w:proofErr w:type="gramEnd"/>
      <w:r>
        <w:rPr>
          <w:rFonts w:cs="Times New Roman"/>
          <w:sz w:val="28"/>
          <w:szCs w:val="28"/>
          <w:lang w:val="ru-RU"/>
        </w:rPr>
        <w:t xml:space="preserve"> клуба в х. Веревкин.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Материально-техническая база учреждений культуры - одна из главных проблем отрасли и требует дальнейшего укрепления, что возможно при увеличении финансирования отрасли.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Материально-технические ресурсы отрасли сформировались в основном несколько десятилетий назад. К настоящему времени они в значительной степени исчерпали себя, физически и морально устарели.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Учреждение культуры требует капитальный ремонт здания, замена полов, ремонт крыши, отделки внутренних помещений, решения вопросов с отоплением.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Отсутствие нормальных условий труда творческих коллективов, возможности приобретения и хранения сценических материалов значительно снижает качество и ассортимент предоставляемых населению социально-культурных услуг.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Недостаточно комфортные условия предоставления услуг способствуют сокращению числа участников клубных формирований, количество которых на протяжении последних лет также не увеличиваются. В связи с тем, что некоторые учреждения культуры из-за технического состояния практически не функционируют, для выступления творческих коллективов используются только летние площадки, ярмарочные площадки.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Несоответствие уровня предоставления услуг с точки зрения современных требований надежности, безопасности, комфорта. Технической оснащённости, мобильности, зрелищности и т.д. серьезно ослабляет позиции учреждения культуры в конкурентной борьбе за потребителя с другими формами проведения досуга. Кроме того рост конкуренции стремительно </w:t>
      </w:r>
      <w:r>
        <w:rPr>
          <w:rFonts w:eastAsia="Times New Roman" w:cs="Times New Roman"/>
          <w:sz w:val="28"/>
          <w:szCs w:val="28"/>
          <w:lang w:val="ru-RU"/>
        </w:rPr>
        <w:lastRenderedPageBreak/>
        <w:t>увеличивается со стороны теле-, виде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о-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интернет-продуктов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. 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Физическое несоответствие культурной инфраструктуры задачам модернизации усугубляется диспропорцией между сформировавшейся в 70-80-е годы </w:t>
      </w:r>
      <w:r>
        <w:rPr>
          <w:rFonts w:eastAsia="Times New Roman" w:cs="Times New Roman"/>
          <w:sz w:val="28"/>
          <w:szCs w:val="28"/>
        </w:rPr>
        <w:t>XX</w:t>
      </w:r>
      <w:r>
        <w:rPr>
          <w:rFonts w:eastAsia="Times New Roman" w:cs="Times New Roman"/>
          <w:sz w:val="28"/>
          <w:szCs w:val="28"/>
          <w:lang w:val="ru-RU"/>
        </w:rPr>
        <w:t xml:space="preserve"> века сетью учреждений культуры и возможностями бюджетов по их содержанию. Бремя содержания старой, зачастую громоздкой инфраструктуры, становится чрезвычайно затратным для поселенческого уровня.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Непринятие мер по модернизации отрасли приведет к утрате рычагов влияния организаций культуры на общество, снижению их авторитета и статуса, постепенному замещению предпочтений населения на альтернативные, в том числе асоциальные или сомнительные формы проведения досуга, что, в целом, может стать причиной социальной нестабильности.</w:t>
      </w:r>
      <w:proofErr w:type="gramEnd"/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Решение вышеуказанных проблем возможно только программными методами: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 с учетом общественно значимых проектов;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-концентрацией средств на приобретение направленных развития культуры Песчаного сельского поселения Тбилисского района;</w:t>
      </w:r>
    </w:p>
    <w:p w:rsidR="00E570A3" w:rsidRDefault="00E570A3" w:rsidP="00E570A3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-поддержке и созданию благоприятных условий для дальнейшего развития клубных формирований и самодеятельных коллективов разных жанров КДЦ.</w:t>
      </w:r>
    </w:p>
    <w:p w:rsidR="00E570A3" w:rsidRDefault="00E570A3" w:rsidP="00E570A3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E570A3" w:rsidRDefault="00E570A3" w:rsidP="00E570A3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2. Цели и задачи, сроки и этапы реализации муниципальной программы</w:t>
      </w:r>
    </w:p>
    <w:p w:rsidR="00E570A3" w:rsidRDefault="00E570A3" w:rsidP="00E570A3">
      <w:pPr>
        <w:jc w:val="center"/>
        <w:rPr>
          <w:rFonts w:cs="Times New Roman"/>
          <w:sz w:val="28"/>
          <w:szCs w:val="28"/>
          <w:lang w:val="ru-RU"/>
        </w:rPr>
      </w:pP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Целями муниципальной программы являются: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-развитие и реализация культурного и духовного потенциала;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-обеспечение равного доступа населения к культурным ценностям и участию в культурной жизни.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Формулировка целей определяется приоритетами государственной политики. Ключевыми проблемами и современными вызовами в рассматриваемой сфере.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Комплексная реализация поставленных целей требует следующих задач: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-создание благоприятных условий для устойчивого развития сферы культуры Песчаного сельского поселения;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-поддержка творческих инициатив. Обеспечение квалификационными кадрами муниципальных учреждений культуры, расположенных в поселении;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-улучшение качества услуг, предоставляемых учреждением культуры Песчаного сельского поселения;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-укрепление материально-технической базы учреждения культуры Песчаного сельского поселения;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-осуществление муниципальной политики в области развития культуры.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Эффективность реализации муниципальной программы определяется </w:t>
      </w: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на основе системы целевых показателей, позволяющих оценить ход и результативность решения поставленных задач по ключевым направлениям развития культуры и определить ее влияние на социально-экономическое развитие Песчаного сельского поселения.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Все целевые показатели соответствуют целям и задачам муниципальной программы. Они являются достоверными и доступными для определения, совместными с краевыми показателями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Целевые показатели муниципальной программы, позволяющие оценить эффективность ее реализации по годам, приведены в приложении №1 к настоящей Программе. 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Срок реализации муниципальной программы 2022-2025 годы.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Этапы реализации муниципальной программы не предусмотрены.</w:t>
      </w:r>
    </w:p>
    <w:p w:rsidR="00E570A3" w:rsidRDefault="00E570A3" w:rsidP="00E570A3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E570A3" w:rsidRDefault="00E570A3" w:rsidP="00E570A3">
      <w:pPr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570A3" w:rsidRDefault="00E570A3" w:rsidP="00E570A3">
      <w:pPr>
        <w:numPr>
          <w:ilvl w:val="0"/>
          <w:numId w:val="2"/>
        </w:num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Перечень и краткое описание подпрограмм, ведомственных целей программ и основных мероприятий муниципальной программы</w:t>
      </w:r>
    </w:p>
    <w:p w:rsidR="00E570A3" w:rsidRDefault="00E570A3" w:rsidP="00E570A3">
      <w:pPr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рамках муниципальной программы не предусмотрены ведомственные целевые программы и подпрограммы.</w:t>
      </w:r>
    </w:p>
    <w:p w:rsidR="00E570A3" w:rsidRDefault="00E570A3" w:rsidP="00E570A3">
      <w:pPr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рамках муниципальной программы предусмотрены основные мероприятия</w:t>
      </w:r>
      <w:proofErr w:type="gramStart"/>
      <w:r>
        <w:rPr>
          <w:rFonts w:cs="Times New Roman"/>
          <w:sz w:val="28"/>
          <w:szCs w:val="28"/>
          <w:lang w:val="ru-RU"/>
        </w:rPr>
        <w:t xml:space="preserve">.. </w:t>
      </w:r>
      <w:proofErr w:type="gramEnd"/>
      <w:r>
        <w:rPr>
          <w:rFonts w:cs="Times New Roman"/>
          <w:sz w:val="28"/>
          <w:szCs w:val="28"/>
          <w:lang w:val="ru-RU"/>
        </w:rPr>
        <w:t>направленные на осуществление муниципальной политики в области культуры, осуществляемые Песчаным сельским поселением.</w:t>
      </w:r>
    </w:p>
    <w:p w:rsidR="00E570A3" w:rsidRDefault="00E570A3" w:rsidP="00E570A3">
      <w:pPr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Перечень основных мероприятий муниципальной программы представлен в приложении №2 к муниципальной программе. </w:t>
      </w:r>
    </w:p>
    <w:p w:rsidR="00E570A3" w:rsidRDefault="00E570A3" w:rsidP="00E570A3">
      <w:pPr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E570A3" w:rsidRDefault="00E570A3" w:rsidP="00E570A3">
      <w:pPr>
        <w:numPr>
          <w:ilvl w:val="0"/>
          <w:numId w:val="2"/>
        </w:num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Обоснование ресурсного обеспечения муниципальной программы</w:t>
      </w:r>
    </w:p>
    <w:p w:rsidR="00E570A3" w:rsidRDefault="00E570A3" w:rsidP="00E570A3">
      <w:pPr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Финансирование муниципальной программы предусматривается осуществлять за счет средств Песчаного сельского поселения Тбилисского района с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возможным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привлечение средств краевого бюджета.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Объем финансовых ресурсов, предусмотренных на реализацию муниципальной программы, предоставлен в приложении №3 к муниципальной программе.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случае привлечения средств краевого бюджета порядок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предоставлен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и распределения указанных средств муниципальным образованием Краснодарского края устанавливается соответствующим нормативным правовым актом администрации Краснодарского края.</w:t>
      </w:r>
    </w:p>
    <w:p w:rsidR="00E570A3" w:rsidRDefault="00E570A3" w:rsidP="00E570A3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numPr>
          <w:ilvl w:val="0"/>
          <w:numId w:val="2"/>
        </w:num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E570A3" w:rsidRDefault="00E570A3" w:rsidP="00E570A3">
      <w:pPr>
        <w:ind w:left="1211"/>
        <w:rPr>
          <w:rFonts w:eastAsia="Times New Roman" w:cs="Times New Roman"/>
          <w:b/>
          <w:sz w:val="28"/>
          <w:szCs w:val="28"/>
          <w:lang w:val="ru-RU"/>
        </w:rPr>
      </w:pPr>
    </w:p>
    <w:p w:rsidR="00E570A3" w:rsidRDefault="00E570A3" w:rsidP="00E570A3">
      <w:pPr>
        <w:ind w:left="142"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Предоставление субсидии муниципальному бюджетному учреждению культуры, подведомственного Песчаному сельскому поселению Тбилисского района, на выполнение мероприятий краевой программы «Развитие культуры» осуществляется координатором муниципальной программы.</w:t>
      </w:r>
    </w:p>
    <w:p w:rsidR="00E570A3" w:rsidRDefault="00E570A3" w:rsidP="00E570A3">
      <w:pPr>
        <w:ind w:left="142" w:firstLine="1069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numPr>
          <w:ilvl w:val="0"/>
          <w:numId w:val="2"/>
        </w:num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Механизм реализации муниципальной программы и </w:t>
      </w:r>
      <w:proofErr w:type="gramStart"/>
      <w:r>
        <w:rPr>
          <w:rFonts w:eastAsia="Times New Roman" w:cs="Times New Roman"/>
          <w:b/>
          <w:sz w:val="28"/>
          <w:szCs w:val="28"/>
          <w:lang w:val="ru-RU"/>
        </w:rPr>
        <w:t>контроль за</w:t>
      </w:r>
      <w:proofErr w:type="gramEnd"/>
      <w:r>
        <w:rPr>
          <w:rFonts w:eastAsia="Times New Roman" w:cs="Times New Roman"/>
          <w:b/>
          <w:sz w:val="28"/>
          <w:szCs w:val="28"/>
          <w:lang w:val="ru-RU"/>
        </w:rPr>
        <w:t xml:space="preserve"> ее выполнением</w:t>
      </w:r>
    </w:p>
    <w:p w:rsidR="00E570A3" w:rsidRDefault="00E570A3" w:rsidP="00E570A3">
      <w:pPr>
        <w:ind w:left="142"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Реализация программы обеспечивает комплексом мероприятий по правовому, организационному, финансовому, информационному обеспечению. В целях единого подхода к выполнению системы программных мероприятий, а также целенаправленного и эффективного расходования выделенных финансовых средств, осуществляется  координация действий всех заинтересованных лиц и организаций.</w:t>
      </w:r>
    </w:p>
    <w:p w:rsidR="00E570A3" w:rsidRDefault="00E570A3" w:rsidP="00E570A3">
      <w:pPr>
        <w:ind w:left="142" w:firstLine="567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Координатором исполнения мероприятий программы является администрация Песчаного сельского поселения Тбилисского района, которая обеспечивает ее разработку и реализацию. Проводит работу по подготовке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Песчаным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КДЦ заявки на участие в основном мероприятии №1 «Поддержка муниципальных учреждений культуры» государственной программы Краснодарского края</w:t>
      </w:r>
      <w:r>
        <w:rPr>
          <w:rFonts w:eastAsia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>«Развитие культуры».</w:t>
      </w:r>
      <w:r>
        <w:rPr>
          <w:rFonts w:eastAsia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Организует работу по проведению конкурсного отбора подрядных организаций, заключению контрактов,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контролю за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их исполнением. Совместно с Советом Песчаного сельского поселения Тбилисского района обеспечивает финансирование программы из местного бюджета.</w:t>
      </w:r>
    </w:p>
    <w:p w:rsidR="00E570A3" w:rsidRDefault="00E570A3" w:rsidP="00E570A3">
      <w:pPr>
        <w:ind w:left="142" w:firstLine="567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ind w:left="142" w:firstLine="567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ind w:left="142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обязанности главы</w:t>
      </w:r>
    </w:p>
    <w:p w:rsidR="00E570A3" w:rsidRDefault="00E570A3" w:rsidP="00E570A3">
      <w:pPr>
        <w:ind w:left="142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Песчаного сельского поселения</w:t>
      </w:r>
    </w:p>
    <w:p w:rsidR="00E570A3" w:rsidRDefault="00E570A3" w:rsidP="00E570A3">
      <w:pPr>
        <w:ind w:left="142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Тбилисского района</w:t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  <w:t xml:space="preserve">                       И.В. Селезнёв</w:t>
      </w:r>
    </w:p>
    <w:p w:rsidR="00E570A3" w:rsidRDefault="00E570A3" w:rsidP="00E570A3">
      <w:pPr>
        <w:ind w:left="1211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ind w:left="1211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ind w:left="1211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ПРИЛОЖЕНИЕ №1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к муниципальной программе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Песчаного сельского поселения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Тбилисского района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«Укрепление материально-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технической базы объектов культуры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и досуга Песчаного сельского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поселения Тбилисского района 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на  2022-2025 годы»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ЦЕЛЕВЫЕ ПОКАЗАТЕЛИ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муниципальной программы Песчаного сельского поселения Тбилисского района «Укрепление материально-технической  базы объектов культуры и досуга Песчаного сельского поселения Тбилисского района                           на 2022-2025 годы»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253"/>
        <w:gridCol w:w="1417"/>
        <w:gridCol w:w="1246"/>
        <w:gridCol w:w="880"/>
        <w:gridCol w:w="851"/>
        <w:gridCol w:w="850"/>
        <w:gridCol w:w="851"/>
      </w:tblGrid>
      <w:tr w:rsidR="00E570A3" w:rsidTr="00E570A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№</w:t>
            </w:r>
          </w:p>
          <w:p w:rsidR="00E570A3" w:rsidRDefault="00E570A3">
            <w:pPr>
              <w:suppressAutoHyphens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Статус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Значение показателей по годам</w:t>
            </w:r>
          </w:p>
        </w:tc>
      </w:tr>
      <w:tr w:rsidR="00E570A3" w:rsidTr="00E570A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2025г.</w:t>
            </w:r>
          </w:p>
        </w:tc>
      </w:tr>
      <w:tr w:rsidR="00E570A3" w:rsidTr="00E570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E570A3" w:rsidTr="00E570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Муниципальная программа Песчаного сельского поселения Тбилисского района «Укрепление материально-технической базы объектов культуры и досуга Песчаного сельского поселения Тбилисского района на 2022-2025 годы»</w:t>
            </w:r>
          </w:p>
        </w:tc>
      </w:tr>
      <w:tr w:rsidR="00E570A3" w:rsidTr="00E570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Целевой показатель: количество культурно-массовых мероприятий проведенных муниципальным бюджетным учреждением культуры «Песчаный 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культурно-досуговый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центр» на территории Песчаного сельского поселения Тбилисского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215</w:t>
            </w:r>
          </w:p>
        </w:tc>
      </w:tr>
      <w:tr w:rsidR="00E570A3" w:rsidTr="00E570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Целевой показатель: число количество клубных формирований на территории Песчаного сельского поселения Тбилисского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E570A3" w:rsidTr="00E570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Целевой показатель: число получателей средств, направленных на поэтапное повышение уровня  заработной платы работников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муниципального бюджетного учреждения культуры                   «Песчаный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культурно-досуговый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чел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70A3" w:rsidTr="00E570A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Целевой показатель: повышение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уровня удовлетворенности населения Песчаного сельского поселения Тбилисского района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95</w:t>
            </w:r>
          </w:p>
        </w:tc>
      </w:tr>
    </w:tbl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обязанности главы</w:t>
      </w: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Песчаного сельского поселения</w:t>
      </w: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Тбилисского района</w:t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  <w:t xml:space="preserve">                                   И.В. Селезнёв</w:t>
      </w: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165BEC" w:rsidRDefault="00165BEC" w:rsidP="00E570A3">
      <w:pPr>
        <w:suppressAutoHyphens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ПРИЛОЖЕНИЕ №2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к муниципальной программе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Песчаного сельского поселения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Тбилисского района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«Укрепление материально-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технической базы объектов культуры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и досуга Песчаного сельского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поселения Тбилисского района 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на  2022-2025 годы»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ПЕРЕЧЕНЬ ОСНОВНЫХ МЕРОПРИЯТИЙ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муниципальной программы Песчаного сельского поселения Тбилисского района «Развитие культуры Песчаного сельского поселения         Тбилисского района»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tbl>
      <w:tblPr>
        <w:tblW w:w="105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460"/>
        <w:gridCol w:w="600"/>
        <w:gridCol w:w="856"/>
        <w:gridCol w:w="851"/>
        <w:gridCol w:w="890"/>
        <w:gridCol w:w="708"/>
        <w:gridCol w:w="1004"/>
        <w:gridCol w:w="939"/>
        <w:gridCol w:w="1005"/>
        <w:gridCol w:w="726"/>
        <w:gridCol w:w="991"/>
      </w:tblGrid>
      <w:tr w:rsidR="00E570A3" w:rsidTr="00E570A3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№</w:t>
            </w:r>
          </w:p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16"/>
                <w:szCs w:val="16"/>
                <w:lang w:val="ru-RU"/>
              </w:rPr>
              <w:t>/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Наименование мероприятий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Статус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Годы реализации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Объем финансирования, тыс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ru-RU"/>
              </w:rPr>
              <w:t>.р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val="ru-RU"/>
              </w:rPr>
              <w:t>уб.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Непосредственный результат реализации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Муниципальный заказчик, главный распорядитель бюджетных средств, исполнитель.</w:t>
            </w:r>
          </w:p>
        </w:tc>
      </w:tr>
      <w:tr w:rsidR="00E570A3" w:rsidTr="00E570A3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в разрезе источников финансирования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  <w:tr w:rsidR="00E570A3" w:rsidTr="00E570A3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Краевой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Бюджет сельских поселений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Внебюджетный источник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  <w:tr w:rsidR="00E570A3" w:rsidTr="00E570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12</w:t>
            </w:r>
          </w:p>
        </w:tc>
      </w:tr>
      <w:tr w:rsidR="00E570A3" w:rsidTr="00E570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Цель №1</w:t>
            </w:r>
          </w:p>
        </w:tc>
        <w:tc>
          <w:tcPr>
            <w:tcW w:w="8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 xml:space="preserve">Создание условий для развития и воспроизводства культурного и творческого потенциала в песчаном сельском поселении Тбилисского района, поддержка социально-культурных инициатив, стимулирование творческой активности населения, общественных процессов и форм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val="ru-RU"/>
              </w:rPr>
              <w:t>культурно-досуговой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val="ru-RU"/>
              </w:rPr>
              <w:t xml:space="preserve"> деятельности</w:t>
            </w:r>
          </w:p>
        </w:tc>
      </w:tr>
      <w:tr w:rsidR="00E570A3" w:rsidTr="00E570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1.1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Задача №1</w:t>
            </w:r>
          </w:p>
        </w:tc>
        <w:tc>
          <w:tcPr>
            <w:tcW w:w="8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Укрепление материально-технической базы объектов культуры и досуга, проведение ремонта зданий и помещений дома культуры в Песчаном сельском поселении Тбилисского района. Повышение безопасности поселений и персонала при эксплуатации помещений и оборудования.</w:t>
            </w:r>
          </w:p>
        </w:tc>
      </w:tr>
      <w:tr w:rsidR="00E570A3" w:rsidTr="00E570A3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1.1.1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«Укрепление материально-технической базы и объектов культуры и досуга, проведение ремонта зданий и помещений дома культуры в Песчаном сельском поселении Тбилисского района»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Администрация Песчаного сельского поселения Тбилисского района</w:t>
            </w:r>
          </w:p>
        </w:tc>
      </w:tr>
      <w:tr w:rsidR="00E570A3" w:rsidTr="00E570A3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165,0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156,7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  <w:tr w:rsidR="00E570A3" w:rsidTr="00E570A3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  <w:tr w:rsidR="00E570A3" w:rsidTr="00E570A3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  <w:tr w:rsidR="00E570A3" w:rsidTr="00E570A3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165,0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156,7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  <w:tr w:rsidR="00E570A3" w:rsidTr="00E570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  <w:tr w:rsidR="00E570A3" w:rsidTr="00E570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165,0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156,7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  <w:tr w:rsidR="00E570A3" w:rsidTr="00E570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  <w:tr w:rsidR="00E570A3" w:rsidTr="00E570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  <w:tr w:rsidR="00E570A3" w:rsidTr="00E570A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165,0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156,7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>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val="ru-RU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E570A3" w:rsidRDefault="00E570A3" w:rsidP="00E570A3">
      <w:pPr>
        <w:suppressAutoHyphens w:val="0"/>
        <w:rPr>
          <w:rFonts w:eastAsia="Times New Roman" w:cs="Times New Roman"/>
          <w:b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rPr>
          <w:rFonts w:eastAsia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обязанности главы</w:t>
      </w:r>
    </w:p>
    <w:p w:rsidR="00E570A3" w:rsidRDefault="00E570A3" w:rsidP="00E570A3">
      <w:pPr>
        <w:suppressAutoHyphens w:val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Песчаного сельского поселения</w:t>
      </w:r>
    </w:p>
    <w:p w:rsidR="00E570A3" w:rsidRDefault="00E570A3" w:rsidP="00165BEC">
      <w:pPr>
        <w:suppressAutoHyphens w:val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Тбилисского района</w:t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  <w:t xml:space="preserve">                       И.В. Селезнёв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ПРИЛОЖЕНИЕ №3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к муниципальной программе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Песчаного сельского поселения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Тбилисского района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«Развитие культуры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Песчаного</w:t>
      </w:r>
      <w:proofErr w:type="gramEnd"/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сельского поселения»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РЕСУРСНОЕ ОБОСНОВАНИЕ РЕАЛИЗАЦИИ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муниципальной программы Песчаного сельского поселения        Тбилисского района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«Укрепление материально-технической базы объектов культуры и досуга Песчаного сельского поселения Тбилисского района на 2022-2025 годы»</w:t>
      </w:r>
    </w:p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4"/>
        <w:gridCol w:w="1628"/>
        <w:gridCol w:w="1651"/>
        <w:gridCol w:w="1636"/>
        <w:gridCol w:w="1642"/>
        <w:gridCol w:w="1658"/>
      </w:tblGrid>
      <w:tr w:rsidR="00E570A3" w:rsidTr="00E570A3"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Объем финансирования,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</w:p>
        </w:tc>
      </w:tr>
      <w:tr w:rsidR="00E570A3" w:rsidTr="00E570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в разрезе источников</w:t>
            </w:r>
          </w:p>
        </w:tc>
      </w:tr>
      <w:tr w:rsidR="00E570A3" w:rsidTr="00E570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0A3" w:rsidRDefault="00E570A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Бюджет сельского поселения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Внебюджетные источники</w:t>
            </w:r>
          </w:p>
        </w:tc>
      </w:tr>
      <w:tr w:rsidR="00E570A3" w:rsidTr="00E570A3"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Укрепление  материально технической базы объекта культуры и досуга Песчаного сельского поселения Тбилисского района</w:t>
            </w:r>
          </w:p>
        </w:tc>
      </w:tr>
      <w:tr w:rsidR="00E570A3" w:rsidTr="00E570A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E570A3" w:rsidTr="00E570A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156,7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E570A3" w:rsidTr="00E570A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E570A3" w:rsidTr="00E570A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E570A3" w:rsidTr="00E570A3"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E570A3" w:rsidTr="00E570A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E570A3" w:rsidTr="00E570A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156,7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E570A3" w:rsidTr="00E570A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E570A3" w:rsidTr="00E570A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E570A3" w:rsidTr="00E570A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165,0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156,7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8,3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A3" w:rsidRDefault="00E570A3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0,0</w:t>
            </w:r>
          </w:p>
        </w:tc>
      </w:tr>
    </w:tbl>
    <w:p w:rsidR="00E570A3" w:rsidRDefault="00E570A3" w:rsidP="00E570A3">
      <w:pPr>
        <w:suppressAutoHyphens w:val="0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rPr>
          <w:rFonts w:eastAsia="Times New Roman" w:cs="Times New Roman"/>
          <w:sz w:val="28"/>
          <w:szCs w:val="28"/>
          <w:lang w:val="ru-RU"/>
        </w:rPr>
      </w:pPr>
    </w:p>
    <w:p w:rsidR="00E570A3" w:rsidRDefault="00E570A3" w:rsidP="00E570A3">
      <w:pPr>
        <w:suppressAutoHyphens w:val="0"/>
        <w:rPr>
          <w:rFonts w:eastAsia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обязанности главы </w:t>
      </w:r>
    </w:p>
    <w:p w:rsidR="00E570A3" w:rsidRDefault="00E570A3" w:rsidP="00E570A3">
      <w:pPr>
        <w:suppressAutoHyphens w:val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Песчаного сельского поселения</w:t>
      </w:r>
    </w:p>
    <w:p w:rsidR="00E570A3" w:rsidRDefault="00E570A3" w:rsidP="00E570A3">
      <w:pPr>
        <w:suppressAutoHyphens w:val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Тбилисского района</w:t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ab/>
        <w:t xml:space="preserve">                         И.В. Селезнёв</w:t>
      </w:r>
    </w:p>
    <w:p w:rsidR="00702E2D" w:rsidRPr="00E570A3" w:rsidRDefault="00702E2D">
      <w:pPr>
        <w:rPr>
          <w:lang w:val="ru-RU"/>
        </w:rPr>
      </w:pPr>
    </w:p>
    <w:sectPr w:rsidR="00702E2D" w:rsidRPr="00E570A3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13C"/>
    <w:multiLevelType w:val="hybridMultilevel"/>
    <w:tmpl w:val="2E58349E"/>
    <w:lvl w:ilvl="0" w:tplc="EC4483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61F00"/>
    <w:multiLevelType w:val="hybridMultilevel"/>
    <w:tmpl w:val="E03618CA"/>
    <w:lvl w:ilvl="0" w:tplc="9EFA4BB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70A3"/>
    <w:rsid w:val="00165BEC"/>
    <w:rsid w:val="002167A4"/>
    <w:rsid w:val="0025336A"/>
    <w:rsid w:val="003261A8"/>
    <w:rsid w:val="003F2265"/>
    <w:rsid w:val="004A0FC6"/>
    <w:rsid w:val="00702E2D"/>
    <w:rsid w:val="00763B45"/>
    <w:rsid w:val="0078106E"/>
    <w:rsid w:val="00E5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A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57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70A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570A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A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2960</Words>
  <Characters>16875</Characters>
  <Application>Microsoft Office Word</Application>
  <DocSecurity>0</DocSecurity>
  <Lines>140</Lines>
  <Paragraphs>39</Paragraphs>
  <ScaleCrop>false</ScaleCrop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2022-02-03T06:34:00Z</dcterms:created>
  <dcterms:modified xsi:type="dcterms:W3CDTF">2022-02-03T06:40:00Z</dcterms:modified>
</cp:coreProperties>
</file>