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ADA" w:rsidRDefault="00FF52D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702ADA" w:rsidRDefault="00702ADA">
      <w:pPr>
        <w:spacing w:after="0"/>
        <w:rPr>
          <w:rFonts w:ascii="Times New Roman" w:hAnsi="Times New Roman" w:cs="Times New Roman"/>
          <w:sz w:val="28"/>
        </w:rPr>
      </w:pPr>
    </w:p>
    <w:p w:rsidR="00702ADA" w:rsidRDefault="00702AD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02ADA" w:rsidRDefault="00702ADA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702ADA" w:rsidRDefault="00FF52D9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 w:rsidR="00702ADA" w:rsidRDefault="00FF52D9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Более четырех миллионов выписок из ЕГРН получили жители Краснодарского края в 2021 году</w:t>
      </w:r>
    </w:p>
    <w:p w:rsidR="00702ADA" w:rsidRDefault="00702AD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2ADA" w:rsidRDefault="00FF52D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 итогам 2021 года Кадастровая палата по Краснодарскому краю предоставила около </w:t>
      </w:r>
      <w:r>
        <w:rPr>
          <w:rFonts w:ascii="Times New Roman" w:hAnsi="Times New Roman" w:cs="Times New Roman"/>
          <w:b/>
          <w:sz w:val="28"/>
        </w:rPr>
        <w:t>4,4 м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лн выписок из Единого государственного реестра недвижимости (ЕГРН). При этом только 0,5 млн сведений были получены на бумажном носителе, а почти 3,9 млн – в форме электронного документа.</w:t>
      </w:r>
    </w:p>
    <w:p w:rsidR="00702ADA" w:rsidRDefault="00FF52D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Лидирующую позицию по количеству запросов традиционно занимает в</w:t>
      </w:r>
      <w:r>
        <w:rPr>
          <w:rFonts w:ascii="Times New Roman" w:hAnsi="Times New Roman" w:cs="Times New Roman"/>
          <w:bCs/>
          <w:sz w:val="28"/>
        </w:rPr>
        <w:t>ыписка из ЕГРН о правах отдельного лица на имевшиеся (имеющиеся) у него объекты недвижимости на территории 57 и более субъектов Российской Федерации: почти 1,7 млн таких выписок было выдано жителям края. В указанной выписке содержатся обобщенные сведения о</w:t>
      </w:r>
      <w:r>
        <w:rPr>
          <w:rFonts w:ascii="Times New Roman" w:hAnsi="Times New Roman" w:cs="Times New Roman"/>
          <w:bCs/>
          <w:sz w:val="28"/>
        </w:rPr>
        <w:t xml:space="preserve"> недвижимости, расположенной на территории России или отдельных субъектов РФ, которые находятся, либо ранее находились в собственности конкретного лица.</w:t>
      </w:r>
    </w:p>
    <w:p w:rsidR="00702ADA" w:rsidRDefault="00FF52D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Не ослабевает интерес к сведениям об основных характеристиках и зарегистрированных правах на объект нед</w:t>
      </w:r>
      <w:r>
        <w:rPr>
          <w:rFonts w:ascii="Times New Roman" w:hAnsi="Times New Roman" w:cs="Times New Roman"/>
          <w:bCs/>
          <w:sz w:val="28"/>
        </w:rPr>
        <w:t>вижимости, выписок о которых было выдано 1,25 млн. Данный вид выписок содержит сведения о кадастровом номере объекта и дате его присвоения; об адресе, площади, назначении и т.п.; информацию о правообладателях, видах права, номере и дате регистрации, а такж</w:t>
      </w:r>
      <w:r>
        <w:rPr>
          <w:rFonts w:ascii="Times New Roman" w:hAnsi="Times New Roman" w:cs="Times New Roman"/>
          <w:bCs/>
          <w:sz w:val="28"/>
        </w:rPr>
        <w:t xml:space="preserve">е наличие ограничений прав или обременений. Помимо этого, выписка содержит описание местоположения объектов и план расположения помещений, </w:t>
      </w:r>
      <w:proofErr w:type="spellStart"/>
      <w:r>
        <w:rPr>
          <w:rFonts w:ascii="Times New Roman" w:hAnsi="Times New Roman" w:cs="Times New Roman"/>
          <w:bCs/>
          <w:sz w:val="28"/>
        </w:rPr>
        <w:t>машино-мест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в здании, данные о кадастровой стоимости, характерных точках границ и т.п.</w:t>
      </w:r>
    </w:p>
    <w:p w:rsidR="00702ADA" w:rsidRDefault="00FF52D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Также почти 600 тыс. выписок о</w:t>
      </w:r>
      <w:r>
        <w:rPr>
          <w:rFonts w:ascii="Times New Roman" w:hAnsi="Times New Roman" w:cs="Times New Roman"/>
          <w:bCs/>
          <w:sz w:val="28"/>
        </w:rPr>
        <w:t xml:space="preserve">б объекте недвижимости запросили жители Краснодарского края в 2021 году. В указанной выписке содержится наиболее полная информация об ограничениях, обременениях и о правообладателях. </w:t>
      </w:r>
    </w:p>
    <w:p w:rsidR="00702ADA" w:rsidRDefault="00FF52D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>Четвертой по популярности в прошедшем году стала выписка из ЕГРН о кадас</w:t>
      </w:r>
      <w:r>
        <w:rPr>
          <w:rFonts w:ascii="Times New Roman" w:hAnsi="Times New Roman" w:cs="Times New Roman"/>
          <w:bCs/>
          <w:sz w:val="28"/>
        </w:rPr>
        <w:t xml:space="preserve">тровой стоимости объекта недвижимости – 225 тыс. запросов. Информация о кадастровой стоимости является общедоступной и предоставляется бесплатно. Узнать кадастровую стоимость объекта можно онлайн с помощью сервисов </w:t>
      </w:r>
      <w:hyperlink r:id="rId8" w:history="1">
        <w:r>
          <w:rPr>
            <w:rStyle w:val="ab"/>
            <w:rFonts w:ascii="Times New Roman" w:hAnsi="Times New Roman" w:cs="Times New Roman"/>
            <w:bCs/>
            <w:sz w:val="28"/>
          </w:rPr>
          <w:t>Росреестра</w:t>
        </w:r>
      </w:hyperlink>
      <w:r>
        <w:rPr>
          <w:rFonts w:ascii="Times New Roman" w:hAnsi="Times New Roman" w:cs="Times New Roman"/>
          <w:bCs/>
          <w:sz w:val="28"/>
        </w:rPr>
        <w:t>: «</w:t>
      </w:r>
      <w:hyperlink r:id="rId9" w:history="1">
        <w:r>
          <w:rPr>
            <w:rStyle w:val="ab"/>
            <w:rFonts w:ascii="Times New Roman" w:hAnsi="Times New Roman" w:cs="Times New Roman"/>
            <w:bCs/>
            <w:sz w:val="28"/>
          </w:rPr>
          <w:t>Публичная кадастровая карта</w:t>
        </w:r>
      </w:hyperlink>
      <w:r>
        <w:rPr>
          <w:rFonts w:ascii="Times New Roman" w:hAnsi="Times New Roman" w:cs="Times New Roman"/>
          <w:bCs/>
          <w:sz w:val="28"/>
        </w:rPr>
        <w:t>», «</w:t>
      </w:r>
      <w:hyperlink r:id="rId10" w:history="1">
        <w:r>
          <w:rPr>
            <w:rStyle w:val="ab"/>
            <w:rFonts w:ascii="Times New Roman" w:hAnsi="Times New Roman" w:cs="Times New Roman"/>
            <w:bCs/>
            <w:sz w:val="28"/>
          </w:rPr>
          <w:t>Фонд данных государственной кадастровой оценки</w:t>
        </w:r>
      </w:hyperlink>
      <w:r>
        <w:rPr>
          <w:rFonts w:ascii="Times New Roman" w:hAnsi="Times New Roman" w:cs="Times New Roman"/>
          <w:bCs/>
          <w:sz w:val="28"/>
        </w:rPr>
        <w:t>», «</w:t>
      </w:r>
      <w:hyperlink r:id="rId11" w:history="1">
        <w:r>
          <w:rPr>
            <w:rStyle w:val="ab"/>
            <w:rFonts w:ascii="Times New Roman" w:hAnsi="Times New Roman" w:cs="Times New Roman"/>
            <w:bCs/>
            <w:sz w:val="28"/>
          </w:rPr>
          <w:t xml:space="preserve">Справочная информация по объектам недвижимости в режиме </w:t>
        </w:r>
        <w:proofErr w:type="spellStart"/>
        <w:r>
          <w:rPr>
            <w:rStyle w:val="ab"/>
            <w:rFonts w:ascii="Times New Roman" w:hAnsi="Times New Roman" w:cs="Times New Roman"/>
            <w:bCs/>
            <w:sz w:val="28"/>
          </w:rPr>
          <w:t>online</w:t>
        </w:r>
        <w:proofErr w:type="spellEnd"/>
      </w:hyperlink>
      <w:r>
        <w:rPr>
          <w:rFonts w:ascii="Times New Roman" w:hAnsi="Times New Roman" w:cs="Times New Roman"/>
          <w:bCs/>
          <w:sz w:val="28"/>
        </w:rPr>
        <w:t>».</w:t>
      </w:r>
    </w:p>
    <w:p w:rsidR="00702ADA" w:rsidRDefault="00FF52D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Заказать выписку из ЕГРН можно любым удобным способом:</w:t>
      </w:r>
    </w:p>
    <w:p w:rsidR="00702ADA" w:rsidRDefault="00FF52D9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 бумажном виде в любом офисе МФЦ;</w:t>
      </w:r>
    </w:p>
    <w:p w:rsidR="00702ADA" w:rsidRDefault="00FF52D9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 электронной форме на сайте</w:t>
      </w:r>
      <w:r>
        <w:rPr>
          <w:rFonts w:ascii="Times New Roman" w:hAnsi="Times New Roman" w:cs="Times New Roman"/>
          <w:bCs/>
          <w:sz w:val="28"/>
        </w:rPr>
        <w:t xml:space="preserve"> </w:t>
      </w:r>
      <w:hyperlink r:id="rId12" w:history="1">
        <w:r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Федеральной кадастровой палаты Росреестра</w:t>
        </w:r>
      </w:hyperlink>
      <w:r>
        <w:rPr>
          <w:rFonts w:ascii="Times New Roman" w:hAnsi="Times New Roman" w:cs="Times New Roman"/>
          <w:bCs/>
          <w:sz w:val="28"/>
        </w:rPr>
        <w:t xml:space="preserve"> (kadastr.ru) с помощью онлайн-сервиса </w:t>
      </w:r>
      <w:hyperlink r:id="rId13" w:history="1">
        <w:r>
          <w:rPr>
            <w:rFonts w:ascii="Times New Roman" w:hAnsi="Times New Roman" w:cs="Times New Roman"/>
            <w:bCs/>
            <w:sz w:val="28"/>
          </w:rPr>
          <w:t>«</w:t>
        </w:r>
        <w:r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Заказ выписок из ЕГРН</w:t>
        </w:r>
        <w:r>
          <w:rPr>
            <w:rFonts w:ascii="Times New Roman" w:hAnsi="Times New Roman" w:cs="Times New Roman"/>
            <w:bCs/>
            <w:sz w:val="28"/>
          </w:rPr>
          <w:t>»</w:t>
        </w:r>
      </w:hyperlink>
      <w:r>
        <w:rPr>
          <w:rFonts w:ascii="Times New Roman" w:hAnsi="Times New Roman" w:cs="Times New Roman"/>
          <w:bCs/>
          <w:sz w:val="28"/>
        </w:rPr>
        <w:t>;</w:t>
      </w:r>
    </w:p>
    <w:p w:rsidR="00702ADA" w:rsidRDefault="00FF52D9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на сайте </w:t>
      </w:r>
      <w:hyperlink r:id="rId14" w:history="1">
        <w:r>
          <w:rPr>
            <w:rFonts w:ascii="Times New Roman" w:hAnsi="Times New Roman" w:cs="Times New Roman"/>
            <w:bCs/>
            <w:color w:val="0563C1" w:themeColor="hyperlink"/>
            <w:sz w:val="28"/>
            <w:u w:val="single"/>
          </w:rPr>
          <w:t>Росреестра</w:t>
        </w:r>
      </w:hyperlink>
      <w:r>
        <w:rPr>
          <w:rFonts w:ascii="Times New Roman" w:hAnsi="Times New Roman" w:cs="Times New Roman"/>
          <w:bCs/>
          <w:sz w:val="28"/>
        </w:rPr>
        <w:t xml:space="preserve"> (rosreestr.go</w:t>
      </w:r>
      <w:r>
        <w:rPr>
          <w:rFonts w:ascii="Times New Roman" w:hAnsi="Times New Roman" w:cs="Times New Roman"/>
          <w:bCs/>
          <w:sz w:val="28"/>
        </w:rPr>
        <w:t>v.ru) в «</w:t>
      </w:r>
      <w:hyperlink r:id="rId15" w:history="1">
        <w:r>
          <w:rPr>
            <w:rFonts w:ascii="Times New Roman" w:hAnsi="Times New Roman" w:cs="Times New Roman"/>
            <w:bCs/>
            <w:color w:val="0563C1" w:themeColor="hyperlink"/>
            <w:sz w:val="28"/>
            <w:u w:val="single"/>
          </w:rPr>
          <w:t>Личном кабинете</w:t>
        </w:r>
      </w:hyperlink>
      <w:r>
        <w:rPr>
          <w:rFonts w:ascii="Times New Roman" w:hAnsi="Times New Roman" w:cs="Times New Roman"/>
          <w:bCs/>
          <w:sz w:val="28"/>
        </w:rPr>
        <w:t>»;</w:t>
      </w:r>
    </w:p>
    <w:p w:rsidR="00702ADA" w:rsidRDefault="00FF52D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Также бумажную выписку можно заказать не выходя из дома, заказав </w:t>
      </w:r>
      <w:hyperlink r:id="rId16" w:history="1">
        <w:r>
          <w:rPr>
            <w:rFonts w:ascii="Times New Roman" w:hAnsi="Times New Roman" w:cs="Times New Roman"/>
            <w:bCs/>
            <w:color w:val="0563C1" w:themeColor="hyperlink"/>
            <w:sz w:val="28"/>
            <w:u w:val="single"/>
          </w:rPr>
          <w:t>выездное обслуживание</w:t>
        </w:r>
      </w:hyperlink>
      <w:r>
        <w:rPr>
          <w:rFonts w:ascii="Times New Roman" w:hAnsi="Times New Roman" w:cs="Times New Roman"/>
          <w:bCs/>
          <w:sz w:val="28"/>
        </w:rPr>
        <w:t xml:space="preserve"> Кадастровой палаты, по телефону 8 (86</w:t>
      </w:r>
      <w:r>
        <w:rPr>
          <w:rFonts w:ascii="Times New Roman" w:hAnsi="Times New Roman" w:cs="Times New Roman"/>
          <w:bCs/>
          <w:sz w:val="28"/>
        </w:rPr>
        <w:t xml:space="preserve">1) 992-13-02, (доб. 2060 или 2061) либо по электронной почте </w:t>
      </w:r>
      <w:hyperlink r:id="rId17" w:history="1">
        <w:r>
          <w:rPr>
            <w:rFonts w:ascii="Times New Roman" w:hAnsi="Times New Roman" w:cs="Times New Roman"/>
            <w:bCs/>
            <w:color w:val="0563C1" w:themeColor="hyperlink"/>
            <w:sz w:val="28"/>
            <w:u w:val="single"/>
          </w:rPr>
          <w:t>uslugi-pay@23.kadastr.ru</w:t>
        </w:r>
      </w:hyperlink>
      <w:r>
        <w:rPr>
          <w:rFonts w:ascii="Times New Roman" w:hAnsi="Times New Roman" w:cs="Times New Roman"/>
          <w:bCs/>
          <w:sz w:val="28"/>
        </w:rPr>
        <w:t>.</w:t>
      </w:r>
    </w:p>
    <w:p w:rsidR="00702ADA" w:rsidRDefault="00FF52D9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02ADA" w:rsidRDefault="00FF52D9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Кадастровой палаты по Краснодарскому краю</w:t>
      </w:r>
    </w:p>
    <w:p w:rsidR="00702ADA" w:rsidRDefault="00702ADA"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/>
      </w:tblPr>
      <w:tblGrid>
        <w:gridCol w:w="775"/>
        <w:gridCol w:w="4453"/>
        <w:gridCol w:w="672"/>
        <w:gridCol w:w="4480"/>
      </w:tblGrid>
      <w:tr w:rsidR="00702ADA">
        <w:trPr>
          <w:jc w:val="center"/>
        </w:trPr>
        <w:tc>
          <w:tcPr>
            <w:tcW w:w="775" w:type="dxa"/>
            <w:hideMark/>
          </w:tcPr>
          <w:p w:rsidR="00702ADA" w:rsidRDefault="00FF52D9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02ADA" w:rsidRDefault="00702ADA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9" w:history="1">
              <w:r w:rsidR="00FF52D9"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702ADA" w:rsidRDefault="00FF52D9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702ADA" w:rsidRDefault="00FF52D9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702ADA">
        <w:trPr>
          <w:jc w:val="center"/>
        </w:trPr>
        <w:tc>
          <w:tcPr>
            <w:tcW w:w="775" w:type="dxa"/>
            <w:hideMark/>
          </w:tcPr>
          <w:p w:rsidR="00702ADA" w:rsidRDefault="00FF52D9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02ADA" w:rsidRDefault="00FF52D9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 w:rsidR="00702ADA" w:rsidRDefault="00FF52D9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702ADA" w:rsidRDefault="00FF52D9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702ADA" w:rsidRDefault="00702ADA">
      <w:pPr>
        <w:spacing w:after="120" w:line="360" w:lineRule="auto"/>
        <w:ind w:firstLine="709"/>
        <w:jc w:val="both"/>
        <w:rPr>
          <w:sz w:val="2"/>
          <w:szCs w:val="2"/>
        </w:rPr>
      </w:pPr>
    </w:p>
    <w:sectPr w:rsidR="00702ADA" w:rsidSect="00702ADA">
      <w:footerReference w:type="default" r:id="rId23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2D9" w:rsidRDefault="00FF52D9">
      <w:pPr>
        <w:spacing w:after="0" w:line="240" w:lineRule="auto"/>
      </w:pPr>
      <w:r>
        <w:separator/>
      </w:r>
    </w:p>
  </w:endnote>
  <w:endnote w:type="continuationSeparator" w:id="0">
    <w:p w:rsidR="00FF52D9" w:rsidRDefault="00F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ADA" w:rsidRDefault="00FF52D9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 w:rsidR="00702ADA" w:rsidRDefault="00FF52D9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2D9" w:rsidRDefault="00FF52D9">
      <w:pPr>
        <w:spacing w:after="0" w:line="240" w:lineRule="auto"/>
      </w:pPr>
      <w:r>
        <w:separator/>
      </w:r>
    </w:p>
  </w:footnote>
  <w:footnote w:type="continuationSeparator" w:id="0">
    <w:p w:rsidR="00FF52D9" w:rsidRDefault="00F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35105C"/>
    <w:multiLevelType w:val="hybridMultilevel"/>
    <w:tmpl w:val="891681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082304F"/>
    <w:multiLevelType w:val="hybridMultilevel"/>
    <w:tmpl w:val="06204A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02ADA"/>
    <w:rsid w:val="000C5879"/>
    <w:rsid w:val="00702ADA"/>
    <w:rsid w:val="00FF5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AD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702AD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02AD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02AD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02AD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02AD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02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02ADA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702ADA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702ADA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702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02ADA"/>
  </w:style>
  <w:style w:type="paragraph" w:styleId="af">
    <w:name w:val="footer"/>
    <w:basedOn w:val="a"/>
    <w:link w:val="af0"/>
    <w:uiPriority w:val="99"/>
    <w:unhideWhenUsed/>
    <w:rsid w:val="00702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02ADA"/>
  </w:style>
  <w:style w:type="table" w:styleId="af1">
    <w:name w:val="Table Grid"/>
    <w:basedOn w:val="a1"/>
    <w:uiPriority w:val="39"/>
    <w:rsid w:val="00702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5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site/" TargetMode="External"/><Relationship Id="rId13" Type="http://schemas.openxmlformats.org/officeDocument/2006/relationships/hyperlink" Target="https://spv.kadastr.ru/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7" Type="http://schemas.openxmlformats.org/officeDocument/2006/relationships/image" Target="media/image1.png"/><Relationship Id="rId12" Type="http://schemas.openxmlformats.org/officeDocument/2006/relationships/hyperlink" Target="https://kadastr.ru/" TargetMode="External"/><Relationship Id="rId17" Type="http://schemas.openxmlformats.org/officeDocument/2006/relationships/hyperlink" Target="mailto:uslugi-pay@23.kadastr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kadastr.ru/services/vyezdnoe-obsluzhivanie/" TargetMode="External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k.rosreestr.ru/eservices/real-estate-objects-online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k.rosreestr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rosreestr.gov.ru/wps/portal/p/cc_ib_portal_services/cc_ib_ais_fdgko" TargetMode="External"/><Relationship Id="rId19" Type="http://schemas.openxmlformats.org/officeDocument/2006/relationships/hyperlink" Target="mailto:press23@23.kada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kk.rosreestr.ru/" TargetMode="External"/><Relationship Id="rId14" Type="http://schemas.openxmlformats.org/officeDocument/2006/relationships/hyperlink" Target="https://rosreestr.gov.ru/site/" TargetMode="External"/><Relationship Id="rId2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Васильцов Никита Евгеньевич</dc:creator>
  <cp:lastModifiedBy>RePack by SPecialiST</cp:lastModifiedBy>
  <cp:revision>2</cp:revision>
  <dcterms:created xsi:type="dcterms:W3CDTF">2022-04-12T11:54:00Z</dcterms:created>
  <dcterms:modified xsi:type="dcterms:W3CDTF">2022-04-12T11:54:00Z</dcterms:modified>
</cp:coreProperties>
</file>