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68" w:rsidRPr="00B804E1" w:rsidRDefault="00890C68" w:rsidP="00890C6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8645" cy="723265"/>
            <wp:effectExtent l="19050" t="0" r="1905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890C68" w:rsidRPr="00B804E1" w:rsidRDefault="00890C68" w:rsidP="00890C68">
      <w:pPr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ТБИЛИССКОГО РАЙОНА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ПОСТАНОВЛЕНИЕ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5707F3" w:rsidP="00890C68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12</w:t>
      </w:r>
      <w:r w:rsidR="006E4364">
        <w:rPr>
          <w:rFonts w:eastAsia="Arial"/>
          <w:sz w:val="28"/>
          <w:szCs w:val="28"/>
        </w:rPr>
        <w:t xml:space="preserve"> января 202</w:t>
      </w:r>
      <w:r>
        <w:rPr>
          <w:rFonts w:eastAsia="Arial"/>
          <w:sz w:val="28"/>
          <w:szCs w:val="28"/>
        </w:rPr>
        <w:t>4</w:t>
      </w:r>
      <w:r w:rsidR="00890C68">
        <w:rPr>
          <w:rFonts w:eastAsia="Arial"/>
          <w:sz w:val="28"/>
          <w:szCs w:val="28"/>
        </w:rPr>
        <w:t xml:space="preserve"> года</w:t>
      </w:r>
      <w:r w:rsidR="00890C68" w:rsidRPr="00B804E1">
        <w:rPr>
          <w:rFonts w:eastAsia="Arial"/>
          <w:sz w:val="28"/>
          <w:szCs w:val="28"/>
        </w:rPr>
        <w:t xml:space="preserve">                           </w:t>
      </w:r>
      <w:r w:rsidR="00890C68">
        <w:rPr>
          <w:rFonts w:eastAsia="Arial"/>
          <w:sz w:val="28"/>
          <w:szCs w:val="28"/>
        </w:rPr>
        <w:t xml:space="preserve">     </w:t>
      </w:r>
      <w:r w:rsidR="00890C68" w:rsidRPr="00B804E1">
        <w:rPr>
          <w:rFonts w:eastAsia="Arial"/>
          <w:sz w:val="28"/>
          <w:szCs w:val="28"/>
        </w:rPr>
        <w:t xml:space="preserve">                                </w:t>
      </w:r>
      <w:r w:rsidR="00890C68">
        <w:rPr>
          <w:rFonts w:eastAsia="Arial"/>
          <w:sz w:val="28"/>
          <w:szCs w:val="28"/>
        </w:rPr>
        <w:t xml:space="preserve">                   </w:t>
      </w:r>
      <w:r w:rsidR="00890C68" w:rsidRPr="00B804E1">
        <w:rPr>
          <w:rFonts w:eastAsia="Arial"/>
          <w:sz w:val="28"/>
          <w:szCs w:val="28"/>
        </w:rPr>
        <w:t>№</w:t>
      </w:r>
      <w:r w:rsidR="00890C68"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</w:rPr>
        <w:t>2</w:t>
      </w:r>
      <w:r w:rsidR="00890C68">
        <w:rPr>
          <w:rFonts w:eastAsia="Arial"/>
          <w:sz w:val="28"/>
          <w:szCs w:val="28"/>
        </w:rPr>
        <w:t xml:space="preserve"> </w:t>
      </w:r>
    </w:p>
    <w:p w:rsidR="00890C68" w:rsidRPr="009A20F4" w:rsidRDefault="00890C68" w:rsidP="00890C68">
      <w:pPr>
        <w:jc w:val="center"/>
        <w:rPr>
          <w:rFonts w:eastAsia="Arial"/>
          <w:sz w:val="28"/>
          <w:szCs w:val="28"/>
        </w:rPr>
      </w:pPr>
      <w:r w:rsidRPr="00B804E1">
        <w:rPr>
          <w:rFonts w:eastAsia="Arial"/>
          <w:sz w:val="28"/>
          <w:szCs w:val="28"/>
        </w:rPr>
        <w:t>х. Песчаный</w:t>
      </w:r>
    </w:p>
    <w:p w:rsidR="00890C68" w:rsidRDefault="00890C68" w:rsidP="00890C68">
      <w:pPr>
        <w:jc w:val="center"/>
        <w:rPr>
          <w:b/>
          <w:sz w:val="28"/>
          <w:szCs w:val="28"/>
        </w:rPr>
      </w:pPr>
    </w:p>
    <w:p w:rsidR="00890C68" w:rsidRPr="007C5DD4" w:rsidRDefault="00890C68" w:rsidP="00890C68">
      <w:pPr>
        <w:jc w:val="center"/>
        <w:rPr>
          <w:b/>
          <w:sz w:val="28"/>
          <w:szCs w:val="28"/>
        </w:rPr>
      </w:pPr>
      <w:r w:rsidRPr="007C5DD4">
        <w:rPr>
          <w:b/>
          <w:sz w:val="28"/>
          <w:szCs w:val="28"/>
        </w:rPr>
        <w:t xml:space="preserve">О проведении </w:t>
      </w:r>
      <w:r w:rsidRPr="0018539B">
        <w:rPr>
          <w:b/>
          <w:sz w:val="28"/>
          <w:szCs w:val="28"/>
        </w:rPr>
        <w:t>периодичн</w:t>
      </w:r>
      <w:r>
        <w:rPr>
          <w:b/>
          <w:sz w:val="28"/>
          <w:szCs w:val="28"/>
        </w:rPr>
        <w:t>ой</w:t>
      </w:r>
      <w:r w:rsidRPr="0018539B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 xml:space="preserve">униципальной розничной </w:t>
      </w:r>
      <w:r w:rsidRPr="007C5DD4">
        <w:rPr>
          <w:b/>
          <w:sz w:val="28"/>
          <w:szCs w:val="28"/>
        </w:rPr>
        <w:t>сельскохозяйственной</w:t>
      </w:r>
      <w:r>
        <w:rPr>
          <w:b/>
          <w:sz w:val="28"/>
          <w:szCs w:val="28"/>
        </w:rPr>
        <w:t xml:space="preserve"> </w:t>
      </w:r>
      <w:r w:rsidRPr="007C5DD4">
        <w:rPr>
          <w:b/>
          <w:sz w:val="28"/>
          <w:szCs w:val="28"/>
        </w:rPr>
        <w:t>ярмарки</w:t>
      </w:r>
      <w:r>
        <w:rPr>
          <w:b/>
          <w:sz w:val="28"/>
          <w:szCs w:val="28"/>
        </w:rPr>
        <w:t xml:space="preserve"> </w:t>
      </w:r>
      <w:r w:rsidRPr="007C5DD4">
        <w:rPr>
          <w:b/>
          <w:sz w:val="28"/>
          <w:szCs w:val="28"/>
        </w:rPr>
        <w:t xml:space="preserve"> на территории </w:t>
      </w:r>
      <w:r>
        <w:rPr>
          <w:b/>
          <w:sz w:val="28"/>
          <w:szCs w:val="28"/>
        </w:rPr>
        <w:t xml:space="preserve">Песчаного </w:t>
      </w:r>
      <w:r w:rsidRPr="007C5DD4">
        <w:rPr>
          <w:b/>
          <w:sz w:val="28"/>
          <w:szCs w:val="28"/>
        </w:rPr>
        <w:t>сельского поселения Тбилисского района</w:t>
      </w:r>
    </w:p>
    <w:p w:rsidR="00890C68" w:rsidRPr="007C5DD4" w:rsidRDefault="00890C68" w:rsidP="00890C68">
      <w:pPr>
        <w:rPr>
          <w:b/>
          <w:sz w:val="28"/>
          <w:szCs w:val="28"/>
        </w:rPr>
      </w:pPr>
    </w:p>
    <w:p w:rsidR="00890C68" w:rsidRPr="00E11DE9" w:rsidRDefault="00890C68" w:rsidP="00890C68">
      <w:pPr>
        <w:ind w:firstLine="708"/>
        <w:jc w:val="both"/>
        <w:rPr>
          <w:sz w:val="28"/>
          <w:szCs w:val="28"/>
        </w:rPr>
      </w:pPr>
      <w:proofErr w:type="gramStart"/>
      <w:r w:rsidRPr="006230FD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 xml:space="preserve">6 ноября </w:t>
      </w:r>
      <w:r w:rsidRPr="006230FD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года </w:t>
      </w:r>
      <w:r w:rsidRPr="006230FD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>
        <w:rPr>
          <w:sz w:val="28"/>
          <w:szCs w:val="28"/>
        </w:rPr>
        <w:t xml:space="preserve">28 декабря </w:t>
      </w:r>
      <w:r w:rsidRPr="006230FD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6230FD">
        <w:rPr>
          <w:sz w:val="28"/>
          <w:szCs w:val="28"/>
        </w:rPr>
        <w:t xml:space="preserve"> № 381-ФЗ </w:t>
      </w:r>
      <w:r>
        <w:rPr>
          <w:sz w:val="28"/>
          <w:szCs w:val="28"/>
        </w:rPr>
        <w:t xml:space="preserve">           </w:t>
      </w:r>
      <w:r w:rsidRPr="006230FD">
        <w:rPr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Законом Краснодарского края от </w:t>
      </w:r>
      <w:r>
        <w:rPr>
          <w:sz w:val="28"/>
          <w:szCs w:val="28"/>
        </w:rPr>
        <w:t xml:space="preserve">1 марта </w:t>
      </w:r>
      <w:r w:rsidRPr="006230FD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623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230FD">
        <w:rPr>
          <w:sz w:val="28"/>
          <w:szCs w:val="28"/>
        </w:rPr>
        <w:t>№ 2195-КЗ «Об организации деятельности розничных рынков, ярмарок и агропромышленных выставок-ярмарок на территории Краснодарского края», постановлением</w:t>
      </w:r>
      <w:proofErr w:type="gramEnd"/>
      <w:r w:rsidRPr="006230FD">
        <w:rPr>
          <w:sz w:val="28"/>
          <w:szCs w:val="28"/>
        </w:rPr>
        <w:t xml:space="preserve"> главы администрации (губернатора) Краснодарского края от 06</w:t>
      </w:r>
      <w:r>
        <w:rPr>
          <w:sz w:val="28"/>
          <w:szCs w:val="28"/>
        </w:rPr>
        <w:t xml:space="preserve"> марта </w:t>
      </w:r>
      <w:r w:rsidRPr="006230FD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года </w:t>
      </w:r>
      <w:r w:rsidRPr="006230FD">
        <w:rPr>
          <w:sz w:val="28"/>
          <w:szCs w:val="28"/>
        </w:rPr>
        <w:t>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</w:t>
      </w:r>
      <w:r>
        <w:rPr>
          <w:sz w:val="28"/>
          <w:szCs w:val="28"/>
        </w:rPr>
        <w:t>кого края»</w:t>
      </w:r>
      <w:r w:rsidRPr="00E11DE9">
        <w:rPr>
          <w:sz w:val="28"/>
          <w:szCs w:val="28"/>
        </w:rPr>
        <w:t xml:space="preserve">, руководствуясь </w:t>
      </w:r>
      <w:r w:rsidR="005707F3">
        <w:rPr>
          <w:sz w:val="28"/>
          <w:szCs w:val="28"/>
        </w:rPr>
        <w:t>статьями 8, 31, 60 У</w:t>
      </w:r>
      <w:r w:rsidRPr="00375A98">
        <w:rPr>
          <w:sz w:val="28"/>
          <w:szCs w:val="28"/>
        </w:rPr>
        <w:t>става Песчаного</w:t>
      </w:r>
      <w:r w:rsidRPr="00E11DE9">
        <w:rPr>
          <w:sz w:val="28"/>
          <w:szCs w:val="28"/>
        </w:rPr>
        <w:t xml:space="preserve"> сельского поселения Тбилисского района, </w:t>
      </w:r>
      <w:proofErr w:type="gramStart"/>
      <w:r w:rsidRPr="00E11DE9">
        <w:rPr>
          <w:sz w:val="28"/>
          <w:szCs w:val="28"/>
        </w:rPr>
        <w:t>п</w:t>
      </w:r>
      <w:proofErr w:type="gramEnd"/>
      <w:r w:rsidRPr="00E11DE9">
        <w:rPr>
          <w:sz w:val="28"/>
          <w:szCs w:val="28"/>
        </w:rPr>
        <w:t xml:space="preserve"> о с т а н о в л я ю:</w:t>
      </w:r>
    </w:p>
    <w:p w:rsidR="00890C68" w:rsidRPr="006230FD" w:rsidRDefault="00890C68" w:rsidP="00890C68">
      <w:pPr>
        <w:ind w:firstLine="708"/>
        <w:jc w:val="both"/>
        <w:rPr>
          <w:sz w:val="28"/>
          <w:szCs w:val="28"/>
        </w:rPr>
      </w:pPr>
      <w:r w:rsidRPr="000732C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Организовать периодичную </w:t>
      </w:r>
      <w:r w:rsidRPr="00021AC9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021AC9">
        <w:rPr>
          <w:sz w:val="28"/>
          <w:szCs w:val="28"/>
        </w:rPr>
        <w:t xml:space="preserve"> розничн</w:t>
      </w:r>
      <w:r>
        <w:rPr>
          <w:sz w:val="28"/>
          <w:szCs w:val="28"/>
        </w:rPr>
        <w:t>ую</w:t>
      </w:r>
      <w:r w:rsidRPr="00021AC9">
        <w:rPr>
          <w:sz w:val="28"/>
          <w:szCs w:val="28"/>
        </w:rPr>
        <w:t xml:space="preserve"> сельскохозяйственн</w:t>
      </w:r>
      <w:r>
        <w:rPr>
          <w:sz w:val="28"/>
          <w:szCs w:val="28"/>
        </w:rPr>
        <w:t>ую</w:t>
      </w:r>
      <w:r w:rsidRPr="00021AC9">
        <w:rPr>
          <w:sz w:val="28"/>
          <w:szCs w:val="28"/>
        </w:rPr>
        <w:t xml:space="preserve"> ярмарк</w:t>
      </w:r>
      <w:r>
        <w:rPr>
          <w:sz w:val="28"/>
          <w:szCs w:val="28"/>
        </w:rPr>
        <w:t>у</w:t>
      </w:r>
      <w:r w:rsidRPr="00021AC9">
        <w:rPr>
          <w:sz w:val="28"/>
          <w:szCs w:val="28"/>
        </w:rPr>
        <w:t xml:space="preserve"> </w:t>
      </w:r>
      <w:r w:rsidRPr="006230F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Песчаного </w:t>
      </w:r>
      <w:r w:rsidRPr="006230FD">
        <w:rPr>
          <w:sz w:val="28"/>
          <w:szCs w:val="28"/>
        </w:rPr>
        <w:t>сельского поселения Тбилисского района</w:t>
      </w:r>
      <w:r>
        <w:rPr>
          <w:sz w:val="28"/>
          <w:szCs w:val="28"/>
        </w:rPr>
        <w:t xml:space="preserve"> (далее – ярмарка).</w:t>
      </w:r>
    </w:p>
    <w:p w:rsidR="00890C68" w:rsidRPr="00021AC9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Организатором ярмарки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определить администрацию Песчаного сельского поселения. Юридический адрес: 352355, Краснодарский край, Тбилисский район, х. Песчаный, ул. 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>,5 , контактный телефон: 8 (86158) 60-4-41.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Местом проведения ярмарки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определить территорию, прилегающую к магазину № 9 ПО «Коммерческий центр», расположенную по адресу: Краснодарский край, Тбилисский район, х. Песчаный, ул. Гагарина,30. 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Период проведения ярмарки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с 01 января 20</w:t>
      </w:r>
      <w:r w:rsidR="005707F3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по </w:t>
      </w:r>
      <w:r w:rsidR="00D157D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31 декабря 20</w:t>
      </w:r>
      <w:r w:rsidRPr="00666C9F">
        <w:rPr>
          <w:sz w:val="28"/>
          <w:szCs w:val="28"/>
        </w:rPr>
        <w:t>2</w:t>
      </w:r>
      <w:r w:rsidR="005707F3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</w:t>
      </w:r>
      <w:r w:rsidRPr="007C5DD4">
        <w:rPr>
          <w:sz w:val="28"/>
          <w:szCs w:val="28"/>
        </w:rPr>
        <w:t>ежен</w:t>
      </w:r>
      <w:r>
        <w:rPr>
          <w:sz w:val="28"/>
          <w:szCs w:val="28"/>
        </w:rPr>
        <w:t xml:space="preserve">едельно в пятницу. Время проведения ярмарки </w:t>
      </w:r>
      <w:r w:rsidR="00D157D9">
        <w:rPr>
          <w:sz w:val="28"/>
          <w:szCs w:val="28"/>
        </w:rPr>
        <w:t xml:space="preserve">             </w:t>
      </w:r>
      <w:r w:rsidRPr="007C5DD4">
        <w:rPr>
          <w:sz w:val="28"/>
          <w:szCs w:val="28"/>
        </w:rPr>
        <w:t xml:space="preserve">с </w:t>
      </w:r>
      <w:r>
        <w:rPr>
          <w:sz w:val="28"/>
          <w:szCs w:val="28"/>
        </w:rPr>
        <w:t>08</w:t>
      </w:r>
      <w:r w:rsidRPr="007C5DD4">
        <w:rPr>
          <w:sz w:val="28"/>
          <w:szCs w:val="28"/>
        </w:rPr>
        <w:t>-00 до 13-00 часов.</w:t>
      </w:r>
    </w:p>
    <w:p w:rsidR="00890C68" w:rsidRPr="007C5DD4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C5DD4">
        <w:rPr>
          <w:sz w:val="28"/>
          <w:szCs w:val="28"/>
        </w:rPr>
        <w:t xml:space="preserve">. </w:t>
      </w:r>
      <w:r w:rsidR="00474B20">
        <w:rPr>
          <w:sz w:val="28"/>
          <w:szCs w:val="28"/>
        </w:rPr>
        <w:t>Ведущему</w:t>
      </w:r>
      <w:r>
        <w:rPr>
          <w:sz w:val="28"/>
          <w:szCs w:val="28"/>
        </w:rPr>
        <w:t xml:space="preserve"> специалисту</w:t>
      </w:r>
      <w:r w:rsidRPr="007C5DD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Песчаного</w:t>
      </w:r>
      <w:r w:rsidRPr="007C5DD4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>о поселения Тбилисского района (</w:t>
      </w:r>
      <w:r w:rsidR="00474B20">
        <w:rPr>
          <w:sz w:val="28"/>
          <w:szCs w:val="28"/>
        </w:rPr>
        <w:t>Гаращенко</w:t>
      </w:r>
      <w:r w:rsidRPr="007C5DD4">
        <w:rPr>
          <w:sz w:val="28"/>
          <w:szCs w:val="28"/>
        </w:rPr>
        <w:t xml:space="preserve">) в целях обеспечения охраны общественного </w:t>
      </w:r>
      <w:r w:rsidRPr="007C5DD4">
        <w:rPr>
          <w:sz w:val="28"/>
          <w:szCs w:val="28"/>
        </w:rPr>
        <w:lastRenderedPageBreak/>
        <w:t>порядка при проведении ярмарки направить письма на имя начальника отдела МВД России по Тбилисскому району.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. Утвердить:</w:t>
      </w:r>
    </w:p>
    <w:p w:rsidR="00890C68" w:rsidRPr="007C5DD4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 План мероприятий по организации ярмарки (</w:t>
      </w:r>
      <w:r w:rsidRPr="007C5DD4">
        <w:rPr>
          <w:sz w:val="28"/>
          <w:szCs w:val="28"/>
        </w:rPr>
        <w:t>приложение № 1</w:t>
      </w:r>
      <w:r>
        <w:rPr>
          <w:sz w:val="28"/>
          <w:szCs w:val="28"/>
        </w:rPr>
        <w:t>).</w:t>
      </w:r>
    </w:p>
    <w:p w:rsidR="00890C68" w:rsidRPr="007C5DD4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.</w:t>
      </w:r>
      <w:r>
        <w:rPr>
          <w:sz w:val="28"/>
          <w:szCs w:val="28"/>
        </w:rPr>
        <w:t xml:space="preserve">2. Порядок организации ярмарки </w:t>
      </w:r>
      <w:r w:rsidRPr="007C5DD4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7C5DD4">
        <w:rPr>
          <w:sz w:val="28"/>
          <w:szCs w:val="28"/>
        </w:rPr>
        <w:t>).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 xml:space="preserve">. Порядок предоставления торговых мест на ярмарке </w:t>
      </w:r>
      <w:r>
        <w:rPr>
          <w:sz w:val="28"/>
          <w:szCs w:val="28"/>
        </w:rPr>
        <w:t xml:space="preserve">                        </w:t>
      </w:r>
      <w:r w:rsidRPr="007C5DD4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).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C5DD4">
        <w:rPr>
          <w:sz w:val="28"/>
          <w:szCs w:val="28"/>
        </w:rPr>
        <w:t>. Организацию работы за соблюдение</w:t>
      </w:r>
      <w:r>
        <w:rPr>
          <w:sz w:val="28"/>
          <w:szCs w:val="28"/>
        </w:rPr>
        <w:t>м</w:t>
      </w:r>
      <w:r w:rsidRPr="007C5DD4">
        <w:rPr>
          <w:sz w:val="28"/>
          <w:szCs w:val="28"/>
        </w:rPr>
        <w:t xml:space="preserve"> требований, предъявляемых к ярмарке, возложить на </w:t>
      </w:r>
      <w:r>
        <w:rPr>
          <w:sz w:val="28"/>
          <w:szCs w:val="28"/>
        </w:rPr>
        <w:t>эксперта з</w:t>
      </w:r>
      <w:r w:rsidR="006E4364">
        <w:rPr>
          <w:sz w:val="28"/>
          <w:szCs w:val="28"/>
        </w:rPr>
        <w:t>емлеустроителя Густодымову Т.Н.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74B20">
        <w:rPr>
          <w:sz w:val="28"/>
          <w:szCs w:val="28"/>
        </w:rPr>
        <w:t>Ведущему</w:t>
      </w:r>
      <w:r>
        <w:rPr>
          <w:sz w:val="28"/>
          <w:szCs w:val="28"/>
        </w:rPr>
        <w:t xml:space="preserve"> специалисту</w:t>
      </w:r>
      <w:r w:rsidRPr="0082421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Песчаного</w:t>
      </w:r>
      <w:r w:rsidRPr="00824213">
        <w:rPr>
          <w:sz w:val="28"/>
          <w:szCs w:val="28"/>
        </w:rPr>
        <w:t xml:space="preserve"> сельского поселения Тбилисского района (</w:t>
      </w:r>
      <w:r w:rsidR="00474B20">
        <w:rPr>
          <w:sz w:val="28"/>
          <w:szCs w:val="28"/>
        </w:rPr>
        <w:t>Гаращенко</w:t>
      </w:r>
      <w:r w:rsidRPr="00824213">
        <w:rPr>
          <w:sz w:val="28"/>
          <w:szCs w:val="28"/>
        </w:rPr>
        <w:t xml:space="preserve">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r>
        <w:rPr>
          <w:sz w:val="28"/>
          <w:szCs w:val="28"/>
        </w:rPr>
        <w:t>Песчаного</w:t>
      </w:r>
      <w:r w:rsidRPr="00824213">
        <w:rPr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90C68" w:rsidRDefault="00890C68" w:rsidP="00474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 вступает в силу со дня его официального опубликования и распространяется на правоотношения, возникшие с 1 января</w:t>
      </w:r>
      <w:r w:rsidRPr="00666C9F">
        <w:rPr>
          <w:sz w:val="28"/>
          <w:szCs w:val="28"/>
        </w:rPr>
        <w:t xml:space="preserve"> 202</w:t>
      </w:r>
      <w:r w:rsidR="005707F3">
        <w:rPr>
          <w:sz w:val="28"/>
          <w:szCs w:val="28"/>
        </w:rPr>
        <w:t>4</w:t>
      </w:r>
      <w:r w:rsidRPr="00666C9F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</w:p>
    <w:p w:rsidR="00890C68" w:rsidRPr="00890C68" w:rsidRDefault="00890C68" w:rsidP="00890C68">
      <w:pPr>
        <w:jc w:val="both"/>
        <w:rPr>
          <w:sz w:val="28"/>
          <w:szCs w:val="28"/>
        </w:rPr>
      </w:pPr>
    </w:p>
    <w:p w:rsidR="00890C68" w:rsidRPr="00890C68" w:rsidRDefault="00890C68" w:rsidP="00890C68">
      <w:pPr>
        <w:jc w:val="both"/>
        <w:rPr>
          <w:sz w:val="28"/>
          <w:szCs w:val="28"/>
        </w:rPr>
      </w:pPr>
    </w:p>
    <w:p w:rsidR="00890C68" w:rsidRDefault="005707F3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890C68">
        <w:rPr>
          <w:sz w:val="28"/>
          <w:szCs w:val="28"/>
        </w:rPr>
        <w:t>Песчаного</w:t>
      </w:r>
      <w:proofErr w:type="gramEnd"/>
      <w:r w:rsidR="00890C68">
        <w:rPr>
          <w:sz w:val="28"/>
          <w:szCs w:val="28"/>
        </w:rPr>
        <w:t xml:space="preserve"> сельского 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</w:t>
      </w:r>
      <w:r w:rsidR="00474B20">
        <w:rPr>
          <w:sz w:val="28"/>
          <w:szCs w:val="28"/>
        </w:rPr>
        <w:t xml:space="preserve">  </w:t>
      </w:r>
      <w:r w:rsidR="005707F3">
        <w:rPr>
          <w:sz w:val="28"/>
          <w:szCs w:val="28"/>
        </w:rPr>
        <w:t xml:space="preserve">    </w:t>
      </w:r>
      <w:r w:rsidR="00C97B9B">
        <w:rPr>
          <w:sz w:val="28"/>
          <w:szCs w:val="28"/>
        </w:rPr>
        <w:t xml:space="preserve">                 </w:t>
      </w:r>
      <w:r w:rsidR="00474B20">
        <w:rPr>
          <w:sz w:val="28"/>
          <w:szCs w:val="28"/>
        </w:rPr>
        <w:t xml:space="preserve">    В.В. Мишуров 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C97B9B">
      <w:pPr>
        <w:pStyle w:val="1"/>
        <w:rPr>
          <w:rFonts w:ascii="Times New Roman" w:hAnsi="Times New Roman"/>
          <w:sz w:val="28"/>
        </w:rPr>
      </w:pPr>
    </w:p>
    <w:p w:rsidR="00C97B9B" w:rsidRDefault="00C97B9B" w:rsidP="00C97B9B">
      <w:pPr>
        <w:pStyle w:val="1"/>
        <w:rPr>
          <w:rFonts w:ascii="Times New Roman" w:hAnsi="Times New Roman"/>
          <w:sz w:val="28"/>
        </w:rPr>
      </w:pPr>
    </w:p>
    <w:p w:rsidR="00C97B9B" w:rsidRDefault="005707F3" w:rsidP="005707F3">
      <w:pPr>
        <w:pStyle w:val="1"/>
        <w:tabs>
          <w:tab w:val="left" w:pos="7951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5707F3" w:rsidRDefault="005707F3" w:rsidP="005707F3">
      <w:pPr>
        <w:pStyle w:val="1"/>
        <w:tabs>
          <w:tab w:val="left" w:pos="7951"/>
        </w:tabs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Песчаного сельского поселения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890C68" w:rsidRPr="00666C9F" w:rsidRDefault="005707F3" w:rsidP="00890C68">
      <w:pPr>
        <w:pStyle w:val="1"/>
        <w:ind w:firstLine="5384"/>
        <w:jc w:val="right"/>
        <w:rPr>
          <w:sz w:val="28"/>
        </w:rPr>
      </w:pPr>
      <w:r>
        <w:rPr>
          <w:rFonts w:ascii="Times New Roman" w:hAnsi="Times New Roman"/>
          <w:sz w:val="28"/>
        </w:rPr>
        <w:t>от 12</w:t>
      </w:r>
      <w:r w:rsidR="00951B2C">
        <w:rPr>
          <w:rFonts w:ascii="Times New Roman" w:hAnsi="Times New Roman"/>
          <w:sz w:val="28"/>
        </w:rPr>
        <w:t xml:space="preserve"> января </w:t>
      </w:r>
      <w:r w:rsidR="002651A2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 w:rsidR="00890C68">
        <w:rPr>
          <w:rFonts w:ascii="Times New Roman" w:hAnsi="Times New Roman"/>
          <w:sz w:val="28"/>
        </w:rPr>
        <w:t xml:space="preserve">г. №  </w:t>
      </w:r>
      <w:r>
        <w:rPr>
          <w:rFonts w:ascii="Times New Roman" w:hAnsi="Times New Roman"/>
          <w:sz w:val="28"/>
        </w:rPr>
        <w:t>2</w:t>
      </w:r>
    </w:p>
    <w:p w:rsidR="00890C68" w:rsidRDefault="00890C68" w:rsidP="00890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90C68" w:rsidRPr="0018539B" w:rsidRDefault="00890C68" w:rsidP="00890C68">
      <w:pPr>
        <w:jc w:val="center"/>
        <w:rPr>
          <w:sz w:val="28"/>
          <w:szCs w:val="28"/>
        </w:rPr>
      </w:pPr>
      <w:r w:rsidRPr="00177D63">
        <w:rPr>
          <w:sz w:val="28"/>
          <w:szCs w:val="28"/>
        </w:rPr>
        <w:t xml:space="preserve">мероприятий по организации </w:t>
      </w:r>
      <w:r>
        <w:rPr>
          <w:sz w:val="28"/>
          <w:szCs w:val="28"/>
        </w:rPr>
        <w:t xml:space="preserve">периодичной </w:t>
      </w:r>
      <w:r w:rsidRPr="0018539B">
        <w:rPr>
          <w:sz w:val="28"/>
          <w:szCs w:val="28"/>
        </w:rPr>
        <w:t xml:space="preserve">муниципальной розничной сельскохозяйственной ярмарки на территории </w:t>
      </w:r>
      <w:r>
        <w:rPr>
          <w:sz w:val="28"/>
          <w:szCs w:val="28"/>
        </w:rPr>
        <w:t>Песчаного</w:t>
      </w:r>
    </w:p>
    <w:p w:rsidR="00890C68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>сельского поселения Тбилисского района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358"/>
        <w:gridCol w:w="2340"/>
        <w:gridCol w:w="2880"/>
      </w:tblGrid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№ </w:t>
            </w:r>
            <w:proofErr w:type="gramStart"/>
            <w:r w:rsidRPr="00CD3AE5">
              <w:rPr>
                <w:sz w:val="26"/>
                <w:szCs w:val="26"/>
              </w:rPr>
              <w:t>п</w:t>
            </w:r>
            <w:proofErr w:type="gramEnd"/>
            <w:r w:rsidRPr="00CD3AE5">
              <w:rPr>
                <w:sz w:val="26"/>
                <w:szCs w:val="26"/>
              </w:rPr>
              <w:t>/п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4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1.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Прием и рассмотрение заявлений для у</w:t>
            </w:r>
            <w:r>
              <w:rPr>
                <w:sz w:val="26"/>
                <w:szCs w:val="26"/>
              </w:rPr>
              <w:t xml:space="preserve">частия в ярмарке </w:t>
            </w:r>
          </w:p>
        </w:tc>
        <w:tc>
          <w:tcPr>
            <w:tcW w:w="2340" w:type="dxa"/>
            <w:shd w:val="clear" w:color="auto" w:fill="auto"/>
          </w:tcPr>
          <w:p w:rsidR="00474B20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>еженедельно, с понедельник</w:t>
            </w:r>
            <w:r>
              <w:rPr>
                <w:sz w:val="26"/>
                <w:szCs w:val="26"/>
              </w:rPr>
              <w:t>а по пятницу</w:t>
            </w:r>
            <w:r w:rsidRPr="00CD0EA4">
              <w:rPr>
                <w:sz w:val="26"/>
                <w:szCs w:val="26"/>
              </w:rPr>
              <w:t xml:space="preserve">,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>с 8.00 до 16.00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6C62A3" w:rsidRDefault="00890C68" w:rsidP="00495A76">
            <w:pPr>
              <w:jc w:val="center"/>
              <w:rPr>
                <w:sz w:val="26"/>
                <w:szCs w:val="26"/>
              </w:rPr>
            </w:pPr>
            <w:r w:rsidRPr="006C62A3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Песчаного</w:t>
            </w:r>
          </w:p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6C62A3">
              <w:rPr>
                <w:sz w:val="26"/>
                <w:szCs w:val="26"/>
              </w:rPr>
              <w:t>сельского поселения Тбилисского района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2.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Подготовка торгового места для участия в ярмарке (заезд на территорию проведения ярмарки, установка торговой палатки, выкладка продукции, установка ценников, вывески)</w:t>
            </w:r>
          </w:p>
        </w:tc>
        <w:tc>
          <w:tcPr>
            <w:tcW w:w="2340" w:type="dxa"/>
            <w:shd w:val="clear" w:color="auto" w:fill="auto"/>
          </w:tcPr>
          <w:p w:rsidR="00890C68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еженедельно в </w:t>
            </w:r>
            <w:r>
              <w:rPr>
                <w:sz w:val="26"/>
                <w:szCs w:val="26"/>
              </w:rPr>
              <w:t xml:space="preserve"> пятницу,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8.00 до 8.30</w:t>
            </w:r>
            <w:r w:rsidRPr="00CD0EA4">
              <w:rPr>
                <w:sz w:val="26"/>
                <w:szCs w:val="26"/>
              </w:rPr>
              <w:t xml:space="preserve">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 дежурный</w:t>
            </w:r>
            <w:r>
              <w:rPr>
                <w:sz w:val="26"/>
                <w:szCs w:val="26"/>
              </w:rPr>
              <w:t>,</w:t>
            </w:r>
            <w:r w:rsidRPr="00CD3AE5">
              <w:rPr>
                <w:sz w:val="26"/>
                <w:szCs w:val="26"/>
              </w:rPr>
              <w:t xml:space="preserve"> </w:t>
            </w:r>
            <w:proofErr w:type="gramStart"/>
            <w:r w:rsidRPr="00CD3AE5">
              <w:rPr>
                <w:sz w:val="26"/>
                <w:szCs w:val="26"/>
              </w:rPr>
              <w:t>согласно</w:t>
            </w:r>
            <w:proofErr w:type="gramEnd"/>
            <w:r w:rsidRPr="00CD3AE5">
              <w:rPr>
                <w:sz w:val="26"/>
                <w:szCs w:val="26"/>
              </w:rPr>
              <w:t xml:space="preserve"> утвержденного графика,</w:t>
            </w:r>
            <w:r>
              <w:rPr>
                <w:sz w:val="26"/>
                <w:szCs w:val="26"/>
              </w:rPr>
              <w:t xml:space="preserve"> участники ярмарки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Проведение мониторинга торговых мест участников ярмарки на предмет соблюдения требований действующего законодательства РФ в сфере организации ярмарочной торговли и условий договора по предоставлению торгового </w:t>
            </w:r>
            <w:r>
              <w:rPr>
                <w:sz w:val="26"/>
                <w:szCs w:val="26"/>
              </w:rPr>
              <w:t>места на ярмарке</w:t>
            </w:r>
          </w:p>
        </w:tc>
        <w:tc>
          <w:tcPr>
            <w:tcW w:w="2340" w:type="dxa"/>
            <w:shd w:val="clear" w:color="auto" w:fill="auto"/>
          </w:tcPr>
          <w:p w:rsidR="00474B20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>еже</w:t>
            </w:r>
            <w:r>
              <w:rPr>
                <w:sz w:val="26"/>
                <w:szCs w:val="26"/>
              </w:rPr>
              <w:t>недельно в пятницу</w:t>
            </w:r>
            <w:r w:rsidRPr="00CD0EA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D0EA4">
              <w:rPr>
                <w:sz w:val="26"/>
                <w:szCs w:val="26"/>
              </w:rPr>
              <w:t xml:space="preserve"> 8.00 до 1</w:t>
            </w:r>
            <w:r>
              <w:rPr>
                <w:sz w:val="26"/>
                <w:szCs w:val="26"/>
              </w:rPr>
              <w:t>3</w:t>
            </w:r>
            <w:r w:rsidRPr="00CD0EA4">
              <w:rPr>
                <w:sz w:val="26"/>
                <w:szCs w:val="26"/>
              </w:rPr>
              <w:t>.00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 дежурный</w:t>
            </w:r>
            <w:r>
              <w:rPr>
                <w:sz w:val="26"/>
                <w:szCs w:val="26"/>
              </w:rPr>
              <w:t>,</w:t>
            </w:r>
            <w:r w:rsidRPr="00CD3AE5">
              <w:rPr>
                <w:sz w:val="26"/>
                <w:szCs w:val="26"/>
              </w:rPr>
              <w:t xml:space="preserve"> </w:t>
            </w:r>
            <w:proofErr w:type="gramStart"/>
            <w:r w:rsidRPr="00CD3AE5">
              <w:rPr>
                <w:sz w:val="26"/>
                <w:szCs w:val="26"/>
              </w:rPr>
              <w:t>согласно</w:t>
            </w:r>
            <w:proofErr w:type="gramEnd"/>
            <w:r w:rsidRPr="00CD3AE5">
              <w:rPr>
                <w:sz w:val="26"/>
                <w:szCs w:val="26"/>
              </w:rPr>
              <w:t xml:space="preserve"> утвержденного графика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D3AE5">
              <w:rPr>
                <w:sz w:val="26"/>
                <w:szCs w:val="26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Завершение работы ярмарки (уборка торгового места, демонтаж </w:t>
            </w:r>
            <w:proofErr w:type="gramStart"/>
            <w:r w:rsidRPr="00CD3AE5">
              <w:rPr>
                <w:sz w:val="26"/>
                <w:szCs w:val="26"/>
              </w:rPr>
              <w:t>торговых</w:t>
            </w:r>
            <w:proofErr w:type="gramEnd"/>
            <w:r w:rsidRPr="00CD3AE5">
              <w:rPr>
                <w:sz w:val="26"/>
                <w:szCs w:val="26"/>
              </w:rPr>
              <w:t xml:space="preserve"> палатки, выезд с территории ярмарки)</w:t>
            </w:r>
          </w:p>
        </w:tc>
        <w:tc>
          <w:tcPr>
            <w:tcW w:w="2340" w:type="dxa"/>
            <w:shd w:val="clear" w:color="auto" w:fill="auto"/>
          </w:tcPr>
          <w:p w:rsidR="00474B20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еженедельно в </w:t>
            </w:r>
            <w:r>
              <w:rPr>
                <w:sz w:val="26"/>
                <w:szCs w:val="26"/>
              </w:rPr>
              <w:t xml:space="preserve"> пятницу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12</w:t>
            </w:r>
            <w:r w:rsidRPr="00CD0EA4">
              <w:rPr>
                <w:sz w:val="26"/>
                <w:szCs w:val="26"/>
              </w:rPr>
              <w:t>.00 до 13.00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Участники ярмарки </w:t>
            </w:r>
          </w:p>
        </w:tc>
      </w:tr>
      <w:tr w:rsidR="00890C68" w:rsidRPr="00CD0EA4" w:rsidTr="00495A76">
        <w:tc>
          <w:tcPr>
            <w:tcW w:w="709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CD0EA4">
              <w:rPr>
                <w:sz w:val="26"/>
                <w:szCs w:val="26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:rsidR="00890C68" w:rsidRPr="00CD0EA4" w:rsidRDefault="00890C68" w:rsidP="00495A76">
            <w:pPr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Уборка территории ярмарки </w:t>
            </w:r>
          </w:p>
        </w:tc>
        <w:tc>
          <w:tcPr>
            <w:tcW w:w="2340" w:type="dxa"/>
            <w:shd w:val="clear" w:color="auto" w:fill="auto"/>
          </w:tcPr>
          <w:p w:rsidR="00890C68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еженедельно в </w:t>
            </w:r>
            <w:r>
              <w:rPr>
                <w:sz w:val="26"/>
                <w:szCs w:val="26"/>
              </w:rPr>
              <w:t xml:space="preserve"> пятницу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14.00 до 14</w:t>
            </w:r>
            <w:r w:rsidRPr="00CD0EA4">
              <w:rPr>
                <w:sz w:val="26"/>
                <w:szCs w:val="26"/>
              </w:rPr>
              <w:t>.30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по хоз. обеспечению деятельности ОМС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D3AE5">
              <w:rPr>
                <w:sz w:val="26"/>
                <w:szCs w:val="26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Систематизация и направление организатору ярмарки </w:t>
            </w:r>
            <w:r>
              <w:rPr>
                <w:sz w:val="26"/>
                <w:szCs w:val="26"/>
              </w:rPr>
              <w:t xml:space="preserve">и </w:t>
            </w:r>
            <w:r w:rsidRPr="00CD3AE5">
              <w:rPr>
                <w:sz w:val="26"/>
                <w:szCs w:val="26"/>
              </w:rPr>
              <w:t xml:space="preserve">информации о выявленных нарушениях в хода проведения ярмарки </w:t>
            </w:r>
          </w:p>
        </w:tc>
        <w:tc>
          <w:tcPr>
            <w:tcW w:w="2340" w:type="dxa"/>
            <w:shd w:val="clear" w:color="auto" w:fill="auto"/>
          </w:tcPr>
          <w:p w:rsidR="00474B20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 в понедельник</w:t>
            </w:r>
            <w:r w:rsidRPr="00CD3AE5">
              <w:rPr>
                <w:sz w:val="26"/>
                <w:szCs w:val="26"/>
              </w:rPr>
              <w:t xml:space="preserve"> </w:t>
            </w:r>
          </w:p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до 10.00 часов.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 дежурный</w:t>
            </w:r>
            <w:r>
              <w:rPr>
                <w:sz w:val="26"/>
                <w:szCs w:val="26"/>
              </w:rPr>
              <w:t>,</w:t>
            </w:r>
            <w:r w:rsidRPr="00CD3AE5">
              <w:rPr>
                <w:sz w:val="26"/>
                <w:szCs w:val="26"/>
              </w:rPr>
              <w:t xml:space="preserve"> </w:t>
            </w:r>
            <w:proofErr w:type="gramStart"/>
            <w:r w:rsidRPr="00CD3AE5">
              <w:rPr>
                <w:sz w:val="26"/>
                <w:szCs w:val="26"/>
              </w:rPr>
              <w:t>согласно</w:t>
            </w:r>
            <w:proofErr w:type="gramEnd"/>
            <w:r w:rsidRPr="00CD3AE5">
              <w:rPr>
                <w:sz w:val="26"/>
                <w:szCs w:val="26"/>
              </w:rPr>
              <w:t xml:space="preserve"> утвержденного графика</w:t>
            </w:r>
          </w:p>
        </w:tc>
      </w:tr>
    </w:tbl>
    <w:p w:rsidR="00890C68" w:rsidRDefault="005707F3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890C68">
        <w:rPr>
          <w:sz w:val="28"/>
          <w:szCs w:val="28"/>
        </w:rPr>
        <w:t>Песчаного</w:t>
      </w:r>
      <w:proofErr w:type="gramEnd"/>
      <w:r w:rsidR="00890C68">
        <w:rPr>
          <w:sz w:val="28"/>
          <w:szCs w:val="28"/>
        </w:rPr>
        <w:t xml:space="preserve"> сельского </w:t>
      </w:r>
    </w:p>
    <w:p w:rsidR="00890C68" w:rsidRPr="00890C68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</w:t>
      </w:r>
      <w:r w:rsidR="00474B20">
        <w:rPr>
          <w:sz w:val="28"/>
          <w:szCs w:val="28"/>
        </w:rPr>
        <w:t xml:space="preserve">          </w:t>
      </w:r>
      <w:r w:rsidR="005707F3">
        <w:rPr>
          <w:sz w:val="28"/>
          <w:szCs w:val="28"/>
        </w:rPr>
        <w:t xml:space="preserve">                   </w:t>
      </w:r>
      <w:r w:rsidR="00474B20">
        <w:rPr>
          <w:sz w:val="28"/>
          <w:szCs w:val="28"/>
        </w:rPr>
        <w:t>В.В. Мишуров</w:t>
      </w:r>
    </w:p>
    <w:p w:rsidR="00890C68" w:rsidRDefault="00890C68" w:rsidP="00890C68">
      <w:pPr>
        <w:pStyle w:val="1"/>
        <w:pageBreakBefore/>
        <w:ind w:firstLine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Песчаного сельского поселения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890C68" w:rsidRDefault="005707F3" w:rsidP="005707F3">
      <w:pPr>
        <w:pStyle w:val="1"/>
        <w:ind w:firstLine="5384"/>
        <w:jc w:val="right"/>
        <w:rPr>
          <w:sz w:val="28"/>
        </w:rPr>
      </w:pPr>
      <w:r>
        <w:rPr>
          <w:rFonts w:ascii="Times New Roman" w:hAnsi="Times New Roman"/>
          <w:sz w:val="28"/>
        </w:rPr>
        <w:t>от 12</w:t>
      </w:r>
      <w:r w:rsidR="002448FD">
        <w:rPr>
          <w:rFonts w:ascii="Times New Roman" w:hAnsi="Times New Roman"/>
          <w:sz w:val="28"/>
        </w:rPr>
        <w:t xml:space="preserve"> января</w:t>
      </w:r>
      <w:r w:rsidR="00890C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2024 г. № </w:t>
      </w:r>
      <w:r>
        <w:rPr>
          <w:sz w:val="28"/>
        </w:rPr>
        <w:t>2</w:t>
      </w:r>
    </w:p>
    <w:p w:rsidR="00890C68" w:rsidRDefault="00890C68" w:rsidP="00890C68">
      <w:pPr>
        <w:pStyle w:val="1"/>
        <w:ind w:firstLine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890C68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>организации периодичн</w:t>
      </w:r>
      <w:r>
        <w:rPr>
          <w:sz w:val="28"/>
          <w:szCs w:val="28"/>
        </w:rPr>
        <w:t>ой</w:t>
      </w:r>
      <w:r w:rsidRPr="0018539B">
        <w:rPr>
          <w:sz w:val="28"/>
          <w:szCs w:val="28"/>
        </w:rPr>
        <w:t xml:space="preserve"> муниципальной </w:t>
      </w:r>
    </w:p>
    <w:p w:rsidR="00890C68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 xml:space="preserve">розничной </w:t>
      </w:r>
      <w:r>
        <w:rPr>
          <w:sz w:val="28"/>
          <w:szCs w:val="28"/>
        </w:rPr>
        <w:t>сельскохозяйственной</w:t>
      </w:r>
      <w:r w:rsidRPr="0018539B">
        <w:rPr>
          <w:sz w:val="28"/>
          <w:szCs w:val="28"/>
        </w:rPr>
        <w:t xml:space="preserve"> ярмарки на территории </w:t>
      </w:r>
    </w:p>
    <w:p w:rsidR="00890C68" w:rsidRDefault="00890C68" w:rsidP="00890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18539B">
        <w:rPr>
          <w:sz w:val="28"/>
          <w:szCs w:val="28"/>
        </w:rPr>
        <w:t xml:space="preserve"> сельского поселения Тбилисского района</w:t>
      </w:r>
    </w:p>
    <w:p w:rsidR="00890C68" w:rsidRPr="0018539B" w:rsidRDefault="00890C68" w:rsidP="00890C68">
      <w:pPr>
        <w:jc w:val="center"/>
        <w:rPr>
          <w:sz w:val="28"/>
          <w:szCs w:val="28"/>
        </w:rPr>
      </w:pPr>
    </w:p>
    <w:p w:rsidR="00890C68" w:rsidRDefault="00890C68" w:rsidP="00890C68">
      <w:pPr>
        <w:pStyle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890C68" w:rsidRDefault="00890C68" w:rsidP="00890C68">
      <w:pPr>
        <w:pStyle w:val="1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</w:t>
      </w:r>
      <w:proofErr w:type="gramStart"/>
      <w:r>
        <w:rPr>
          <w:rFonts w:ascii="Times New Roman" w:hAnsi="Times New Roman"/>
          <w:color w:val="000000"/>
          <w:sz w:val="28"/>
        </w:rPr>
        <w:t>Порядок организации ярмарки (далее - Порядок) разработан 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Законом Краснодарског</w:t>
      </w:r>
      <w:r w:rsidR="00474B20">
        <w:rPr>
          <w:rFonts w:ascii="Times New Roman" w:hAnsi="Times New Roman"/>
          <w:color w:val="000000"/>
          <w:sz w:val="28"/>
        </w:rPr>
        <w:t>о края от 1 марта 2011 года</w:t>
      </w:r>
      <w:r>
        <w:rPr>
          <w:rFonts w:ascii="Times New Roman" w:hAnsi="Times New Roman"/>
          <w:color w:val="000000"/>
          <w:sz w:val="28"/>
        </w:rPr>
        <w:t xml:space="preserve"> № 2195-КЗ «Об организации деятельности розничных рынков, ярмарок и агропромышленных выставок-ярмарок на территории Краснодарского края», </w:t>
      </w:r>
      <w:r w:rsidRPr="00B620F7"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06 марта 2013 года № 208</w:t>
      </w:r>
      <w:proofErr w:type="gramEnd"/>
      <w:r w:rsidRPr="00B620F7">
        <w:rPr>
          <w:rFonts w:ascii="Times New Roman" w:hAnsi="Times New Roman"/>
          <w:sz w:val="28"/>
          <w:szCs w:val="28"/>
        </w:rPr>
        <w:t xml:space="preserve">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</w:t>
      </w:r>
      <w:r>
        <w:rPr>
          <w:rFonts w:ascii="Times New Roman" w:hAnsi="Times New Roman"/>
          <w:color w:val="000000"/>
          <w:sz w:val="28"/>
        </w:rPr>
        <w:t xml:space="preserve"> и регулирует организацию ярмарки «выходного дня» на территории Песчаного сельского поселения Тбилисского района. Положения настоящего Порядка обязательны для исполнения организатором и участниками ярмарки. Положения настоящего Порядка становятся обязательными </w:t>
      </w:r>
      <w:proofErr w:type="gramStart"/>
      <w:r>
        <w:rPr>
          <w:rFonts w:ascii="Times New Roman" w:hAnsi="Times New Roman"/>
          <w:color w:val="000000"/>
          <w:sz w:val="28"/>
        </w:rPr>
        <w:t>для участников ярмарки с момента выдачи им организатором ярмарки разрешения на предоставление торгового места для участия в ярмарке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1.2. Ярмарка организуется администрацией Песчаного сельского поселения Тбилисского района (далее - организатор ярмарки).</w:t>
      </w:r>
    </w:p>
    <w:p w:rsidR="00890C68" w:rsidRPr="00B02B7F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 w:rsidRPr="00B02B7F">
        <w:rPr>
          <w:rFonts w:ascii="Times New Roman" w:hAnsi="Times New Roman"/>
          <w:sz w:val="28"/>
        </w:rPr>
        <w:t xml:space="preserve">1.3. </w:t>
      </w:r>
      <w:proofErr w:type="gramStart"/>
      <w:r>
        <w:rPr>
          <w:rFonts w:ascii="Times New Roman" w:hAnsi="Times New Roman"/>
          <w:sz w:val="28"/>
        </w:rPr>
        <w:t>Т</w:t>
      </w:r>
      <w:r w:rsidRPr="00B02B7F">
        <w:rPr>
          <w:rFonts w:ascii="Times New Roman" w:hAnsi="Times New Roman"/>
          <w:sz w:val="28"/>
        </w:rPr>
        <w:t xml:space="preserve">орговля </w:t>
      </w:r>
      <w:r>
        <w:rPr>
          <w:rFonts w:ascii="Times New Roman" w:hAnsi="Times New Roman"/>
          <w:sz w:val="28"/>
        </w:rPr>
        <w:t>н</w:t>
      </w:r>
      <w:r w:rsidRPr="00B02B7F">
        <w:rPr>
          <w:rFonts w:ascii="Times New Roman" w:hAnsi="Times New Roman"/>
          <w:sz w:val="28"/>
        </w:rPr>
        <w:t>а ярмарке осуществляется юридическими лицами, крестьянскими (фермерскими) хозяйствами, индивидуальными предпринимателями - производителями сельскохозяйственной продукции,</w:t>
      </w:r>
      <w:r>
        <w:rPr>
          <w:rFonts w:ascii="Times New Roman" w:hAnsi="Times New Roman"/>
          <w:sz w:val="28"/>
        </w:rPr>
        <w:t xml:space="preserve">                  </w:t>
      </w:r>
      <w:r w:rsidRPr="00B02B7F">
        <w:rPr>
          <w:rFonts w:ascii="Times New Roman" w:hAnsi="Times New Roman"/>
          <w:sz w:val="28"/>
        </w:rPr>
        <w:t xml:space="preserve"> а также гражданами, ведущими личные подсобные хозяйства, занимающимися садоводством, огородничеством, животноводством, сельскохозяйственной продукцией, произведенной участниками ярмарки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27F90">
        <w:rPr>
          <w:sz w:val="28"/>
          <w:szCs w:val="28"/>
        </w:rPr>
        <w:t>На ярмарк</w:t>
      </w:r>
      <w:r>
        <w:rPr>
          <w:sz w:val="28"/>
          <w:szCs w:val="28"/>
        </w:rPr>
        <w:t xml:space="preserve">е </w:t>
      </w:r>
      <w:r w:rsidRPr="00227F90">
        <w:rPr>
          <w:sz w:val="28"/>
          <w:szCs w:val="28"/>
        </w:rPr>
        <w:t>допускается продажа сельскохозяйственной продукц</w:t>
      </w:r>
      <w:r>
        <w:rPr>
          <w:sz w:val="28"/>
          <w:szCs w:val="28"/>
        </w:rPr>
        <w:t>ии и продовольственных товаров</w:t>
      </w:r>
      <w:r w:rsidRPr="00227F90">
        <w:rPr>
          <w:sz w:val="28"/>
          <w:szCs w:val="28"/>
        </w:rPr>
        <w:t xml:space="preserve"> за исключением: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непродовольственных товаров легкой промышленности</w:t>
      </w:r>
      <w:r>
        <w:rPr>
          <w:sz w:val="28"/>
          <w:szCs w:val="28"/>
        </w:rPr>
        <w:t>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алкогольной продукции, в том числе пива и напитков, изготовленных на основе пива;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парфюмерно-косметических товаров;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табачных изделий;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lastRenderedPageBreak/>
        <w:t>аудио-, видеопродукции, компьютерных информационных носителей, бытовой техники;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консервированных продуктов, кулинарных изделий из мяса и рыбы, кондитерских изделий, приготовленных в домашних условиях;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мясных и рыбных полуфабрикатов непромышленного производства;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нефасованной гастрономической, молочной и хлебобулочной продукции;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детского питания;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лекарственных препаратов и изделий медицинского назначения;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изделий из драгоценных металлов и драгоценных камней;</w:t>
      </w:r>
    </w:p>
    <w:p w:rsidR="00890C68" w:rsidRPr="00227F90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других товаров, реализация которых запрещена или ограничена законодательством Российской Федерации.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1.5. Размещение торговых мест на ярмарке должно обеспечивать удобство торговли, свободный проход покупателей по территории ярмарки и доступ их к торговым местам, соблюдение санитарных и противопожарных правил.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 w:rsidRPr="006F1AA0"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6</w:t>
      </w:r>
      <w:r w:rsidRPr="006F1AA0">
        <w:rPr>
          <w:rFonts w:ascii="Times New Roman" w:hAnsi="Times New Roman"/>
          <w:color w:val="000000"/>
          <w:sz w:val="28"/>
        </w:rPr>
        <w:t xml:space="preserve">. Общее количество торговых мест на ярмарке </w:t>
      </w:r>
      <w:r>
        <w:rPr>
          <w:rFonts w:ascii="Times New Roman" w:hAnsi="Times New Roman"/>
          <w:color w:val="000000"/>
          <w:sz w:val="28"/>
        </w:rPr>
        <w:t>- 3</w:t>
      </w:r>
      <w:r w:rsidRPr="006F1AA0">
        <w:rPr>
          <w:rFonts w:ascii="Times New Roman" w:hAnsi="Times New Roman"/>
          <w:color w:val="000000"/>
          <w:sz w:val="28"/>
        </w:rPr>
        <w:t>.</w:t>
      </w: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Организация деятельности ярмарки</w:t>
      </w: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 Организатор ярмарки «выходного дня»: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2.1.1. </w:t>
      </w:r>
      <w:proofErr w:type="gramStart"/>
      <w:r>
        <w:rPr>
          <w:rFonts w:ascii="Times New Roman" w:hAnsi="Times New Roman"/>
          <w:sz w:val="28"/>
        </w:rPr>
        <w:t>Привлекает для участия в ярмарке юридических лиц, индивидуальных предпринимателей, осуществляющих производство сельскохозяйственной продукции, граждан, ведущих крестьянское (фермерское) хозяйство, личное подсобное хозяйство, занимающихся садоводством, огородничеством, животноводством.</w:t>
      </w:r>
      <w:proofErr w:type="gramEnd"/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Размещает информацию о проведении ярмарки в средствах массовой информации.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Обеспечивает охрану общественного порядка в месте проведения ярмарки;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2.1.4. Оснащает место проведения ярмарки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информационным стендом, содержащим информацию об организаторе ярмарки, схеме размещения торговых мест, времени и режиме работы ярмарки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2.1.5. Обеспечивает учет и размещение участников ярмарки  в соответствии с утвержденной схемой размещения торговых мест.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 Организатор ярмарки решение о проведении ярмарки  публикует в районной газете «</w:t>
      </w:r>
      <w:proofErr w:type="spellStart"/>
      <w:r>
        <w:rPr>
          <w:rFonts w:ascii="Times New Roman" w:hAnsi="Times New Roman"/>
          <w:color w:val="000000"/>
          <w:sz w:val="28"/>
        </w:rPr>
        <w:t>Прикубанские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огни» и на своем официальном сайте в информационно-телекоммуникационной сети «Интернет».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 Организатор ярмарки обязан: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2.3.1. В соответствии с требованиями санитарных правил организовать уборку территории и вывоз мусора.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2.3.2. Обеспечить, в рамках своей компетенции, выполнение участниками ярмарки требований, предусмотренных законодательством Российской Федерации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 Организатор ярмарки в процессе осуществления торговли вправе: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2.4.1. Прервать участие участника в ярмарке  за нарушение положений настоящего Порядка.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2.4.2. Проверять наличие всех документов, необходимых для участия на ярмарке  и осуществления торговли на ней.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2.4.3. Проверять соответствие ассортимента товара, торговлю которым ведет участник на ярмарке, с товаром, заявленным к торговле на ярмарке в предоставленном заявлении.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2.4.4. Запрашивать у участников ярмарки  документы, подтверждающие происхождение товаров и соответствие товаров установленным действующим законодательством требованиям: заключения лаборатории ветеринарно-санитарной экспертизы и иные документы, предусмотренные действующим законодательством.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2.4.5. Составить акт, в случае нарушения настоящего Порядка участниками ярмарки.</w:t>
      </w:r>
    </w:p>
    <w:p w:rsidR="00890C68" w:rsidRPr="002C0A06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21"/>
        <w:jc w:val="center"/>
        <w:rPr>
          <w:rFonts w:ascii="Times New Roman" w:hAnsi="Times New Roman"/>
          <w:sz w:val="28"/>
        </w:rPr>
      </w:pPr>
      <w:r w:rsidRPr="00317B68">
        <w:rPr>
          <w:rFonts w:ascii="Times New Roman" w:hAnsi="Times New Roman"/>
          <w:sz w:val="28"/>
        </w:rPr>
        <w:t xml:space="preserve">3. Осуществление деятельности по продаже товаров </w:t>
      </w:r>
    </w:p>
    <w:p w:rsidR="00890C68" w:rsidRDefault="00890C68" w:rsidP="00890C68">
      <w:pPr>
        <w:pStyle w:val="1"/>
        <w:ind w:firstLine="2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н</w:t>
      </w:r>
      <w:r w:rsidRPr="00317B68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сельскохозяйственной </w:t>
      </w:r>
      <w:r w:rsidRPr="00317B68">
        <w:rPr>
          <w:rFonts w:ascii="Times New Roman" w:hAnsi="Times New Roman"/>
          <w:sz w:val="28"/>
        </w:rPr>
        <w:t xml:space="preserve"> ярмарке</w:t>
      </w:r>
      <w:r>
        <w:rPr>
          <w:rFonts w:ascii="Times New Roman" w:hAnsi="Times New Roman"/>
          <w:sz w:val="28"/>
        </w:rPr>
        <w:t xml:space="preserve"> </w:t>
      </w:r>
    </w:p>
    <w:p w:rsidR="00890C68" w:rsidRPr="00317B68" w:rsidRDefault="00890C68" w:rsidP="00890C68">
      <w:pPr>
        <w:pStyle w:val="1"/>
        <w:ind w:firstLine="21"/>
        <w:jc w:val="center"/>
        <w:rPr>
          <w:rFonts w:ascii="Times New Roman" w:hAnsi="Times New Roman"/>
          <w:sz w:val="28"/>
        </w:rPr>
      </w:pPr>
    </w:p>
    <w:p w:rsidR="00890C68" w:rsidRPr="00F72320" w:rsidRDefault="00890C68" w:rsidP="00890C68">
      <w:pPr>
        <w:pStyle w:val="a3"/>
        <w:suppressAutoHyphens/>
        <w:overflowPunct w:val="0"/>
        <w:autoSpaceDE w:val="0"/>
        <w:autoSpaceDN w:val="0"/>
        <w:adjustRightInd w:val="0"/>
        <w:spacing w:line="100" w:lineRule="atLeast"/>
        <w:ind w:left="0"/>
        <w:contextualSpacing w:val="0"/>
        <w:jc w:val="both"/>
        <w:textAlignment w:val="baseline"/>
        <w:rPr>
          <w:rFonts w:eastAsia="Times New Roman"/>
          <w:vanish/>
          <w:color w:val="000000"/>
          <w:kern w:val="1"/>
          <w:szCs w:val="20"/>
          <w:lang w:eastAsia="ru-RU"/>
        </w:rPr>
      </w:pPr>
    </w:p>
    <w:p w:rsidR="00890C68" w:rsidRPr="00F72320" w:rsidRDefault="00890C68" w:rsidP="00890C68">
      <w:pPr>
        <w:pStyle w:val="1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</w:t>
      </w:r>
      <w:r w:rsidRPr="00F72320">
        <w:rPr>
          <w:rFonts w:ascii="Times New Roman" w:hAnsi="Times New Roman"/>
          <w:color w:val="000000"/>
          <w:sz w:val="28"/>
        </w:rPr>
        <w:t xml:space="preserve"> При осуществлении деятельности по продаже товаров на ярмарке участники ярмарки обязаны: </w:t>
      </w:r>
    </w:p>
    <w:p w:rsidR="00890C68" w:rsidRDefault="00890C68" w:rsidP="00890C68">
      <w:pPr>
        <w:pStyle w:val="1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3.1.1.</w:t>
      </w:r>
      <w:r w:rsidRPr="00F72320">
        <w:rPr>
          <w:rFonts w:ascii="Times New Roman" w:hAnsi="Times New Roman"/>
          <w:color w:val="000000"/>
          <w:sz w:val="28"/>
        </w:rPr>
        <w:t xml:space="preserve">Обеспечить </w:t>
      </w:r>
      <w:r w:rsidRPr="009C08D9">
        <w:rPr>
          <w:rFonts w:ascii="Times New Roman" w:hAnsi="Times New Roman"/>
          <w:sz w:val="28"/>
        </w:rPr>
        <w:t>торговое место</w:t>
      </w:r>
      <w:r w:rsidRPr="00F72320">
        <w:rPr>
          <w:rFonts w:ascii="Times New Roman" w:hAnsi="Times New Roman"/>
          <w:color w:val="000000"/>
          <w:sz w:val="28"/>
        </w:rPr>
        <w:t xml:space="preserve"> вывеской с указанием наименования: </w:t>
      </w:r>
      <w:r>
        <w:rPr>
          <w:rFonts w:ascii="Times New Roman" w:hAnsi="Times New Roman"/>
          <w:color w:val="000000"/>
          <w:sz w:val="28"/>
        </w:rPr>
        <w:t>хозяйствующего субъекта</w:t>
      </w:r>
      <w:r w:rsidRPr="00F72320">
        <w:rPr>
          <w:rFonts w:ascii="Times New Roman" w:hAnsi="Times New Roman"/>
          <w:color w:val="000000"/>
          <w:sz w:val="28"/>
        </w:rPr>
        <w:t>, фактическ</w:t>
      </w:r>
      <w:r>
        <w:rPr>
          <w:rFonts w:ascii="Times New Roman" w:hAnsi="Times New Roman"/>
          <w:color w:val="000000"/>
          <w:sz w:val="28"/>
        </w:rPr>
        <w:t>ого</w:t>
      </w:r>
      <w:r w:rsidRPr="00F72320">
        <w:rPr>
          <w:rFonts w:ascii="Times New Roman" w:hAnsi="Times New Roman"/>
          <w:color w:val="000000"/>
          <w:sz w:val="28"/>
        </w:rPr>
        <w:t xml:space="preserve"> (юридическ</w:t>
      </w:r>
      <w:r>
        <w:rPr>
          <w:rFonts w:ascii="Times New Roman" w:hAnsi="Times New Roman"/>
          <w:color w:val="000000"/>
          <w:sz w:val="28"/>
        </w:rPr>
        <w:t>ого</w:t>
      </w:r>
      <w:r w:rsidRPr="00F72320">
        <w:rPr>
          <w:rFonts w:ascii="Times New Roman" w:hAnsi="Times New Roman"/>
          <w:color w:val="000000"/>
          <w:sz w:val="28"/>
        </w:rPr>
        <w:t>) адрес</w:t>
      </w:r>
      <w:r>
        <w:rPr>
          <w:rFonts w:ascii="Times New Roman" w:hAnsi="Times New Roman"/>
          <w:color w:val="000000"/>
          <w:sz w:val="28"/>
        </w:rPr>
        <w:t>а</w:t>
      </w:r>
      <w:r w:rsidRPr="00F72320">
        <w:rPr>
          <w:rFonts w:ascii="Times New Roman" w:hAnsi="Times New Roman"/>
          <w:color w:val="000000"/>
          <w:sz w:val="28"/>
        </w:rPr>
        <w:t>, ИНН, номер</w:t>
      </w:r>
      <w:r>
        <w:rPr>
          <w:rFonts w:ascii="Times New Roman" w:hAnsi="Times New Roman"/>
          <w:color w:val="000000"/>
          <w:sz w:val="28"/>
        </w:rPr>
        <w:t>а</w:t>
      </w:r>
      <w:r w:rsidRPr="00F72320">
        <w:rPr>
          <w:rFonts w:ascii="Times New Roman" w:hAnsi="Times New Roman"/>
          <w:color w:val="000000"/>
          <w:sz w:val="28"/>
        </w:rPr>
        <w:t xml:space="preserve"> телефона, оформленны</w:t>
      </w:r>
      <w:r>
        <w:rPr>
          <w:rFonts w:ascii="Times New Roman" w:hAnsi="Times New Roman"/>
          <w:color w:val="000000"/>
          <w:sz w:val="28"/>
        </w:rPr>
        <w:t>ми</w:t>
      </w:r>
      <w:r w:rsidRPr="00F72320">
        <w:rPr>
          <w:rFonts w:ascii="Times New Roman" w:hAnsi="Times New Roman"/>
          <w:color w:val="000000"/>
          <w:sz w:val="28"/>
        </w:rPr>
        <w:t xml:space="preserve"> ценник</w:t>
      </w:r>
      <w:r>
        <w:rPr>
          <w:rFonts w:ascii="Times New Roman" w:hAnsi="Times New Roman"/>
          <w:color w:val="000000"/>
          <w:sz w:val="28"/>
        </w:rPr>
        <w:t>ами.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Осуществлять торговлю только в торговой палатке, иметь стол, стеллажи высотой не менее 30 см. от земли для хранения товара</w:t>
      </w:r>
      <w:r>
        <w:rPr>
          <w:rFonts w:ascii="Times New Roman" w:hAnsi="Times New Roman"/>
          <w:color w:val="000000"/>
          <w:sz w:val="28"/>
        </w:rPr>
        <w:t>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 xml:space="preserve">Осуществлять реализацию </w:t>
      </w:r>
      <w:r>
        <w:rPr>
          <w:rFonts w:ascii="Times New Roman" w:hAnsi="Times New Roman"/>
          <w:color w:val="000000"/>
          <w:sz w:val="28"/>
        </w:rPr>
        <w:t>товаров</w:t>
      </w:r>
      <w:r w:rsidRPr="00F72320">
        <w:rPr>
          <w:rFonts w:ascii="Times New Roman" w:hAnsi="Times New Roman"/>
          <w:color w:val="000000"/>
          <w:sz w:val="28"/>
        </w:rPr>
        <w:t xml:space="preserve"> с документами, подтверждающими их происхождение, качество и безопасность</w:t>
      </w:r>
      <w:r>
        <w:rPr>
          <w:rFonts w:ascii="Times New Roman" w:hAnsi="Times New Roman"/>
          <w:color w:val="000000"/>
          <w:sz w:val="28"/>
        </w:rPr>
        <w:t xml:space="preserve"> для жизни и здоровья человека.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Иметь санитарную одежду</w:t>
      </w:r>
      <w:r>
        <w:rPr>
          <w:rFonts w:ascii="Times New Roman" w:hAnsi="Times New Roman"/>
          <w:color w:val="000000"/>
          <w:sz w:val="28"/>
        </w:rPr>
        <w:t>.</w:t>
      </w:r>
    </w:p>
    <w:p w:rsidR="00890C68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Соблюдать требования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потребителей, требования, предъявляемые к продаже отдельных видов товаров, и иные требования, предусмотренные действующим законодательством.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Своевременно в наглядной и доступной форме доводить до сведения покупателей необходимую и достоверную информацию о товарах, обеспечивающую возможность их правильного выбора.</w:t>
      </w:r>
    </w:p>
    <w:p w:rsidR="00890C68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Соблюдать правила личной гигиены.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Не загромождать подходы к торговому месту, производить уборку мусора в пакеты, предназначенные для этой цели.</w:t>
      </w:r>
    </w:p>
    <w:p w:rsidR="00890C68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Осуществлять торговую деятельность только в пределах предоставленного торгового места. Размещение дополнительного торгового оборудования, выходящего за пределы торгового места, осуществляется только по согласованию с организатором ярмарки.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lastRenderedPageBreak/>
        <w:t>Использовать торговое место исключительно по назначению и осуществлять торговлю товарами в соответствии с ассортиментным перечнем,  предоставленном с заявлением о предоставлении торгового места.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окончании работы ярмарки </w:t>
      </w:r>
      <w:r w:rsidRPr="00F72320">
        <w:rPr>
          <w:rFonts w:ascii="Times New Roman" w:hAnsi="Times New Roman"/>
          <w:color w:val="000000"/>
          <w:sz w:val="28"/>
        </w:rPr>
        <w:t>освободить занимаемое торговое место.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 В случае если продажа товаров на ярмарке осуществляется с использованием средств измерений (весов, гирь, мерных ёмкостей, метров и других), продавцами на торговом месте должны быть установлены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Ответственность за нарушение Порядка</w:t>
      </w: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4.1. </w:t>
      </w:r>
      <w:proofErr w:type="gramStart"/>
      <w:r>
        <w:rPr>
          <w:rFonts w:ascii="Times New Roman" w:hAnsi="Times New Roman"/>
          <w:color w:val="000000"/>
          <w:sz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соблюдением требований, установленных настоящим Порядком, осуществляется уполномоченными органами государственной власти и организатором ярмарки в пределах их компетенции в соответствии с действующим законодательством.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4.2. Нарушение требований Порядка участником ярмарки является основанием для лишения торгового места.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4.3. Участники ярмарки  несут ответственность за качество реализуемой продукции, за нарушение правил торговли, иные нарушения в порядке, установленном действующим законодательством.</w:t>
      </w: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5707F3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890C68">
        <w:rPr>
          <w:sz w:val="28"/>
          <w:szCs w:val="28"/>
        </w:rPr>
        <w:t>Песчаного</w:t>
      </w:r>
      <w:proofErr w:type="gramEnd"/>
      <w:r w:rsidR="00890C68">
        <w:rPr>
          <w:sz w:val="28"/>
          <w:szCs w:val="28"/>
        </w:rPr>
        <w:t xml:space="preserve"> сельского 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</w:t>
      </w:r>
      <w:r w:rsidR="00474B20">
        <w:rPr>
          <w:sz w:val="28"/>
          <w:szCs w:val="28"/>
        </w:rPr>
        <w:t xml:space="preserve">  </w:t>
      </w:r>
      <w:r w:rsidR="00C97B9B">
        <w:rPr>
          <w:sz w:val="28"/>
          <w:szCs w:val="28"/>
        </w:rPr>
        <w:t xml:space="preserve">                  </w:t>
      </w:r>
      <w:r w:rsidR="00474B20">
        <w:rPr>
          <w:sz w:val="28"/>
          <w:szCs w:val="28"/>
        </w:rPr>
        <w:t xml:space="preserve">    В.В. Мишуров</w:t>
      </w:r>
    </w:p>
    <w:p w:rsidR="00890C68" w:rsidRDefault="00890C68" w:rsidP="00890C68">
      <w:pPr>
        <w:pStyle w:val="1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pageBreakBefore/>
        <w:ind w:firstLine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Песчаного  сельского поселения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890C68" w:rsidRDefault="005707F3" w:rsidP="00890C68">
      <w:pPr>
        <w:pStyle w:val="1"/>
        <w:ind w:firstLine="5384"/>
        <w:jc w:val="right"/>
        <w:rPr>
          <w:sz w:val="28"/>
        </w:rPr>
      </w:pPr>
      <w:r>
        <w:rPr>
          <w:rFonts w:ascii="Times New Roman" w:hAnsi="Times New Roman"/>
          <w:sz w:val="28"/>
        </w:rPr>
        <w:t>от 12 января 2024</w:t>
      </w:r>
      <w:r w:rsidR="002448FD">
        <w:rPr>
          <w:rFonts w:ascii="Times New Roman" w:hAnsi="Times New Roman"/>
          <w:sz w:val="28"/>
        </w:rPr>
        <w:t xml:space="preserve"> </w:t>
      </w:r>
      <w:r w:rsidR="00890C68">
        <w:rPr>
          <w:rFonts w:ascii="Times New Roman" w:hAnsi="Times New Roman"/>
          <w:sz w:val="28"/>
        </w:rPr>
        <w:t xml:space="preserve">г. №  </w:t>
      </w:r>
      <w:r>
        <w:rPr>
          <w:rFonts w:ascii="Times New Roman" w:hAnsi="Times New Roman"/>
          <w:sz w:val="28"/>
        </w:rPr>
        <w:t>2</w:t>
      </w:r>
    </w:p>
    <w:p w:rsidR="00890C68" w:rsidRDefault="00890C68" w:rsidP="00890C68">
      <w:pPr>
        <w:pStyle w:val="1"/>
        <w:ind w:firstLine="567"/>
        <w:jc w:val="both"/>
        <w:rPr>
          <w:sz w:val="28"/>
        </w:rPr>
      </w:pP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890C68" w:rsidRPr="0018539B" w:rsidRDefault="00890C68" w:rsidP="00890C68">
      <w:pPr>
        <w:jc w:val="center"/>
        <w:rPr>
          <w:sz w:val="28"/>
          <w:szCs w:val="28"/>
        </w:rPr>
      </w:pPr>
      <w:proofErr w:type="gramStart"/>
      <w:r>
        <w:rPr>
          <w:sz w:val="28"/>
        </w:rPr>
        <w:t xml:space="preserve">предоставления торговых мест на </w:t>
      </w:r>
      <w:r>
        <w:rPr>
          <w:sz w:val="28"/>
          <w:szCs w:val="28"/>
        </w:rPr>
        <w:t xml:space="preserve">периодичной </w:t>
      </w:r>
      <w:r w:rsidRPr="0018539B">
        <w:rPr>
          <w:sz w:val="28"/>
          <w:szCs w:val="28"/>
        </w:rPr>
        <w:t>муниципальной розничной сельскохозяй</w:t>
      </w:r>
      <w:r>
        <w:rPr>
          <w:sz w:val="28"/>
          <w:szCs w:val="28"/>
        </w:rPr>
        <w:t xml:space="preserve">ственной ярмарки </w:t>
      </w:r>
      <w:r w:rsidRPr="0018539B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Песчаного</w:t>
      </w:r>
      <w:proofErr w:type="gramEnd"/>
    </w:p>
    <w:p w:rsidR="00890C68" w:rsidRPr="0018539B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>сельского поселения Тбилисского района</w:t>
      </w: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sz w:val="28"/>
        </w:rPr>
      </w:pP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</w:rPr>
        <w:t xml:space="preserve">Торговые места на ярмарке предоставляются </w:t>
      </w:r>
      <w:r w:rsidRPr="0052733D">
        <w:rPr>
          <w:rFonts w:ascii="Times New Roman" w:hAnsi="Times New Roman"/>
          <w:color w:val="000000"/>
          <w:sz w:val="28"/>
        </w:rPr>
        <w:t>юридическим лицам</w:t>
      </w:r>
      <w:r w:rsidRPr="00317B68">
        <w:rPr>
          <w:rFonts w:ascii="Times New Roman" w:hAnsi="Times New Roman"/>
          <w:b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индивидуальным предпринимателям, а также, гражданам, ведущим личные подсобные хозяйства), занимающимся садоводством, огородничеством, животноводством (далее - участники ярмарки) на договорной основе.</w:t>
      </w:r>
      <w:proofErr w:type="gramEnd"/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В заявлении на участие в ярмарке и предоставлении торгового места участник ярмарки указывает: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2.1.1. Для юридических лиц: наименование хозяйствующего субъекта, фамилию, имя, отчество руководителя, юридический адрес, государственный регистрационный номер записи о государственной регистрации юридического лица или индивидуального предпринимателя;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2.1.2. Для физических лиц: фамилию, имя, отчество гражданина, место его жительства, данные документа удостоверяющего его личность, сведения о гражданстве, документ, подтверждающий ведение личного подсобного хозяйства;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</w:t>
      </w:r>
      <w:proofErr w:type="gramStart"/>
      <w:r>
        <w:rPr>
          <w:rFonts w:ascii="Times New Roman" w:hAnsi="Times New Roman"/>
          <w:color w:val="000000"/>
          <w:sz w:val="28"/>
        </w:rPr>
        <w:t>Перечень продавцов (в случае если имеются), привлекаемых участниками ярмарки  и сведения о них, включающие фамилию, имя и отчество физического лица, данные документа, удостоверяющего его личность, сведения о гражданстве и правовые основания его привлечения к деятельности по продаже товаров на ярмарке  (трудовой или гражданско-правовой договор);</w:t>
      </w:r>
      <w:proofErr w:type="gramEnd"/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 О видах и наименованиях товаров для продажи на ярмарке.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 О количестве (общем весе) товарных единиц для продажи на ярмарке.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2.5. Об использовании транспортного средства (в случае торговли с использованием транспортного средства).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Сведения, указанные в заявлении должны быть подтверждены документально.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Организатору ярмарки запрещается создавать дискриминационные условия при распределении торговых мест.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Каждому участнику ярмарки  предоставляется 1 (одно) торговое место. Передача торговых мест третьему лицу запрещается.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В случае отказа в предоставлении торгового места организатор ярмарки уведомляет Заявителя в письменном виде с обоснованием причин такого отказа.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6. При превышении количества желающих принять участие в ярмарке, лимита торговых мест, места предоставляются участникам, ранее (первыми) подавшим заявление. Основанием для отказа в предоставлении торгового места является отсутствие на ярмарке свободных мест.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 Предоставление организатором ярмарки торгового места не влечет приобретение участником ярмарки прав собственности или аренды на соответствующий земельный участок.</w:t>
      </w: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5707F3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890C68">
        <w:rPr>
          <w:sz w:val="28"/>
          <w:szCs w:val="28"/>
        </w:rPr>
        <w:t>Песчаного</w:t>
      </w:r>
      <w:proofErr w:type="gramEnd"/>
      <w:r w:rsidR="00890C68">
        <w:rPr>
          <w:sz w:val="28"/>
          <w:szCs w:val="28"/>
        </w:rPr>
        <w:t xml:space="preserve"> сельского 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</w:t>
      </w:r>
      <w:r w:rsidR="00C97B9B">
        <w:rPr>
          <w:sz w:val="28"/>
          <w:szCs w:val="28"/>
        </w:rPr>
        <w:t xml:space="preserve"> </w:t>
      </w:r>
      <w:r w:rsidR="005707F3">
        <w:rPr>
          <w:sz w:val="28"/>
          <w:szCs w:val="28"/>
        </w:rPr>
        <w:t xml:space="preserve">                         </w:t>
      </w:r>
      <w:r w:rsidR="00474B20">
        <w:rPr>
          <w:sz w:val="28"/>
          <w:szCs w:val="28"/>
        </w:rPr>
        <w:t>В.В. Мишуров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center"/>
        <w:rPr>
          <w:b/>
          <w:color w:val="000000"/>
          <w:sz w:val="28"/>
        </w:rPr>
      </w:pPr>
    </w:p>
    <w:p w:rsidR="005707F3" w:rsidRDefault="005707F3" w:rsidP="00890C68">
      <w:pPr>
        <w:ind w:left="930" w:hanging="930"/>
        <w:jc w:val="center"/>
        <w:rPr>
          <w:b/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702E2D" w:rsidRDefault="00702E2D"/>
    <w:sectPr w:rsidR="00702E2D" w:rsidSect="007D7342">
      <w:headerReference w:type="default" r:id="rId8"/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E7A" w:rsidRDefault="00334E7A" w:rsidP="00EF5FF9">
      <w:r>
        <w:separator/>
      </w:r>
    </w:p>
  </w:endnote>
  <w:endnote w:type="continuationSeparator" w:id="0">
    <w:p w:rsidR="00334E7A" w:rsidRDefault="00334E7A" w:rsidP="00EF5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E7A" w:rsidRDefault="00334E7A" w:rsidP="00EF5FF9">
      <w:r>
        <w:separator/>
      </w:r>
    </w:p>
  </w:footnote>
  <w:footnote w:type="continuationSeparator" w:id="0">
    <w:p w:rsidR="00334E7A" w:rsidRDefault="00334E7A" w:rsidP="00EF5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66" w:rsidRDefault="00334E7A">
    <w:pPr>
      <w:pStyle w:val="a4"/>
      <w:jc w:val="center"/>
    </w:pPr>
  </w:p>
  <w:p w:rsidR="00432F66" w:rsidRDefault="00334E7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07B"/>
    <w:multiLevelType w:val="multilevel"/>
    <w:tmpl w:val="D20481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C68"/>
    <w:rsid w:val="002167A4"/>
    <w:rsid w:val="002448FD"/>
    <w:rsid w:val="0025336A"/>
    <w:rsid w:val="002651A2"/>
    <w:rsid w:val="003261A8"/>
    <w:rsid w:val="00334E7A"/>
    <w:rsid w:val="00335932"/>
    <w:rsid w:val="0039121D"/>
    <w:rsid w:val="003A4BC7"/>
    <w:rsid w:val="003F2265"/>
    <w:rsid w:val="0042748E"/>
    <w:rsid w:val="00474B20"/>
    <w:rsid w:val="004A0FC6"/>
    <w:rsid w:val="005707F3"/>
    <w:rsid w:val="006E4364"/>
    <w:rsid w:val="00702E2D"/>
    <w:rsid w:val="0078106E"/>
    <w:rsid w:val="00890C68"/>
    <w:rsid w:val="00951B2C"/>
    <w:rsid w:val="00952362"/>
    <w:rsid w:val="00A029AD"/>
    <w:rsid w:val="00A605D3"/>
    <w:rsid w:val="00C97B9B"/>
    <w:rsid w:val="00D157D9"/>
    <w:rsid w:val="00DD28E3"/>
    <w:rsid w:val="00E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6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90C68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color w:val="auto"/>
      <w:kern w:val="1"/>
      <w:szCs w:val="20"/>
      <w:lang w:eastAsia="ru-RU"/>
    </w:rPr>
  </w:style>
  <w:style w:type="paragraph" w:styleId="a3">
    <w:name w:val="List Paragraph"/>
    <w:basedOn w:val="a"/>
    <w:uiPriority w:val="34"/>
    <w:qFormat/>
    <w:rsid w:val="00890C68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rsid w:val="00890C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0C68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C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C68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2404</Words>
  <Characters>13705</Characters>
  <Application>Microsoft Office Word</Application>
  <DocSecurity>0</DocSecurity>
  <Lines>114</Lines>
  <Paragraphs>32</Paragraphs>
  <ScaleCrop>false</ScaleCrop>
  <Company/>
  <LinksUpToDate>false</LinksUpToDate>
  <CharactersWithSpaces>16077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14</cp:revision>
  <dcterms:created xsi:type="dcterms:W3CDTF">2021-02-24T05:13:00Z</dcterms:created>
  <dcterms:modified xsi:type="dcterms:W3CDTF">2024-01-12T07:26:00Z</dcterms:modified>
</cp:coreProperties>
</file>