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19" w:rsidRPr="00B804E1" w:rsidRDefault="00906C19" w:rsidP="00906C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906C19" w:rsidRPr="00B804E1" w:rsidRDefault="00906C19" w:rsidP="00906C1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906C19" w:rsidRPr="00B804E1" w:rsidRDefault="00906C19" w:rsidP="00906C1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906C19" w:rsidRPr="00B804E1" w:rsidRDefault="00906C19" w:rsidP="00906C1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906C19" w:rsidRDefault="00906C19" w:rsidP="00906C1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906C19" w:rsidRDefault="00906C19" w:rsidP="00906C1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906C19" w:rsidRPr="00B804E1" w:rsidRDefault="00906C19" w:rsidP="00906C1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906C19" w:rsidRDefault="00906C19" w:rsidP="00906C19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«___» ________________ </w:t>
      </w:r>
      <w:r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    </w:t>
      </w:r>
      <w:r w:rsidRPr="00B804E1">
        <w:rPr>
          <w:rFonts w:ascii="Times New Roman" w:eastAsia="Arial" w:hAnsi="Times New Roman"/>
          <w:sz w:val="28"/>
          <w:szCs w:val="28"/>
        </w:rPr>
        <w:t>№</w:t>
      </w:r>
      <w:r>
        <w:rPr>
          <w:rFonts w:ascii="Times New Roman" w:eastAsia="Arial" w:hAnsi="Times New Roman"/>
          <w:sz w:val="28"/>
          <w:szCs w:val="28"/>
        </w:rPr>
        <w:t xml:space="preserve"> ___</w:t>
      </w:r>
    </w:p>
    <w:p w:rsidR="00906C19" w:rsidRDefault="00906C19" w:rsidP="00906C19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906C19" w:rsidRPr="00B804E1" w:rsidRDefault="00906C19" w:rsidP="00906C19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906C19" w:rsidRDefault="00906C19" w:rsidP="00906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C19" w:rsidRDefault="00906C19" w:rsidP="00906C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адресного номера земельному участку </w:t>
      </w:r>
    </w:p>
    <w:p w:rsidR="00906C19" w:rsidRDefault="00906C19" w:rsidP="00906C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ул. </w:t>
      </w:r>
      <w:r w:rsidR="00B178DC">
        <w:rPr>
          <w:rFonts w:ascii="Times New Roman" w:hAnsi="Times New Roman"/>
          <w:b/>
          <w:sz w:val="28"/>
          <w:szCs w:val="28"/>
        </w:rPr>
        <w:t>Горького</w:t>
      </w:r>
      <w:r>
        <w:rPr>
          <w:rFonts w:ascii="Times New Roman" w:hAnsi="Times New Roman"/>
          <w:b/>
          <w:sz w:val="28"/>
          <w:szCs w:val="28"/>
        </w:rPr>
        <w:t xml:space="preserve"> в х. Песчаный</w:t>
      </w:r>
    </w:p>
    <w:p w:rsidR="00906C19" w:rsidRDefault="00906C19" w:rsidP="00906C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C19" w:rsidRDefault="00906C19" w:rsidP="00906C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упорядочения нумерации объектов адресации, руководствуясь пунктом 21 части 1 статьи 14 Федерального закона от 6 октября 2003 года       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 руководствуясь статьями 31, 66 устава Песчаного сельского поселения Тбилисского района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06C19" w:rsidRDefault="00906C19" w:rsidP="00906C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1. Присвоить адрес земельному участку площадью 1668 кв.м., на кадастровом плане территории в кадастровом квартале 23:29:0702003:</w:t>
      </w:r>
    </w:p>
    <w:p w:rsidR="00906C19" w:rsidRDefault="00906C19" w:rsidP="00906C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Российская Федерация, Краснодарский край, Тбилисский район,            х. Песчаный, ул. Горького,6А.</w:t>
      </w:r>
    </w:p>
    <w:p w:rsidR="00906C19" w:rsidRDefault="00906C19" w:rsidP="00906C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Эксперту - специалисту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906C19" w:rsidRDefault="00906C19" w:rsidP="00906C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906C19" w:rsidRDefault="00906C19" w:rsidP="00906C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6C19" w:rsidRDefault="00906C19" w:rsidP="00906C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6C19" w:rsidRDefault="00906C19" w:rsidP="00906C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Песчаного сельского поселения</w:t>
      </w:r>
    </w:p>
    <w:p w:rsidR="00906C19" w:rsidRDefault="00906C19" w:rsidP="00906C19"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Н.В. Палатина</w:t>
      </w:r>
    </w:p>
    <w:p w:rsidR="00906C19" w:rsidRDefault="00906C19" w:rsidP="00906C19"/>
    <w:p w:rsidR="00702E2D" w:rsidRPr="00906C19" w:rsidRDefault="00702E2D" w:rsidP="00906C19"/>
    <w:sectPr w:rsidR="00702E2D" w:rsidRPr="00906C19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97"/>
    <w:rsid w:val="002167A4"/>
    <w:rsid w:val="0025336A"/>
    <w:rsid w:val="00277DB5"/>
    <w:rsid w:val="003261A8"/>
    <w:rsid w:val="003F2265"/>
    <w:rsid w:val="004C732B"/>
    <w:rsid w:val="00675A1F"/>
    <w:rsid w:val="00702E2D"/>
    <w:rsid w:val="0078106E"/>
    <w:rsid w:val="007E1497"/>
    <w:rsid w:val="00906C19"/>
    <w:rsid w:val="00B1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2019-05-22T13:06:00Z</dcterms:created>
  <dcterms:modified xsi:type="dcterms:W3CDTF">2019-09-11T08:52:00Z</dcterms:modified>
</cp:coreProperties>
</file>