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D7" w:rsidRDefault="006B5BD7" w:rsidP="006B5BD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B5BD7" w:rsidRDefault="006B5BD7" w:rsidP="006B5BD7">
      <w:pPr>
        <w:rPr>
          <w:rFonts w:eastAsia="Arial"/>
          <w:b/>
          <w:sz w:val="28"/>
          <w:szCs w:val="28"/>
        </w:rPr>
      </w:pPr>
    </w:p>
    <w:p w:rsidR="006B5BD7" w:rsidRDefault="006B5BD7" w:rsidP="006B5BD7">
      <w:pPr>
        <w:rPr>
          <w:rFonts w:eastAsia="Arial"/>
          <w:b/>
          <w:sz w:val="28"/>
          <w:szCs w:val="28"/>
        </w:rPr>
      </w:pPr>
    </w:p>
    <w:p w:rsidR="006B5BD7" w:rsidRDefault="006B5BD7" w:rsidP="006B5BD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6B5BD7" w:rsidRDefault="006B5BD7" w:rsidP="006B5BD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6B5BD7" w:rsidRDefault="006B5BD7" w:rsidP="006B5BD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6B5BD7" w:rsidRDefault="006B5BD7" w:rsidP="006B5BD7">
      <w:pPr>
        <w:jc w:val="center"/>
        <w:rPr>
          <w:rFonts w:eastAsia="Arial"/>
          <w:b/>
          <w:sz w:val="28"/>
          <w:szCs w:val="28"/>
        </w:rPr>
      </w:pPr>
    </w:p>
    <w:p w:rsidR="006B5BD7" w:rsidRDefault="006B5BD7" w:rsidP="006B5BD7">
      <w:pPr>
        <w:jc w:val="center"/>
        <w:rPr>
          <w:rFonts w:eastAsia="Arial"/>
          <w:b/>
          <w:sz w:val="28"/>
          <w:szCs w:val="28"/>
        </w:rPr>
      </w:pPr>
    </w:p>
    <w:p w:rsidR="006B5BD7" w:rsidRDefault="006B5BD7" w:rsidP="006B5BD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21 апреля  2022 года                                                                                    № 22</w:t>
      </w:r>
    </w:p>
    <w:p w:rsidR="006B5BD7" w:rsidRDefault="006B5BD7" w:rsidP="006B5BD7">
      <w:pPr>
        <w:rPr>
          <w:rFonts w:eastAsia="Arial"/>
          <w:sz w:val="28"/>
          <w:szCs w:val="28"/>
        </w:rPr>
      </w:pPr>
    </w:p>
    <w:p w:rsidR="006B5BD7" w:rsidRDefault="006B5BD7" w:rsidP="006B5BD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B5BD7" w:rsidRDefault="006B5BD7" w:rsidP="006B5BD7">
      <w:pPr>
        <w:jc w:val="center"/>
        <w:rPr>
          <w:sz w:val="28"/>
          <w:szCs w:val="28"/>
        </w:rPr>
      </w:pPr>
    </w:p>
    <w:p w:rsidR="006B5BD7" w:rsidRDefault="006B5BD7" w:rsidP="006B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изменении адреса квартире принадлежащей </w:t>
      </w:r>
    </w:p>
    <w:p w:rsidR="006B5BD7" w:rsidRDefault="006B5BD7" w:rsidP="006B5B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Сапрунову</w:t>
      </w:r>
      <w:proofErr w:type="spellEnd"/>
      <w:r>
        <w:rPr>
          <w:b/>
          <w:sz w:val="28"/>
          <w:szCs w:val="28"/>
        </w:rPr>
        <w:t xml:space="preserve"> Александру Сергеевичу</w:t>
      </w:r>
    </w:p>
    <w:p w:rsidR="006B5BD7" w:rsidRDefault="006B5BD7" w:rsidP="006B5BD7">
      <w:pPr>
        <w:jc w:val="center"/>
        <w:rPr>
          <w:sz w:val="28"/>
          <w:szCs w:val="28"/>
        </w:rPr>
      </w:pPr>
    </w:p>
    <w:p w:rsidR="006B5BD7" w:rsidRDefault="006B5BD7" w:rsidP="006B5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proofErr w:type="spellStart"/>
      <w:r>
        <w:rPr>
          <w:sz w:val="28"/>
          <w:szCs w:val="28"/>
        </w:rPr>
        <w:t>Сапрунова</w:t>
      </w:r>
      <w:proofErr w:type="spellEnd"/>
      <w:r>
        <w:rPr>
          <w:sz w:val="28"/>
          <w:szCs w:val="28"/>
        </w:rPr>
        <w:t xml:space="preserve"> Александра Сергеевича от 21 апреля 2022 года об изменении адресного номера квартире,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 «О общих принципах организации местного самоуправления в Российской Федерации», статьями 31, 58, 60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6B5BD7" w:rsidRDefault="006B5BD7" w:rsidP="006B5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Изменить адресный номер квартире  площадью 92,6 кв.м., кадастровый номер 23:29:0702003:281 с «Краснодарский край, Тбилисский район, х. Песчаный, ул. Советская, кв.16» на «Краснодарский край, Тбилисский район, х</w:t>
      </w:r>
      <w:bookmarkStart w:id="0" w:name="_GoBack"/>
      <w:bookmarkEnd w:id="0"/>
      <w:r>
        <w:rPr>
          <w:sz w:val="28"/>
          <w:szCs w:val="28"/>
        </w:rPr>
        <w:t>. Песчаный, ул. Советская, дом 14, кв.2».</w:t>
      </w:r>
      <w:proofErr w:type="gramEnd"/>
    </w:p>
    <w:p w:rsidR="006B5BD7" w:rsidRDefault="006B5BD7" w:rsidP="006B5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Ведущему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6B5BD7" w:rsidRDefault="006B5BD7" w:rsidP="006B5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B5BD7" w:rsidRDefault="006B5BD7" w:rsidP="006B5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6B5BD7" w:rsidRDefault="006B5BD7" w:rsidP="006B5BD7">
      <w:pPr>
        <w:jc w:val="both"/>
        <w:rPr>
          <w:sz w:val="28"/>
          <w:szCs w:val="28"/>
        </w:rPr>
      </w:pPr>
    </w:p>
    <w:p w:rsidR="006B5BD7" w:rsidRDefault="006B5BD7" w:rsidP="006B5BD7">
      <w:pPr>
        <w:jc w:val="both"/>
        <w:rPr>
          <w:sz w:val="28"/>
          <w:szCs w:val="28"/>
        </w:rPr>
      </w:pPr>
    </w:p>
    <w:p w:rsidR="006B5BD7" w:rsidRDefault="006B5BD7" w:rsidP="006B5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6B5BD7" w:rsidRDefault="006B5BD7" w:rsidP="006B5BD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И.В. Селезнёв</w:t>
      </w:r>
    </w:p>
    <w:p w:rsidR="006B5BD7" w:rsidRDefault="006B5BD7" w:rsidP="006B5BD7">
      <w:pPr>
        <w:jc w:val="both"/>
        <w:rPr>
          <w:sz w:val="28"/>
          <w:szCs w:val="28"/>
        </w:rPr>
      </w:pPr>
    </w:p>
    <w:p w:rsidR="006B5BD7" w:rsidRDefault="006B5BD7" w:rsidP="006B5BD7">
      <w:pPr>
        <w:jc w:val="both"/>
        <w:rPr>
          <w:sz w:val="28"/>
          <w:szCs w:val="28"/>
        </w:rPr>
      </w:pPr>
    </w:p>
    <w:p w:rsidR="006B5BD7" w:rsidRDefault="006B5BD7" w:rsidP="006B5BD7">
      <w:pPr>
        <w:jc w:val="both"/>
        <w:rPr>
          <w:sz w:val="28"/>
          <w:szCs w:val="28"/>
        </w:rPr>
      </w:pPr>
    </w:p>
    <w:p w:rsidR="00C33DD4" w:rsidRDefault="00C33DD4"/>
    <w:sectPr w:rsidR="00C33DD4" w:rsidSect="00C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D7"/>
    <w:rsid w:val="006B5BD7"/>
    <w:rsid w:val="00C3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2022-04-21T08:12:00Z</cp:lastPrinted>
  <dcterms:created xsi:type="dcterms:W3CDTF">2022-04-21T08:07:00Z</dcterms:created>
  <dcterms:modified xsi:type="dcterms:W3CDTF">2022-04-21T08:12:00Z</dcterms:modified>
</cp:coreProperties>
</file>