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662" w:rsidRPr="009A56D2" w:rsidRDefault="00A14662" w:rsidP="00A14662">
      <w:pPr>
        <w:spacing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A14662" w:rsidRPr="009A56D2" w:rsidRDefault="00A14662" w:rsidP="00A14662">
      <w:pPr>
        <w:keepNext/>
        <w:spacing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6D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3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662" w:rsidRPr="009A56D2" w:rsidRDefault="00A14662" w:rsidP="00A14662">
      <w:pPr>
        <w:keepNext/>
        <w:spacing w:line="240" w:lineRule="auto"/>
        <w:ind w:firstLine="680"/>
        <w:rPr>
          <w:rFonts w:ascii="Times New Roman" w:hAnsi="Times New Roman" w:cs="Times New Roman"/>
          <w:b/>
          <w:sz w:val="28"/>
          <w:szCs w:val="28"/>
        </w:rPr>
      </w:pPr>
    </w:p>
    <w:p w:rsidR="00A14662" w:rsidRDefault="00A14662" w:rsidP="00A14662">
      <w:pPr>
        <w:keepNext/>
        <w:spacing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6D2">
        <w:rPr>
          <w:rFonts w:ascii="Times New Roman" w:hAnsi="Times New Roman" w:cs="Times New Roman"/>
          <w:b/>
          <w:sz w:val="28"/>
          <w:szCs w:val="28"/>
        </w:rPr>
        <w:t>АДМИНИСТРАЦИЯ ПЕСЧАНОГОСЕЛЬСКОГО ПОСЕЛЕНИЯ ТБИЛИССКОГО РАЙОНА</w:t>
      </w:r>
    </w:p>
    <w:p w:rsidR="009A56D2" w:rsidRPr="009A56D2" w:rsidRDefault="009A56D2" w:rsidP="00A14662">
      <w:pPr>
        <w:keepNext/>
        <w:spacing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662" w:rsidRPr="009A56D2" w:rsidRDefault="00A14662" w:rsidP="00A14662">
      <w:pPr>
        <w:keepNext/>
        <w:spacing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6D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14662" w:rsidRPr="009A56D2" w:rsidRDefault="00A14662" w:rsidP="009A56D2">
      <w:pPr>
        <w:keepNext/>
        <w:spacing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9A56D2">
        <w:rPr>
          <w:rFonts w:ascii="Times New Roman" w:hAnsi="Times New Roman" w:cs="Times New Roman"/>
          <w:sz w:val="28"/>
          <w:szCs w:val="28"/>
        </w:rPr>
        <w:t xml:space="preserve">от  06.03.2023 года                                                             </w:t>
      </w:r>
      <w:r w:rsidR="00F24FA4" w:rsidRPr="009A56D2">
        <w:rPr>
          <w:rFonts w:ascii="Times New Roman" w:hAnsi="Times New Roman" w:cs="Times New Roman"/>
          <w:sz w:val="28"/>
          <w:szCs w:val="28"/>
        </w:rPr>
        <w:t xml:space="preserve">                       № 15</w:t>
      </w:r>
    </w:p>
    <w:p w:rsidR="00332444" w:rsidRPr="009A56D2" w:rsidRDefault="00A14662" w:rsidP="00A14662">
      <w:pPr>
        <w:keepNext/>
        <w:spacing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 w:rsidRPr="009A56D2">
        <w:rPr>
          <w:rFonts w:ascii="Times New Roman" w:hAnsi="Times New Roman" w:cs="Times New Roman"/>
          <w:sz w:val="28"/>
          <w:szCs w:val="28"/>
        </w:rPr>
        <w:t>х. Песчаный</w:t>
      </w:r>
    </w:p>
    <w:p w:rsidR="00BF4291" w:rsidRPr="009A56D2" w:rsidRDefault="00BF4291" w:rsidP="00A14662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:rsidR="009841F8" w:rsidRPr="009A56D2" w:rsidRDefault="009841F8" w:rsidP="00A14662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6D2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D135F" w:rsidRPr="009A56D2">
        <w:rPr>
          <w:rFonts w:ascii="Times New Roman" w:hAnsi="Times New Roman" w:cs="Times New Roman"/>
          <w:b/>
          <w:sz w:val="28"/>
          <w:szCs w:val="28"/>
        </w:rPr>
        <w:t>в</w:t>
      </w:r>
      <w:r w:rsidRPr="009A56D2">
        <w:rPr>
          <w:rFonts w:ascii="Times New Roman" w:hAnsi="Times New Roman" w:cs="Times New Roman"/>
          <w:b/>
          <w:sz w:val="28"/>
          <w:szCs w:val="28"/>
        </w:rPr>
        <w:t xml:space="preserve">несении изменений в постановление администрации </w:t>
      </w:r>
    </w:p>
    <w:p w:rsidR="009841F8" w:rsidRPr="009A56D2" w:rsidRDefault="009A56D2" w:rsidP="00A14662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Песчаного сельского поселения Тбилисского района</w:t>
      </w:r>
      <w:r w:rsidR="009841F8" w:rsidRPr="009A56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841F8" w:rsidRPr="009A56D2"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 w:rsidR="009841F8" w:rsidRPr="009A56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41F8" w:rsidRPr="009A56D2" w:rsidRDefault="009A56D2" w:rsidP="00A14662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</w:t>
      </w:r>
      <w:r w:rsidR="00DA436A" w:rsidRPr="009A56D2">
        <w:rPr>
          <w:rFonts w:ascii="Times New Roman" w:hAnsi="Times New Roman" w:cs="Times New Roman"/>
          <w:b/>
          <w:sz w:val="28"/>
          <w:szCs w:val="28"/>
        </w:rPr>
        <w:t xml:space="preserve"> декабря 2022 г.</w:t>
      </w:r>
      <w:r>
        <w:rPr>
          <w:rFonts w:ascii="Times New Roman" w:hAnsi="Times New Roman" w:cs="Times New Roman"/>
          <w:b/>
          <w:sz w:val="28"/>
          <w:szCs w:val="28"/>
        </w:rPr>
        <w:t xml:space="preserve"> № 172</w:t>
      </w:r>
      <w:r w:rsidR="009841F8" w:rsidRPr="009A56D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8677B" w:rsidRPr="009A56D2">
        <w:rPr>
          <w:rFonts w:ascii="Times New Roman" w:hAnsi="Times New Roman" w:cs="Times New Roman"/>
          <w:b/>
          <w:sz w:val="28"/>
          <w:szCs w:val="28"/>
        </w:rPr>
        <w:t xml:space="preserve">О предоставлении отсрочки </w:t>
      </w:r>
    </w:p>
    <w:p w:rsidR="009841F8" w:rsidRPr="009A56D2" w:rsidRDefault="0048677B" w:rsidP="00A14662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6D2">
        <w:rPr>
          <w:rFonts w:ascii="Times New Roman" w:hAnsi="Times New Roman" w:cs="Times New Roman"/>
          <w:b/>
          <w:sz w:val="28"/>
          <w:szCs w:val="28"/>
        </w:rPr>
        <w:t xml:space="preserve">уплаты арендной платы по договорам аренды </w:t>
      </w:r>
      <w:r w:rsidR="00316F76" w:rsidRPr="009A56D2">
        <w:rPr>
          <w:rFonts w:ascii="Times New Roman" w:hAnsi="Times New Roman" w:cs="Times New Roman"/>
          <w:b/>
          <w:sz w:val="28"/>
          <w:szCs w:val="28"/>
        </w:rPr>
        <w:t xml:space="preserve">имущества </w:t>
      </w:r>
    </w:p>
    <w:p w:rsidR="005961BC" w:rsidRPr="009A56D2" w:rsidRDefault="00316F76" w:rsidP="00A14662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A56D2">
        <w:rPr>
          <w:rFonts w:ascii="Times New Roman" w:hAnsi="Times New Roman" w:cs="Times New Roman"/>
          <w:b/>
          <w:sz w:val="28"/>
          <w:szCs w:val="28"/>
        </w:rPr>
        <w:t>находящегося</w:t>
      </w:r>
      <w:proofErr w:type="gramEnd"/>
      <w:r w:rsidRPr="009A56D2">
        <w:rPr>
          <w:rFonts w:ascii="Times New Roman" w:hAnsi="Times New Roman" w:cs="Times New Roman"/>
          <w:b/>
          <w:sz w:val="28"/>
          <w:szCs w:val="28"/>
        </w:rPr>
        <w:t xml:space="preserve"> в муниципальной собственности, а также </w:t>
      </w:r>
      <w:r w:rsidR="0048677B" w:rsidRPr="009A56D2">
        <w:rPr>
          <w:rFonts w:ascii="Times New Roman" w:hAnsi="Times New Roman" w:cs="Times New Roman"/>
          <w:b/>
          <w:sz w:val="28"/>
          <w:szCs w:val="28"/>
        </w:rPr>
        <w:t xml:space="preserve">в </w:t>
      </w:r>
    </w:p>
    <w:p w:rsidR="0048677B" w:rsidRPr="009A56D2" w:rsidRDefault="0048677B" w:rsidP="00A14662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6D2">
        <w:rPr>
          <w:rFonts w:ascii="Times New Roman" w:hAnsi="Times New Roman" w:cs="Times New Roman"/>
          <w:b/>
          <w:sz w:val="28"/>
          <w:szCs w:val="28"/>
        </w:rPr>
        <w:t>государственной собственности до ее разграничения,</w:t>
      </w:r>
      <w:r w:rsidR="00641713" w:rsidRPr="009A56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1A6A" w:rsidRPr="009A56D2" w:rsidRDefault="00C51A6A" w:rsidP="00A14662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6D2">
        <w:rPr>
          <w:rFonts w:ascii="Times New Roman" w:hAnsi="Times New Roman" w:cs="Times New Roman"/>
          <w:b/>
          <w:sz w:val="28"/>
          <w:szCs w:val="28"/>
        </w:rPr>
        <w:t xml:space="preserve">на период прохождения военной службы или оказания </w:t>
      </w:r>
    </w:p>
    <w:p w:rsidR="00C51A6A" w:rsidRPr="009A56D2" w:rsidRDefault="00C51A6A" w:rsidP="00A14662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6D2">
        <w:rPr>
          <w:rFonts w:ascii="Times New Roman" w:hAnsi="Times New Roman" w:cs="Times New Roman"/>
          <w:b/>
          <w:sz w:val="28"/>
          <w:szCs w:val="28"/>
        </w:rPr>
        <w:t xml:space="preserve">добровольного содействия в выполнении задач, возложенных </w:t>
      </w:r>
    </w:p>
    <w:p w:rsidR="00C51A6A" w:rsidRPr="009A56D2" w:rsidRDefault="00C51A6A" w:rsidP="00A14662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6D2">
        <w:rPr>
          <w:rFonts w:ascii="Times New Roman" w:hAnsi="Times New Roman" w:cs="Times New Roman"/>
          <w:b/>
          <w:sz w:val="28"/>
          <w:szCs w:val="28"/>
        </w:rPr>
        <w:t xml:space="preserve">на Вооруженные Силы Российской Федерации, и расторжении </w:t>
      </w:r>
    </w:p>
    <w:p w:rsidR="00C51A6A" w:rsidRPr="009A56D2" w:rsidRDefault="00C51A6A" w:rsidP="00A14662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6D2">
        <w:rPr>
          <w:rFonts w:ascii="Times New Roman" w:hAnsi="Times New Roman" w:cs="Times New Roman"/>
          <w:b/>
          <w:sz w:val="28"/>
          <w:szCs w:val="28"/>
        </w:rPr>
        <w:t xml:space="preserve">договоров аренды без применения штрафных санкций </w:t>
      </w:r>
      <w:proofErr w:type="gramStart"/>
      <w:r w:rsidR="00641713" w:rsidRPr="009A56D2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="00641713" w:rsidRPr="009A56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30A5C" w:rsidRPr="009A56D2" w:rsidRDefault="00641713" w:rsidP="00A14662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6D2">
        <w:rPr>
          <w:rFonts w:ascii="Times New Roman" w:hAnsi="Times New Roman" w:cs="Times New Roman"/>
          <w:b/>
          <w:sz w:val="28"/>
          <w:szCs w:val="28"/>
        </w:rPr>
        <w:t xml:space="preserve">территории </w:t>
      </w:r>
      <w:r w:rsidR="009A56D2">
        <w:rPr>
          <w:rFonts w:ascii="Times New Roman" w:hAnsi="Times New Roman" w:cs="Times New Roman"/>
          <w:b/>
          <w:sz w:val="28"/>
          <w:szCs w:val="28"/>
        </w:rPr>
        <w:t>Песчаного сельского поселения Тбилисского района</w:t>
      </w:r>
      <w:r w:rsidR="009841F8" w:rsidRPr="009A56D2">
        <w:rPr>
          <w:rFonts w:ascii="Times New Roman" w:hAnsi="Times New Roman" w:cs="Times New Roman"/>
          <w:b/>
          <w:sz w:val="28"/>
          <w:szCs w:val="28"/>
        </w:rPr>
        <w:t>»</w:t>
      </w:r>
      <w:r w:rsidR="002B5044" w:rsidRPr="009A56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1A6A" w:rsidRPr="009A56D2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A770B" w:rsidRPr="009A56D2" w:rsidRDefault="00FA770B" w:rsidP="00A14662">
      <w:pPr>
        <w:tabs>
          <w:tab w:val="left" w:pos="5103"/>
        </w:tabs>
        <w:spacing w:after="0" w:line="240" w:lineRule="auto"/>
        <w:ind w:firstLine="68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30A5C" w:rsidRPr="009A56D2" w:rsidRDefault="0048677B" w:rsidP="00A14662">
      <w:pPr>
        <w:spacing w:after="0" w:line="240" w:lineRule="auto"/>
        <w:ind w:right="-1"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56D2">
        <w:rPr>
          <w:rFonts w:ascii="Times New Roman" w:hAnsi="Times New Roman" w:cs="Times New Roman"/>
          <w:sz w:val="28"/>
          <w:szCs w:val="28"/>
        </w:rPr>
        <w:t xml:space="preserve">В </w:t>
      </w:r>
      <w:r w:rsidR="00C32165" w:rsidRPr="009A56D2">
        <w:rPr>
          <w:rFonts w:ascii="Times New Roman" w:hAnsi="Times New Roman" w:cs="Times New Roman"/>
          <w:sz w:val="28"/>
          <w:szCs w:val="28"/>
        </w:rPr>
        <w:t>соответствии с распоряжением Правительства Российской Федерации о</w:t>
      </w:r>
      <w:r w:rsidR="00933792" w:rsidRPr="009A56D2">
        <w:rPr>
          <w:rFonts w:ascii="Times New Roman" w:hAnsi="Times New Roman" w:cs="Times New Roman"/>
          <w:sz w:val="28"/>
          <w:szCs w:val="28"/>
        </w:rPr>
        <w:t>т 15 октября 2022 г. № 3046-р о</w:t>
      </w:r>
      <w:r w:rsidR="00C32165" w:rsidRPr="009A56D2">
        <w:rPr>
          <w:rFonts w:ascii="Times New Roman" w:hAnsi="Times New Roman" w:cs="Times New Roman"/>
          <w:sz w:val="28"/>
          <w:szCs w:val="28"/>
        </w:rPr>
        <w:t xml:space="preserve"> предоставлении отсрочки арендной платы по договорам аренды федерального имущества в</w:t>
      </w:r>
      <w:r w:rsidR="00933792" w:rsidRPr="009A56D2">
        <w:rPr>
          <w:rFonts w:ascii="Times New Roman" w:hAnsi="Times New Roman" w:cs="Times New Roman"/>
          <w:sz w:val="28"/>
          <w:szCs w:val="28"/>
        </w:rPr>
        <w:t xml:space="preserve"> связи с частичной мобилизацией</w:t>
      </w:r>
      <w:r w:rsidR="00C32165" w:rsidRPr="009A56D2">
        <w:rPr>
          <w:rFonts w:ascii="Times New Roman" w:hAnsi="Times New Roman" w:cs="Times New Roman"/>
          <w:sz w:val="28"/>
          <w:szCs w:val="28"/>
        </w:rPr>
        <w:t>,</w:t>
      </w:r>
      <w:r w:rsidR="000851DC" w:rsidRPr="009A56D2">
        <w:rPr>
          <w:rFonts w:ascii="Times New Roman" w:hAnsi="Times New Roman" w:cs="Times New Roman"/>
          <w:sz w:val="28"/>
          <w:szCs w:val="28"/>
        </w:rPr>
        <w:t xml:space="preserve"> распоряжением Правительства Российской Ф</w:t>
      </w:r>
      <w:r w:rsidR="00DA436A" w:rsidRPr="009A56D2">
        <w:rPr>
          <w:rFonts w:ascii="Times New Roman" w:hAnsi="Times New Roman" w:cs="Times New Roman"/>
          <w:sz w:val="28"/>
          <w:szCs w:val="28"/>
        </w:rPr>
        <w:t>едерации от 1 февраля 2023 г.</w:t>
      </w:r>
      <w:r w:rsidR="00A17E0C" w:rsidRPr="009A56D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851DC" w:rsidRPr="009A56D2">
        <w:rPr>
          <w:rFonts w:ascii="Times New Roman" w:hAnsi="Times New Roman" w:cs="Times New Roman"/>
          <w:sz w:val="28"/>
          <w:szCs w:val="28"/>
        </w:rPr>
        <w:t xml:space="preserve">№ 222-р «О внесении изменений в распоряжение Правительства РФ от </w:t>
      </w:r>
      <w:r w:rsidR="00FB7517" w:rsidRPr="009A56D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851DC" w:rsidRPr="009A56D2">
        <w:rPr>
          <w:rFonts w:ascii="Times New Roman" w:hAnsi="Times New Roman" w:cs="Times New Roman"/>
          <w:sz w:val="28"/>
          <w:szCs w:val="28"/>
        </w:rPr>
        <w:t>15 октября 2022 года № 3046-р»,</w:t>
      </w:r>
      <w:r w:rsidR="00C32165" w:rsidRPr="009A56D2">
        <w:rPr>
          <w:rFonts w:ascii="Times New Roman" w:hAnsi="Times New Roman" w:cs="Times New Roman"/>
          <w:sz w:val="28"/>
          <w:szCs w:val="28"/>
        </w:rPr>
        <w:t xml:space="preserve"> </w:t>
      </w:r>
      <w:r w:rsidR="0074283C" w:rsidRPr="009A56D2">
        <w:rPr>
          <w:rFonts w:ascii="Times New Roman" w:hAnsi="Times New Roman" w:cs="Times New Roman"/>
          <w:sz w:val="28"/>
          <w:szCs w:val="28"/>
        </w:rPr>
        <w:t xml:space="preserve">с </w:t>
      </w:r>
      <w:r w:rsidR="00C32165" w:rsidRPr="009A56D2">
        <w:rPr>
          <w:rFonts w:ascii="Times New Roman" w:hAnsi="Times New Roman" w:cs="Times New Roman"/>
          <w:sz w:val="28"/>
          <w:szCs w:val="28"/>
        </w:rPr>
        <w:t>Федеральным з</w:t>
      </w:r>
      <w:r w:rsidR="0074283C" w:rsidRPr="009A56D2">
        <w:rPr>
          <w:rFonts w:ascii="Times New Roman" w:hAnsi="Times New Roman" w:cs="Times New Roman"/>
          <w:sz w:val="28"/>
          <w:szCs w:val="28"/>
        </w:rPr>
        <w:t xml:space="preserve">аконом от </w:t>
      </w:r>
      <w:r w:rsidR="00C32165" w:rsidRPr="009A56D2">
        <w:rPr>
          <w:rFonts w:ascii="Times New Roman" w:hAnsi="Times New Roman" w:cs="Times New Roman"/>
          <w:sz w:val="28"/>
          <w:szCs w:val="28"/>
        </w:rPr>
        <w:t>6 октября 2003 г.</w:t>
      </w:r>
      <w:r w:rsidR="0074283C" w:rsidRPr="009A56D2">
        <w:rPr>
          <w:rFonts w:ascii="Times New Roman" w:hAnsi="Times New Roman" w:cs="Times New Roman"/>
          <w:sz w:val="28"/>
          <w:szCs w:val="28"/>
        </w:rPr>
        <w:t xml:space="preserve"> </w:t>
      </w:r>
      <w:r w:rsidR="00FB7517" w:rsidRPr="009A56D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4283C" w:rsidRPr="009A56D2">
        <w:rPr>
          <w:rFonts w:ascii="Times New Roman" w:hAnsi="Times New Roman" w:cs="Times New Roman"/>
          <w:sz w:val="28"/>
          <w:szCs w:val="28"/>
        </w:rPr>
        <w:t xml:space="preserve">№ </w:t>
      </w:r>
      <w:r w:rsidR="00C32165" w:rsidRPr="009A56D2">
        <w:rPr>
          <w:rFonts w:ascii="Times New Roman" w:hAnsi="Times New Roman" w:cs="Times New Roman"/>
          <w:sz w:val="28"/>
          <w:szCs w:val="28"/>
        </w:rPr>
        <w:t>131-ФЗ</w:t>
      </w:r>
      <w:proofErr w:type="gramEnd"/>
      <w:r w:rsidR="0074283C" w:rsidRPr="009A56D2">
        <w:rPr>
          <w:rFonts w:ascii="Times New Roman" w:hAnsi="Times New Roman" w:cs="Times New Roman"/>
          <w:sz w:val="28"/>
          <w:szCs w:val="28"/>
        </w:rPr>
        <w:t xml:space="preserve"> «</w:t>
      </w:r>
      <w:r w:rsidR="00C32165" w:rsidRPr="009A56D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Федерации»</w:t>
      </w:r>
      <w:r w:rsidR="005961BC" w:rsidRPr="009A56D2">
        <w:rPr>
          <w:rFonts w:ascii="Times New Roman" w:hAnsi="Times New Roman" w:cs="Times New Roman"/>
          <w:sz w:val="28"/>
          <w:szCs w:val="28"/>
        </w:rPr>
        <w:t>, руководствуясь</w:t>
      </w:r>
      <w:r w:rsidR="0006040D" w:rsidRPr="009A56D2">
        <w:rPr>
          <w:rFonts w:ascii="Times New Roman" w:hAnsi="Times New Roman" w:cs="Times New Roman"/>
          <w:sz w:val="28"/>
          <w:szCs w:val="28"/>
        </w:rPr>
        <w:t xml:space="preserve"> с</w:t>
      </w:r>
      <w:r w:rsidR="00130A5C" w:rsidRPr="009A56D2">
        <w:rPr>
          <w:rFonts w:ascii="Times New Roman" w:hAnsi="Times New Roman" w:cs="Times New Roman"/>
          <w:sz w:val="28"/>
          <w:szCs w:val="28"/>
        </w:rPr>
        <w:t>тать</w:t>
      </w:r>
      <w:r w:rsidR="00BB7631" w:rsidRPr="009A56D2">
        <w:rPr>
          <w:rFonts w:ascii="Times New Roman" w:hAnsi="Times New Roman" w:cs="Times New Roman"/>
          <w:sz w:val="28"/>
          <w:szCs w:val="28"/>
        </w:rPr>
        <w:t>ями</w:t>
      </w:r>
      <w:r w:rsidR="00130A5C" w:rsidRPr="009A56D2">
        <w:rPr>
          <w:rFonts w:ascii="Times New Roman" w:hAnsi="Times New Roman" w:cs="Times New Roman"/>
          <w:sz w:val="28"/>
          <w:szCs w:val="28"/>
        </w:rPr>
        <w:t xml:space="preserve"> </w:t>
      </w:r>
      <w:r w:rsidR="00CC4000" w:rsidRPr="009A56D2">
        <w:rPr>
          <w:rFonts w:ascii="Times New Roman" w:hAnsi="Times New Roman" w:cs="Times New Roman"/>
          <w:sz w:val="28"/>
          <w:szCs w:val="28"/>
        </w:rPr>
        <w:t xml:space="preserve">31, 60, </w:t>
      </w:r>
      <w:r w:rsidR="00BB7631" w:rsidRPr="009A56D2">
        <w:rPr>
          <w:rFonts w:ascii="Times New Roman" w:hAnsi="Times New Roman" w:cs="Times New Roman"/>
          <w:sz w:val="28"/>
          <w:szCs w:val="28"/>
        </w:rPr>
        <w:t xml:space="preserve">66 </w:t>
      </w:r>
      <w:r w:rsidR="005961BC" w:rsidRPr="009A56D2">
        <w:rPr>
          <w:rFonts w:ascii="Times New Roman" w:hAnsi="Times New Roman" w:cs="Times New Roman"/>
          <w:sz w:val="28"/>
          <w:szCs w:val="28"/>
        </w:rPr>
        <w:t>У</w:t>
      </w:r>
      <w:r w:rsidR="00130A5C" w:rsidRPr="009A56D2">
        <w:rPr>
          <w:rFonts w:ascii="Times New Roman" w:hAnsi="Times New Roman" w:cs="Times New Roman"/>
          <w:sz w:val="28"/>
          <w:szCs w:val="28"/>
        </w:rPr>
        <w:t xml:space="preserve">става </w:t>
      </w:r>
      <w:r w:rsidR="009A56D2">
        <w:rPr>
          <w:rFonts w:ascii="Times New Roman" w:hAnsi="Times New Roman" w:cs="Times New Roman"/>
          <w:sz w:val="28"/>
          <w:szCs w:val="28"/>
        </w:rPr>
        <w:t>Песчаного сельского поселения</w:t>
      </w:r>
      <w:r w:rsidR="00130A5C" w:rsidRPr="009A56D2">
        <w:rPr>
          <w:rFonts w:ascii="Times New Roman" w:hAnsi="Times New Roman" w:cs="Times New Roman"/>
          <w:sz w:val="28"/>
          <w:szCs w:val="28"/>
        </w:rPr>
        <w:t xml:space="preserve"> </w:t>
      </w:r>
      <w:r w:rsidR="009A56D2">
        <w:rPr>
          <w:rFonts w:ascii="Times New Roman" w:hAnsi="Times New Roman" w:cs="Times New Roman"/>
          <w:sz w:val="28"/>
          <w:szCs w:val="28"/>
        </w:rPr>
        <w:t xml:space="preserve">Тбилисского </w:t>
      </w:r>
      <w:r w:rsidR="00130A5C" w:rsidRPr="009A56D2">
        <w:rPr>
          <w:rFonts w:ascii="Times New Roman" w:hAnsi="Times New Roman" w:cs="Times New Roman"/>
          <w:sz w:val="28"/>
          <w:szCs w:val="28"/>
        </w:rPr>
        <w:t>район</w:t>
      </w:r>
      <w:r w:rsidR="009A56D2">
        <w:rPr>
          <w:rFonts w:ascii="Times New Roman" w:hAnsi="Times New Roman" w:cs="Times New Roman"/>
          <w:sz w:val="28"/>
          <w:szCs w:val="28"/>
        </w:rPr>
        <w:t>а</w:t>
      </w:r>
      <w:r w:rsidR="00130A5C" w:rsidRPr="009A56D2">
        <w:rPr>
          <w:rFonts w:ascii="Times New Roman" w:hAnsi="Times New Roman" w:cs="Times New Roman"/>
          <w:sz w:val="28"/>
          <w:szCs w:val="28"/>
        </w:rPr>
        <w:t>,</w:t>
      </w:r>
      <w:r w:rsidR="00C32165" w:rsidRPr="009A56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30A5C" w:rsidRPr="009A56D2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130A5C" w:rsidRPr="009A56D2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="00130A5C" w:rsidRPr="009A56D2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130A5C" w:rsidRPr="009A56D2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0851DC" w:rsidRPr="009A56D2" w:rsidRDefault="00DA436A" w:rsidP="00A14662">
      <w:pPr>
        <w:pStyle w:val="a7"/>
        <w:numPr>
          <w:ilvl w:val="0"/>
          <w:numId w:val="7"/>
        </w:numPr>
        <w:ind w:left="0" w:firstLine="680"/>
        <w:jc w:val="both"/>
        <w:rPr>
          <w:sz w:val="28"/>
          <w:szCs w:val="28"/>
        </w:rPr>
      </w:pPr>
      <w:proofErr w:type="gramStart"/>
      <w:r w:rsidRPr="009A56D2">
        <w:rPr>
          <w:sz w:val="28"/>
          <w:szCs w:val="28"/>
        </w:rPr>
        <w:t xml:space="preserve">Внести в постановление администрации </w:t>
      </w:r>
      <w:r w:rsidR="009A56D2">
        <w:rPr>
          <w:sz w:val="28"/>
          <w:szCs w:val="28"/>
        </w:rPr>
        <w:t>Песчаного сельского поселения</w:t>
      </w:r>
      <w:r w:rsidR="009A56D2" w:rsidRPr="009A56D2">
        <w:rPr>
          <w:sz w:val="28"/>
          <w:szCs w:val="28"/>
        </w:rPr>
        <w:t xml:space="preserve"> </w:t>
      </w:r>
      <w:r w:rsidR="009A56D2">
        <w:rPr>
          <w:sz w:val="28"/>
          <w:szCs w:val="28"/>
        </w:rPr>
        <w:t xml:space="preserve">Тбилисского </w:t>
      </w:r>
      <w:r w:rsidR="009A56D2" w:rsidRPr="009A56D2">
        <w:rPr>
          <w:sz w:val="28"/>
          <w:szCs w:val="28"/>
        </w:rPr>
        <w:t>район</w:t>
      </w:r>
      <w:r w:rsidR="009A56D2">
        <w:rPr>
          <w:sz w:val="28"/>
          <w:szCs w:val="28"/>
        </w:rPr>
        <w:t>а от 27 декабря 2022 г. № 172</w:t>
      </w:r>
      <w:r w:rsidRPr="009A56D2">
        <w:rPr>
          <w:sz w:val="28"/>
          <w:szCs w:val="28"/>
        </w:rPr>
        <w:t xml:space="preserve"> «О предоставлении отсрочки уплаты арендной платы по договорам аренды имущества находящегося в муниципальной собственности, а также в государственной </w:t>
      </w:r>
      <w:r w:rsidRPr="009A56D2">
        <w:rPr>
          <w:sz w:val="28"/>
          <w:szCs w:val="28"/>
        </w:rPr>
        <w:lastRenderedPageBreak/>
        <w:t>собственности до ее разграничения, на период прохождения военной службы или оказания добровольного содействия в выполнении задач, возложенных на Вооруженные Силы Российской Федерации, и расторжении договоров аренды без</w:t>
      </w:r>
      <w:proofErr w:type="gramEnd"/>
      <w:r w:rsidRPr="009A56D2">
        <w:rPr>
          <w:sz w:val="28"/>
          <w:szCs w:val="28"/>
        </w:rPr>
        <w:t xml:space="preserve"> применения штрафных санкций на территории </w:t>
      </w:r>
      <w:r w:rsidR="00261824">
        <w:rPr>
          <w:sz w:val="28"/>
          <w:szCs w:val="28"/>
        </w:rPr>
        <w:t>Песчаного сельского поселения Тбилисского района»</w:t>
      </w:r>
      <w:r w:rsidRPr="009A56D2">
        <w:rPr>
          <w:sz w:val="28"/>
          <w:szCs w:val="28"/>
        </w:rPr>
        <w:t xml:space="preserve"> </w:t>
      </w:r>
      <w:r w:rsidR="000851DC" w:rsidRPr="009A56D2">
        <w:rPr>
          <w:sz w:val="28"/>
          <w:szCs w:val="28"/>
        </w:rPr>
        <w:t>Подпункт 1 пункта</w:t>
      </w:r>
      <w:r w:rsidR="00513923" w:rsidRPr="009A56D2">
        <w:rPr>
          <w:sz w:val="28"/>
          <w:szCs w:val="28"/>
        </w:rPr>
        <w:t xml:space="preserve"> 1 изложить в следующие изменения</w:t>
      </w:r>
      <w:r w:rsidR="000851DC" w:rsidRPr="009A56D2">
        <w:rPr>
          <w:sz w:val="28"/>
          <w:szCs w:val="28"/>
        </w:rPr>
        <w:t>:</w:t>
      </w:r>
    </w:p>
    <w:p w:rsidR="00513923" w:rsidRPr="009A56D2" w:rsidRDefault="00513923" w:rsidP="00A14662">
      <w:pPr>
        <w:pStyle w:val="a7"/>
        <w:numPr>
          <w:ilvl w:val="0"/>
          <w:numId w:val="8"/>
        </w:numPr>
        <w:ind w:firstLine="680"/>
        <w:jc w:val="both"/>
        <w:rPr>
          <w:sz w:val="28"/>
          <w:szCs w:val="28"/>
        </w:rPr>
      </w:pPr>
      <w:r w:rsidRPr="009A56D2">
        <w:rPr>
          <w:sz w:val="28"/>
          <w:szCs w:val="28"/>
        </w:rPr>
        <w:t>подпункт 1 пункта 1 изложить в новой редакции:</w:t>
      </w:r>
    </w:p>
    <w:p w:rsidR="00513923" w:rsidRPr="009A56D2" w:rsidRDefault="000851DC" w:rsidP="00A14662">
      <w:pPr>
        <w:spacing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56D2">
        <w:rPr>
          <w:rFonts w:ascii="Times New Roman" w:hAnsi="Times New Roman" w:cs="Times New Roman"/>
          <w:sz w:val="28"/>
          <w:szCs w:val="28"/>
        </w:rPr>
        <w:t>«1) предоставление отсрочки уплаты арендной платы на период прохождения лицом, указанным в настоящем пункте,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лицом;»</w:t>
      </w:r>
      <w:bookmarkStart w:id="0" w:name="sub_2"/>
      <w:r w:rsidR="00513923" w:rsidRPr="009A56D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13923" w:rsidRPr="009A56D2" w:rsidRDefault="00513923" w:rsidP="00A14662">
      <w:pPr>
        <w:spacing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56D2">
        <w:rPr>
          <w:rFonts w:ascii="Times New Roman" w:hAnsi="Times New Roman" w:cs="Times New Roman"/>
          <w:sz w:val="28"/>
          <w:szCs w:val="28"/>
        </w:rPr>
        <w:t>2) а</w:t>
      </w:r>
      <w:r w:rsidR="002230E2" w:rsidRPr="009A56D2">
        <w:rPr>
          <w:rFonts w:ascii="Times New Roman" w:hAnsi="Times New Roman" w:cs="Times New Roman"/>
          <w:sz w:val="28"/>
          <w:szCs w:val="28"/>
        </w:rPr>
        <w:t>бзац</w:t>
      </w:r>
      <w:r w:rsidRPr="009A56D2">
        <w:rPr>
          <w:rFonts w:ascii="Times New Roman" w:hAnsi="Times New Roman" w:cs="Times New Roman"/>
          <w:sz w:val="28"/>
          <w:szCs w:val="28"/>
        </w:rPr>
        <w:t>ы</w:t>
      </w:r>
      <w:r w:rsidR="002230E2" w:rsidRPr="009A56D2">
        <w:rPr>
          <w:rFonts w:ascii="Times New Roman" w:hAnsi="Times New Roman" w:cs="Times New Roman"/>
          <w:sz w:val="28"/>
          <w:szCs w:val="28"/>
        </w:rPr>
        <w:t xml:space="preserve"> четвертый</w:t>
      </w:r>
      <w:r w:rsidR="00711BC3" w:rsidRPr="009A56D2">
        <w:rPr>
          <w:rFonts w:ascii="Times New Roman" w:hAnsi="Times New Roman" w:cs="Times New Roman"/>
          <w:sz w:val="28"/>
          <w:szCs w:val="28"/>
        </w:rPr>
        <w:t xml:space="preserve">, </w:t>
      </w:r>
      <w:r w:rsidR="002230E2" w:rsidRPr="009A56D2">
        <w:rPr>
          <w:rFonts w:ascii="Times New Roman" w:hAnsi="Times New Roman" w:cs="Times New Roman"/>
          <w:sz w:val="28"/>
          <w:szCs w:val="28"/>
        </w:rPr>
        <w:t>пятый</w:t>
      </w:r>
      <w:r w:rsidR="00711BC3" w:rsidRPr="009A56D2">
        <w:rPr>
          <w:rFonts w:ascii="Times New Roman" w:hAnsi="Times New Roman" w:cs="Times New Roman"/>
          <w:sz w:val="28"/>
          <w:szCs w:val="28"/>
        </w:rPr>
        <w:t>, шестой и седьмой</w:t>
      </w:r>
      <w:r w:rsidR="002230E2" w:rsidRPr="009A56D2">
        <w:rPr>
          <w:rFonts w:ascii="Times New Roman" w:hAnsi="Times New Roman" w:cs="Times New Roman"/>
          <w:sz w:val="28"/>
          <w:szCs w:val="28"/>
        </w:rPr>
        <w:t xml:space="preserve"> пункта 2 изложить в </w:t>
      </w:r>
      <w:r w:rsidRPr="009A56D2">
        <w:rPr>
          <w:rFonts w:ascii="Times New Roman" w:hAnsi="Times New Roman" w:cs="Times New Roman"/>
          <w:sz w:val="28"/>
          <w:szCs w:val="28"/>
        </w:rPr>
        <w:t>новой</w:t>
      </w:r>
      <w:r w:rsidR="002230E2" w:rsidRPr="009A56D2">
        <w:rPr>
          <w:rFonts w:ascii="Times New Roman" w:hAnsi="Times New Roman" w:cs="Times New Roman"/>
          <w:sz w:val="28"/>
          <w:szCs w:val="28"/>
        </w:rPr>
        <w:t xml:space="preserve"> редакции:</w:t>
      </w:r>
      <w:bookmarkEnd w:id="0"/>
    </w:p>
    <w:p w:rsidR="00513923" w:rsidRPr="009A56D2" w:rsidRDefault="002230E2" w:rsidP="00A14662">
      <w:pPr>
        <w:spacing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56D2">
        <w:rPr>
          <w:rFonts w:ascii="Times New Roman" w:hAnsi="Times New Roman" w:cs="Times New Roman"/>
          <w:sz w:val="28"/>
          <w:szCs w:val="28"/>
        </w:rPr>
        <w:t>«арендатору предоставляется отсрочка уплаты арендной платы на период прохождения лицом, указанным в пункте 1 настоящего распоряжения,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лицом;</w:t>
      </w:r>
      <w:bookmarkStart w:id="1" w:name="anchor25"/>
      <w:bookmarkEnd w:id="1"/>
      <w:proofErr w:type="gramEnd"/>
    </w:p>
    <w:p w:rsidR="00513923" w:rsidRPr="009A56D2" w:rsidRDefault="002230E2" w:rsidP="00A14662">
      <w:pPr>
        <w:spacing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56D2">
        <w:rPr>
          <w:rFonts w:ascii="Times New Roman" w:hAnsi="Times New Roman" w:cs="Times New Roman"/>
          <w:sz w:val="28"/>
          <w:szCs w:val="28"/>
        </w:rPr>
        <w:t>задолженность по арендной плате подлежит уплате на основании дополнительного соглашения к договору аренды по истечении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1 настоящего распоряжения, поэтапно, не чаще одного раза в месяц, равными платежами, размер которых составляет половину ежемесячной арендной</w:t>
      </w:r>
      <w:proofErr w:type="gramEnd"/>
      <w:r w:rsidRPr="009A56D2">
        <w:rPr>
          <w:rFonts w:ascii="Times New Roman" w:hAnsi="Times New Roman" w:cs="Times New Roman"/>
          <w:sz w:val="28"/>
          <w:szCs w:val="28"/>
        </w:rPr>
        <w:t xml:space="preserve"> платы по договору аренды</w:t>
      </w:r>
      <w:proofErr w:type="gramStart"/>
      <w:r w:rsidRPr="009A56D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9A56D2">
        <w:rPr>
          <w:rFonts w:ascii="Times New Roman" w:hAnsi="Times New Roman" w:cs="Times New Roman"/>
          <w:sz w:val="28"/>
          <w:szCs w:val="28"/>
        </w:rPr>
        <w:t>;</w:t>
      </w:r>
    </w:p>
    <w:p w:rsidR="00513923" w:rsidRPr="009A56D2" w:rsidRDefault="00711BC3" w:rsidP="00A14662">
      <w:pPr>
        <w:spacing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56D2">
        <w:rPr>
          <w:rFonts w:ascii="Times New Roman" w:hAnsi="Times New Roman" w:cs="Times New Roman"/>
          <w:sz w:val="28"/>
          <w:szCs w:val="28"/>
        </w:rPr>
        <w:t>«на период прохождения лицом, указанным в пункте 1 настоящего распоряжения, военной службы или оказания добровольного содействия в выполнении задач, возложенных на Вооруженные Силы Российской Федерации, и в течение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 не применяются штрафы, проценты за пользование чужими</w:t>
      </w:r>
      <w:proofErr w:type="gramEnd"/>
      <w:r w:rsidRPr="009A56D2">
        <w:rPr>
          <w:rFonts w:ascii="Times New Roman" w:hAnsi="Times New Roman" w:cs="Times New Roman"/>
          <w:sz w:val="28"/>
          <w:szCs w:val="28"/>
        </w:rPr>
        <w:t xml:space="preserve">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аренды);</w:t>
      </w:r>
      <w:bookmarkStart w:id="2" w:name="anchor28"/>
      <w:bookmarkEnd w:id="2"/>
    </w:p>
    <w:p w:rsidR="00513923" w:rsidRPr="009A56D2" w:rsidRDefault="00711BC3" w:rsidP="00A14662">
      <w:pPr>
        <w:spacing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56D2">
        <w:rPr>
          <w:rFonts w:ascii="Times New Roman" w:hAnsi="Times New Roman" w:cs="Times New Roman"/>
          <w:sz w:val="28"/>
          <w:szCs w:val="28"/>
        </w:rPr>
        <w:t xml:space="preserve">коммунальные платежи, связанные с арендуемым имуществом по договорам аренды, по которым арендатору предоставлена отсрочка уплаты </w:t>
      </w:r>
      <w:r w:rsidRPr="009A56D2">
        <w:rPr>
          <w:rFonts w:ascii="Times New Roman" w:hAnsi="Times New Roman" w:cs="Times New Roman"/>
          <w:sz w:val="28"/>
          <w:szCs w:val="28"/>
        </w:rPr>
        <w:lastRenderedPageBreak/>
        <w:t xml:space="preserve">арендной платы, уплачиваются арендодателем в период прохождения лицом, указанным в пункте 1 настоящего распоряжения, военной службы или оказания добровольного содействия в выполнении задач, возложенных на Вооруженные Силы Российской Федерации, до дня возобновления </w:t>
      </w:r>
      <w:proofErr w:type="gramStart"/>
      <w:r w:rsidRPr="009A56D2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Pr="009A56D2">
        <w:rPr>
          <w:rFonts w:ascii="Times New Roman" w:hAnsi="Times New Roman" w:cs="Times New Roman"/>
          <w:sz w:val="28"/>
          <w:szCs w:val="28"/>
        </w:rPr>
        <w:t xml:space="preserve"> арендуемого по договору имущества, но не превышающий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</w:t>
      </w:r>
      <w:proofErr w:type="gramStart"/>
      <w:r w:rsidRPr="009A56D2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316F76" w:rsidRPr="009A56D2" w:rsidRDefault="00513923" w:rsidP="00A14662">
      <w:pPr>
        <w:spacing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56D2">
        <w:rPr>
          <w:rFonts w:ascii="Times New Roman" w:hAnsi="Times New Roman" w:cs="Times New Roman"/>
          <w:sz w:val="28"/>
          <w:szCs w:val="28"/>
        </w:rPr>
        <w:t>3) п</w:t>
      </w:r>
      <w:r w:rsidR="00711BC3" w:rsidRPr="009A56D2">
        <w:rPr>
          <w:rFonts w:ascii="Times New Roman" w:hAnsi="Times New Roman" w:cs="Times New Roman"/>
          <w:sz w:val="28"/>
          <w:szCs w:val="28"/>
        </w:rPr>
        <w:t xml:space="preserve">одпункт 1 пункта 4 изложить в </w:t>
      </w:r>
      <w:r w:rsidRPr="009A56D2">
        <w:rPr>
          <w:rFonts w:ascii="Times New Roman" w:hAnsi="Times New Roman" w:cs="Times New Roman"/>
          <w:sz w:val="28"/>
          <w:szCs w:val="28"/>
        </w:rPr>
        <w:t>новой</w:t>
      </w:r>
      <w:r w:rsidR="00711BC3" w:rsidRPr="009A56D2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A17E0C" w:rsidRPr="009A56D2" w:rsidRDefault="00711BC3" w:rsidP="00A14662">
      <w:pPr>
        <w:spacing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4"/>
      <w:proofErr w:type="gramStart"/>
      <w:r w:rsidRPr="009A56D2">
        <w:rPr>
          <w:rFonts w:ascii="Times New Roman" w:hAnsi="Times New Roman" w:cs="Times New Roman"/>
          <w:sz w:val="28"/>
          <w:szCs w:val="28"/>
        </w:rPr>
        <w:t>«1) предоставление отсрочки уплаты арендной платы на период прохождения лицом, указанным в настоящем пункте,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лицом;»;</w:t>
      </w:r>
      <w:bookmarkStart w:id="4" w:name="sub_5"/>
      <w:bookmarkEnd w:id="3"/>
      <w:proofErr w:type="gramEnd"/>
    </w:p>
    <w:p w:rsidR="00513923" w:rsidRPr="009A56D2" w:rsidRDefault="00513923" w:rsidP="00A14662">
      <w:pPr>
        <w:spacing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56D2">
        <w:rPr>
          <w:rFonts w:ascii="Times New Roman" w:hAnsi="Times New Roman" w:cs="Times New Roman"/>
          <w:sz w:val="28"/>
          <w:szCs w:val="28"/>
        </w:rPr>
        <w:t>4) а</w:t>
      </w:r>
      <w:r w:rsidR="00711BC3" w:rsidRPr="009A56D2">
        <w:rPr>
          <w:rFonts w:ascii="Times New Roman" w:hAnsi="Times New Roman" w:cs="Times New Roman"/>
          <w:sz w:val="28"/>
          <w:szCs w:val="28"/>
        </w:rPr>
        <w:t>бзац</w:t>
      </w:r>
      <w:r w:rsidRPr="009A56D2">
        <w:rPr>
          <w:rFonts w:ascii="Times New Roman" w:hAnsi="Times New Roman" w:cs="Times New Roman"/>
          <w:sz w:val="28"/>
          <w:szCs w:val="28"/>
        </w:rPr>
        <w:t>ы</w:t>
      </w:r>
      <w:r w:rsidR="00711BC3" w:rsidRPr="009A56D2">
        <w:rPr>
          <w:rFonts w:ascii="Times New Roman" w:hAnsi="Times New Roman" w:cs="Times New Roman"/>
          <w:sz w:val="28"/>
          <w:szCs w:val="28"/>
        </w:rPr>
        <w:t xml:space="preserve"> четвертый и </w:t>
      </w:r>
      <w:r w:rsidRPr="009A56D2">
        <w:rPr>
          <w:rFonts w:ascii="Times New Roman" w:hAnsi="Times New Roman" w:cs="Times New Roman"/>
          <w:sz w:val="28"/>
          <w:szCs w:val="28"/>
        </w:rPr>
        <w:t>пятый</w:t>
      </w:r>
      <w:r w:rsidR="00711BC3" w:rsidRPr="009A56D2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5F5CFA" w:rsidRPr="009A56D2">
        <w:rPr>
          <w:rFonts w:ascii="Times New Roman" w:hAnsi="Times New Roman" w:cs="Times New Roman"/>
          <w:sz w:val="28"/>
          <w:szCs w:val="28"/>
        </w:rPr>
        <w:t>5</w:t>
      </w:r>
      <w:r w:rsidR="00711BC3" w:rsidRPr="009A56D2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Pr="009A56D2">
        <w:rPr>
          <w:rFonts w:ascii="Times New Roman" w:hAnsi="Times New Roman" w:cs="Times New Roman"/>
          <w:sz w:val="28"/>
          <w:szCs w:val="28"/>
        </w:rPr>
        <w:t>новой</w:t>
      </w:r>
      <w:r w:rsidR="00711BC3" w:rsidRPr="009A56D2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513923" w:rsidRPr="009A56D2" w:rsidRDefault="005F5CFA" w:rsidP="00A14662">
      <w:pPr>
        <w:spacing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56D2">
        <w:rPr>
          <w:rFonts w:ascii="Times New Roman" w:hAnsi="Times New Roman" w:cs="Times New Roman"/>
          <w:sz w:val="28"/>
          <w:szCs w:val="28"/>
        </w:rPr>
        <w:t>«арендатору предоставляется отсрочка уплаты арендной платы на период прохождения лицом, указанным в пункте 4 настоящего распоряжения,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</w:t>
      </w:r>
      <w:r w:rsidR="00513923" w:rsidRPr="009A56D2">
        <w:rPr>
          <w:rFonts w:ascii="Times New Roman" w:hAnsi="Times New Roman" w:cs="Times New Roman"/>
          <w:sz w:val="28"/>
          <w:szCs w:val="28"/>
        </w:rPr>
        <w:t>кой Федерации, указанным лицом;</w:t>
      </w:r>
      <w:bookmarkStart w:id="5" w:name="anchor55"/>
      <w:bookmarkEnd w:id="5"/>
      <w:proofErr w:type="gramEnd"/>
    </w:p>
    <w:p w:rsidR="005F5CFA" w:rsidRPr="009A56D2" w:rsidRDefault="005F5CFA" w:rsidP="00A14662">
      <w:pPr>
        <w:spacing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56D2">
        <w:rPr>
          <w:rFonts w:ascii="Times New Roman" w:hAnsi="Times New Roman" w:cs="Times New Roman"/>
          <w:sz w:val="28"/>
          <w:szCs w:val="28"/>
        </w:rPr>
        <w:t>«задолженность по арендной плате подлежит уплате на основании дополнительного соглашения к договору аренды по истечении 90 календарных дней со дня окончания периода прохождения лицом, указанным в пункте 4 настоящего распоряжения, военной службы или оказания добровольного содействия в выполнении задач, возложенных на Вооруженные Силы Российской Федерации, указанным лицом поэтапно, не чаще одного раза в месяц, равными платежами, размер которых составляет половину</w:t>
      </w:r>
      <w:proofErr w:type="gramEnd"/>
      <w:r w:rsidRPr="009A56D2">
        <w:rPr>
          <w:rFonts w:ascii="Times New Roman" w:hAnsi="Times New Roman" w:cs="Times New Roman"/>
          <w:sz w:val="28"/>
          <w:szCs w:val="28"/>
        </w:rPr>
        <w:t xml:space="preserve"> ежемесячной арендной платы по договору аренды</w:t>
      </w:r>
      <w:proofErr w:type="gramStart"/>
      <w:r w:rsidRPr="009A56D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9A56D2">
        <w:rPr>
          <w:rFonts w:ascii="Times New Roman" w:hAnsi="Times New Roman" w:cs="Times New Roman"/>
          <w:sz w:val="28"/>
          <w:szCs w:val="28"/>
        </w:rPr>
        <w:t>;</w:t>
      </w:r>
    </w:p>
    <w:p w:rsidR="00513923" w:rsidRPr="009A56D2" w:rsidRDefault="00513923" w:rsidP="00A14662">
      <w:pPr>
        <w:spacing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56D2">
        <w:rPr>
          <w:rFonts w:ascii="Times New Roman" w:hAnsi="Times New Roman" w:cs="Times New Roman"/>
          <w:sz w:val="28"/>
          <w:szCs w:val="28"/>
        </w:rPr>
        <w:t>5) абзацы седьмой и восьмой пункта 5 изложить в новой редакции:</w:t>
      </w:r>
    </w:p>
    <w:p w:rsidR="00513923" w:rsidRPr="009A56D2" w:rsidRDefault="005F5CFA" w:rsidP="00A14662">
      <w:pPr>
        <w:spacing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56D2">
        <w:rPr>
          <w:rFonts w:ascii="Times New Roman" w:hAnsi="Times New Roman" w:cs="Times New Roman"/>
          <w:sz w:val="28"/>
          <w:szCs w:val="28"/>
        </w:rPr>
        <w:t>«на период прохождения лицом, указанным в пункте 4 настоящего распоряжения, военной службы или оказания добровольного содействия в выполнении задач, возложенных на Вооруженные Силы Российской Федерации, и в течение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 не применяются штрафы, проценты за пользование чужими</w:t>
      </w:r>
      <w:proofErr w:type="gramEnd"/>
      <w:r w:rsidRPr="009A56D2">
        <w:rPr>
          <w:rFonts w:ascii="Times New Roman" w:hAnsi="Times New Roman" w:cs="Times New Roman"/>
          <w:sz w:val="28"/>
          <w:szCs w:val="28"/>
        </w:rPr>
        <w:t xml:space="preserve">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</w:t>
      </w:r>
      <w:r w:rsidR="00513923" w:rsidRPr="009A56D2">
        <w:rPr>
          <w:rFonts w:ascii="Times New Roman" w:hAnsi="Times New Roman" w:cs="Times New Roman"/>
          <w:sz w:val="28"/>
          <w:szCs w:val="28"/>
        </w:rPr>
        <w:t>редусмотрены договором аренды);</w:t>
      </w:r>
      <w:bookmarkStart w:id="6" w:name="anchor58"/>
      <w:bookmarkEnd w:id="6"/>
    </w:p>
    <w:p w:rsidR="005F5CFA" w:rsidRPr="009A56D2" w:rsidRDefault="005F5CFA" w:rsidP="00A14662">
      <w:pPr>
        <w:spacing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56D2">
        <w:rPr>
          <w:rFonts w:ascii="Times New Roman" w:hAnsi="Times New Roman" w:cs="Times New Roman"/>
          <w:sz w:val="28"/>
          <w:szCs w:val="28"/>
        </w:rPr>
        <w:lastRenderedPageBreak/>
        <w:t xml:space="preserve">«коммунальные платежи, связанные с арендуемым имуществом по договорам аренды, по которым арендатору предоставлена отсрочка уплаты арендной платы, уплачиваются арендодателем в период прохождения лицом, указанным в пункте 4 настоящего распоряжения, военной службы или оказания добровольного содействия в выполнении задач, возложенных на Вооруженные Силы Российской Федерации, до дня возобновления </w:t>
      </w:r>
      <w:proofErr w:type="gramStart"/>
      <w:r w:rsidRPr="009A56D2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Pr="009A56D2">
        <w:rPr>
          <w:rFonts w:ascii="Times New Roman" w:hAnsi="Times New Roman" w:cs="Times New Roman"/>
          <w:sz w:val="28"/>
          <w:szCs w:val="28"/>
        </w:rPr>
        <w:t xml:space="preserve"> арендуемого по договору имущества, но не превышающий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</w:t>
      </w:r>
      <w:proofErr w:type="gramStart"/>
      <w:r w:rsidRPr="009A56D2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130A5C" w:rsidRPr="009A56D2" w:rsidRDefault="00316F76" w:rsidP="00A14662">
      <w:pPr>
        <w:spacing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56D2">
        <w:rPr>
          <w:rFonts w:ascii="Times New Roman" w:hAnsi="Times New Roman" w:cs="Times New Roman"/>
          <w:sz w:val="28"/>
          <w:szCs w:val="28"/>
        </w:rPr>
        <w:t>5.</w:t>
      </w:r>
      <w:bookmarkEnd w:id="4"/>
      <w:r w:rsidR="00513923" w:rsidRPr="009A56D2">
        <w:rPr>
          <w:rFonts w:ascii="Times New Roman" w:hAnsi="Times New Roman" w:cs="Times New Roman"/>
          <w:sz w:val="28"/>
          <w:szCs w:val="28"/>
        </w:rPr>
        <w:t xml:space="preserve"> </w:t>
      </w:r>
      <w:r w:rsidR="00933792" w:rsidRPr="009A56D2">
        <w:rPr>
          <w:rFonts w:ascii="Times New Roman" w:hAnsi="Times New Roman" w:cs="Times New Roman"/>
          <w:sz w:val="28"/>
          <w:szCs w:val="28"/>
        </w:rPr>
        <w:t>Настоящее</w:t>
      </w:r>
      <w:r w:rsidR="00244B47" w:rsidRPr="009A56D2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933792" w:rsidRPr="009A56D2">
        <w:rPr>
          <w:rFonts w:ascii="Times New Roman" w:hAnsi="Times New Roman" w:cs="Times New Roman"/>
          <w:sz w:val="28"/>
          <w:szCs w:val="28"/>
        </w:rPr>
        <w:t xml:space="preserve">е вступает в силу со дня его </w:t>
      </w:r>
      <w:r w:rsidR="00244B47" w:rsidRPr="009A56D2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 w:rsidR="00FB7517" w:rsidRPr="009A56D2">
        <w:rPr>
          <w:rFonts w:ascii="Times New Roman" w:hAnsi="Times New Roman" w:cs="Times New Roman"/>
          <w:sz w:val="28"/>
          <w:szCs w:val="28"/>
        </w:rPr>
        <w:t xml:space="preserve"> и распространяется  на правоотношения, возникшие </w:t>
      </w:r>
      <w:r w:rsidR="00F83C50">
        <w:rPr>
          <w:rFonts w:ascii="Times New Roman" w:hAnsi="Times New Roman" w:cs="Times New Roman"/>
          <w:sz w:val="28"/>
          <w:szCs w:val="28"/>
        </w:rPr>
        <w:t>с                         27</w:t>
      </w:r>
      <w:r w:rsidR="00513923" w:rsidRPr="009A56D2">
        <w:rPr>
          <w:rFonts w:ascii="Times New Roman" w:hAnsi="Times New Roman" w:cs="Times New Roman"/>
          <w:sz w:val="28"/>
          <w:szCs w:val="28"/>
        </w:rPr>
        <w:t xml:space="preserve"> декабря 2022 г.</w:t>
      </w:r>
    </w:p>
    <w:p w:rsidR="00FB7517" w:rsidRPr="009A56D2" w:rsidRDefault="00FB7517" w:rsidP="00A14662">
      <w:pPr>
        <w:tabs>
          <w:tab w:val="left" w:pos="0"/>
        </w:tabs>
        <w:spacing w:after="0" w:line="240" w:lineRule="auto"/>
        <w:ind w:right="-1"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7517" w:rsidRPr="009A56D2" w:rsidRDefault="00FB7517" w:rsidP="00A14662">
      <w:pPr>
        <w:tabs>
          <w:tab w:val="left" w:pos="0"/>
        </w:tabs>
        <w:spacing w:after="0" w:line="240" w:lineRule="auto"/>
        <w:ind w:right="-1"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4662" w:rsidRPr="009A56D2" w:rsidRDefault="00A14662" w:rsidP="00A14662">
      <w:pPr>
        <w:pStyle w:val="a5"/>
        <w:spacing w:after="0"/>
        <w:contextualSpacing/>
        <w:jc w:val="both"/>
        <w:rPr>
          <w:sz w:val="28"/>
          <w:szCs w:val="28"/>
        </w:rPr>
      </w:pPr>
      <w:proofErr w:type="gramStart"/>
      <w:r w:rsidRPr="009A56D2">
        <w:rPr>
          <w:sz w:val="28"/>
          <w:szCs w:val="28"/>
        </w:rPr>
        <w:t>Исполняющий</w:t>
      </w:r>
      <w:proofErr w:type="gramEnd"/>
      <w:r w:rsidRPr="009A56D2">
        <w:rPr>
          <w:sz w:val="28"/>
          <w:szCs w:val="28"/>
        </w:rPr>
        <w:t xml:space="preserve"> обязанности главы </w:t>
      </w:r>
    </w:p>
    <w:p w:rsidR="00244B47" w:rsidRPr="009A56D2" w:rsidRDefault="00A14662" w:rsidP="00A14662">
      <w:pPr>
        <w:pStyle w:val="a5"/>
        <w:spacing w:after="0"/>
        <w:contextualSpacing/>
        <w:jc w:val="both"/>
        <w:rPr>
          <w:sz w:val="28"/>
          <w:szCs w:val="28"/>
        </w:rPr>
      </w:pPr>
      <w:r w:rsidRPr="009A56D2">
        <w:rPr>
          <w:sz w:val="28"/>
          <w:szCs w:val="28"/>
        </w:rPr>
        <w:t xml:space="preserve">Песчаного сельского поселения </w:t>
      </w:r>
    </w:p>
    <w:p w:rsidR="00A14662" w:rsidRPr="009A56D2" w:rsidRDefault="00A14662" w:rsidP="00A14662">
      <w:pPr>
        <w:pStyle w:val="a5"/>
        <w:spacing w:after="0"/>
        <w:contextualSpacing/>
        <w:jc w:val="both"/>
        <w:rPr>
          <w:sz w:val="28"/>
          <w:szCs w:val="28"/>
        </w:rPr>
      </w:pPr>
      <w:r w:rsidRPr="009A56D2">
        <w:rPr>
          <w:sz w:val="28"/>
          <w:szCs w:val="28"/>
        </w:rPr>
        <w:t>Тбилисского района                                                                     И.В. Гаращенко</w:t>
      </w:r>
    </w:p>
    <w:p w:rsidR="005829E1" w:rsidRPr="009A56D2" w:rsidRDefault="005829E1" w:rsidP="00A14662">
      <w:pPr>
        <w:pStyle w:val="a5"/>
        <w:spacing w:after="0"/>
        <w:ind w:firstLine="680"/>
        <w:contextualSpacing/>
        <w:jc w:val="center"/>
        <w:rPr>
          <w:b/>
          <w:sz w:val="28"/>
          <w:szCs w:val="28"/>
        </w:rPr>
      </w:pPr>
    </w:p>
    <w:p w:rsidR="005829E1" w:rsidRPr="009A56D2" w:rsidRDefault="005829E1" w:rsidP="00A14662">
      <w:pPr>
        <w:pStyle w:val="a5"/>
        <w:spacing w:after="0"/>
        <w:ind w:firstLine="680"/>
        <w:contextualSpacing/>
        <w:jc w:val="center"/>
        <w:rPr>
          <w:b/>
          <w:sz w:val="28"/>
          <w:szCs w:val="28"/>
        </w:rPr>
      </w:pPr>
    </w:p>
    <w:p w:rsidR="005829E1" w:rsidRPr="009A56D2" w:rsidRDefault="005829E1" w:rsidP="00A14662">
      <w:pPr>
        <w:pStyle w:val="a5"/>
        <w:spacing w:after="0"/>
        <w:ind w:firstLine="680"/>
        <w:contextualSpacing/>
        <w:jc w:val="center"/>
        <w:rPr>
          <w:b/>
          <w:sz w:val="28"/>
          <w:szCs w:val="28"/>
        </w:rPr>
      </w:pPr>
    </w:p>
    <w:p w:rsidR="005829E1" w:rsidRPr="009A56D2" w:rsidRDefault="005829E1" w:rsidP="00A14662">
      <w:pPr>
        <w:pStyle w:val="a5"/>
        <w:spacing w:after="0"/>
        <w:ind w:firstLine="680"/>
        <w:contextualSpacing/>
        <w:jc w:val="center"/>
        <w:rPr>
          <w:b/>
          <w:sz w:val="28"/>
          <w:szCs w:val="28"/>
        </w:rPr>
      </w:pPr>
    </w:p>
    <w:p w:rsidR="005829E1" w:rsidRPr="009A56D2" w:rsidRDefault="005829E1" w:rsidP="00A14662">
      <w:pPr>
        <w:pStyle w:val="a5"/>
        <w:spacing w:after="0"/>
        <w:ind w:firstLine="680"/>
        <w:contextualSpacing/>
        <w:jc w:val="center"/>
        <w:rPr>
          <w:b/>
          <w:sz w:val="28"/>
          <w:szCs w:val="28"/>
        </w:rPr>
      </w:pPr>
    </w:p>
    <w:p w:rsidR="005829E1" w:rsidRPr="009A56D2" w:rsidRDefault="005829E1" w:rsidP="00A14662">
      <w:pPr>
        <w:pStyle w:val="a5"/>
        <w:spacing w:after="0"/>
        <w:ind w:firstLine="680"/>
        <w:contextualSpacing/>
        <w:jc w:val="center"/>
        <w:rPr>
          <w:b/>
          <w:sz w:val="28"/>
          <w:szCs w:val="28"/>
        </w:rPr>
      </w:pPr>
    </w:p>
    <w:p w:rsidR="005829E1" w:rsidRPr="009A56D2" w:rsidRDefault="005829E1" w:rsidP="00A14662">
      <w:pPr>
        <w:pStyle w:val="a5"/>
        <w:spacing w:after="0"/>
        <w:ind w:firstLine="680"/>
        <w:contextualSpacing/>
        <w:jc w:val="center"/>
        <w:rPr>
          <w:b/>
          <w:sz w:val="28"/>
          <w:szCs w:val="28"/>
        </w:rPr>
      </w:pPr>
    </w:p>
    <w:p w:rsidR="005829E1" w:rsidRPr="009A56D2" w:rsidRDefault="005829E1" w:rsidP="00A14662">
      <w:pPr>
        <w:pStyle w:val="a5"/>
        <w:spacing w:after="0"/>
        <w:ind w:firstLine="680"/>
        <w:contextualSpacing/>
        <w:jc w:val="center"/>
        <w:rPr>
          <w:b/>
          <w:sz w:val="28"/>
          <w:szCs w:val="28"/>
        </w:rPr>
      </w:pPr>
    </w:p>
    <w:p w:rsidR="005829E1" w:rsidRPr="009A56D2" w:rsidRDefault="005829E1" w:rsidP="00A14662">
      <w:pPr>
        <w:pStyle w:val="a5"/>
        <w:spacing w:after="0"/>
        <w:ind w:firstLine="680"/>
        <w:contextualSpacing/>
        <w:jc w:val="center"/>
        <w:rPr>
          <w:b/>
          <w:sz w:val="28"/>
          <w:szCs w:val="28"/>
        </w:rPr>
      </w:pPr>
    </w:p>
    <w:p w:rsidR="005829E1" w:rsidRPr="009A56D2" w:rsidRDefault="005829E1" w:rsidP="00A14662">
      <w:pPr>
        <w:pStyle w:val="a5"/>
        <w:spacing w:after="0"/>
        <w:ind w:firstLine="680"/>
        <w:contextualSpacing/>
        <w:jc w:val="center"/>
        <w:rPr>
          <w:b/>
          <w:sz w:val="28"/>
          <w:szCs w:val="28"/>
        </w:rPr>
      </w:pPr>
    </w:p>
    <w:p w:rsidR="005829E1" w:rsidRPr="009A56D2" w:rsidRDefault="005829E1" w:rsidP="00A14662">
      <w:pPr>
        <w:pStyle w:val="a5"/>
        <w:spacing w:after="0"/>
        <w:ind w:firstLine="680"/>
        <w:contextualSpacing/>
        <w:jc w:val="center"/>
        <w:rPr>
          <w:b/>
          <w:sz w:val="28"/>
          <w:szCs w:val="28"/>
        </w:rPr>
      </w:pPr>
    </w:p>
    <w:p w:rsidR="005829E1" w:rsidRPr="009A56D2" w:rsidRDefault="005829E1" w:rsidP="00A14662">
      <w:pPr>
        <w:pStyle w:val="a5"/>
        <w:spacing w:after="0"/>
        <w:ind w:firstLine="680"/>
        <w:contextualSpacing/>
        <w:jc w:val="center"/>
        <w:rPr>
          <w:b/>
          <w:sz w:val="28"/>
          <w:szCs w:val="28"/>
        </w:rPr>
      </w:pPr>
    </w:p>
    <w:p w:rsidR="005829E1" w:rsidRPr="009A56D2" w:rsidRDefault="005829E1" w:rsidP="00A14662">
      <w:pPr>
        <w:pStyle w:val="a5"/>
        <w:spacing w:after="0"/>
        <w:ind w:firstLine="680"/>
        <w:contextualSpacing/>
        <w:jc w:val="center"/>
        <w:rPr>
          <w:b/>
          <w:sz w:val="28"/>
          <w:szCs w:val="28"/>
        </w:rPr>
      </w:pPr>
    </w:p>
    <w:p w:rsidR="005829E1" w:rsidRPr="009A56D2" w:rsidRDefault="005829E1" w:rsidP="00A14662">
      <w:pPr>
        <w:pStyle w:val="a5"/>
        <w:spacing w:after="0"/>
        <w:ind w:firstLine="680"/>
        <w:contextualSpacing/>
        <w:jc w:val="center"/>
        <w:rPr>
          <w:b/>
          <w:sz w:val="28"/>
          <w:szCs w:val="28"/>
        </w:rPr>
      </w:pPr>
    </w:p>
    <w:p w:rsidR="005829E1" w:rsidRPr="009A56D2" w:rsidRDefault="005829E1" w:rsidP="00A14662">
      <w:pPr>
        <w:pStyle w:val="a5"/>
        <w:spacing w:after="0"/>
        <w:ind w:firstLine="680"/>
        <w:contextualSpacing/>
        <w:jc w:val="center"/>
        <w:rPr>
          <w:b/>
          <w:sz w:val="28"/>
          <w:szCs w:val="28"/>
        </w:rPr>
      </w:pPr>
    </w:p>
    <w:p w:rsidR="005829E1" w:rsidRPr="009A56D2" w:rsidRDefault="005829E1" w:rsidP="00A14662">
      <w:pPr>
        <w:pStyle w:val="a5"/>
        <w:spacing w:after="0"/>
        <w:ind w:firstLine="680"/>
        <w:contextualSpacing/>
        <w:jc w:val="center"/>
        <w:rPr>
          <w:b/>
          <w:sz w:val="28"/>
          <w:szCs w:val="28"/>
        </w:rPr>
      </w:pPr>
    </w:p>
    <w:p w:rsidR="005829E1" w:rsidRPr="009A56D2" w:rsidRDefault="005829E1" w:rsidP="00A14662">
      <w:pPr>
        <w:pStyle w:val="a5"/>
        <w:spacing w:after="0"/>
        <w:ind w:firstLine="680"/>
        <w:contextualSpacing/>
        <w:jc w:val="center"/>
        <w:rPr>
          <w:b/>
          <w:sz w:val="28"/>
          <w:szCs w:val="28"/>
        </w:rPr>
      </w:pPr>
    </w:p>
    <w:p w:rsidR="005829E1" w:rsidRPr="009A56D2" w:rsidRDefault="005829E1" w:rsidP="00A14662">
      <w:pPr>
        <w:pStyle w:val="a5"/>
        <w:spacing w:after="0"/>
        <w:ind w:firstLine="680"/>
        <w:contextualSpacing/>
        <w:jc w:val="center"/>
        <w:rPr>
          <w:b/>
          <w:sz w:val="28"/>
          <w:szCs w:val="28"/>
        </w:rPr>
      </w:pPr>
    </w:p>
    <w:p w:rsidR="005829E1" w:rsidRPr="009A56D2" w:rsidRDefault="005829E1" w:rsidP="00A14662">
      <w:pPr>
        <w:pStyle w:val="a5"/>
        <w:spacing w:after="0"/>
        <w:ind w:firstLine="680"/>
        <w:contextualSpacing/>
        <w:jc w:val="center"/>
        <w:rPr>
          <w:b/>
          <w:sz w:val="28"/>
          <w:szCs w:val="28"/>
        </w:rPr>
      </w:pPr>
    </w:p>
    <w:p w:rsidR="005829E1" w:rsidRPr="009A56D2" w:rsidRDefault="005829E1" w:rsidP="00A14662">
      <w:pPr>
        <w:pStyle w:val="a5"/>
        <w:spacing w:after="0"/>
        <w:ind w:firstLine="680"/>
        <w:contextualSpacing/>
        <w:jc w:val="center"/>
        <w:rPr>
          <w:b/>
          <w:sz w:val="28"/>
          <w:szCs w:val="28"/>
        </w:rPr>
      </w:pPr>
    </w:p>
    <w:p w:rsidR="005829E1" w:rsidRPr="009A56D2" w:rsidRDefault="005829E1" w:rsidP="00A14662">
      <w:pPr>
        <w:pStyle w:val="a5"/>
        <w:spacing w:after="0"/>
        <w:ind w:firstLine="680"/>
        <w:contextualSpacing/>
        <w:jc w:val="center"/>
        <w:rPr>
          <w:b/>
          <w:sz w:val="28"/>
          <w:szCs w:val="28"/>
        </w:rPr>
      </w:pPr>
    </w:p>
    <w:p w:rsidR="00E549F1" w:rsidRPr="009A56D2" w:rsidRDefault="00E549F1" w:rsidP="00A14662">
      <w:pPr>
        <w:pStyle w:val="a5"/>
        <w:ind w:firstLine="680"/>
        <w:rPr>
          <w:sz w:val="28"/>
          <w:szCs w:val="28"/>
        </w:rPr>
      </w:pPr>
    </w:p>
    <w:sectPr w:rsidR="00E549F1" w:rsidRPr="009A56D2" w:rsidSect="009A56D2">
      <w:headerReference w:type="default" r:id="rId9"/>
      <w:pgSz w:w="11906" w:h="16838"/>
      <w:pgMar w:top="1440" w:right="1080" w:bottom="1440" w:left="1080" w:header="567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9D6" w:rsidRDefault="007969D6" w:rsidP="00FA770B">
      <w:pPr>
        <w:spacing w:after="0" w:line="240" w:lineRule="auto"/>
      </w:pPr>
      <w:r>
        <w:separator/>
      </w:r>
    </w:p>
  </w:endnote>
  <w:endnote w:type="continuationSeparator" w:id="0">
    <w:p w:rsidR="007969D6" w:rsidRDefault="007969D6" w:rsidP="00FA7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9D6" w:rsidRDefault="007969D6" w:rsidP="00FA770B">
      <w:pPr>
        <w:spacing w:after="0" w:line="240" w:lineRule="auto"/>
      </w:pPr>
      <w:r>
        <w:separator/>
      </w:r>
    </w:p>
  </w:footnote>
  <w:footnote w:type="continuationSeparator" w:id="0">
    <w:p w:rsidR="007969D6" w:rsidRDefault="007969D6" w:rsidP="00FA7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1BC" w:rsidRPr="005961BC" w:rsidRDefault="005961BC" w:rsidP="00244B47">
    <w:pPr>
      <w:pStyle w:val="a9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80E5E"/>
    <w:multiLevelType w:val="hybridMultilevel"/>
    <w:tmpl w:val="6FE081A0"/>
    <w:lvl w:ilvl="0" w:tplc="8D6E4C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C158FA"/>
    <w:multiLevelType w:val="hybridMultilevel"/>
    <w:tmpl w:val="B04E1AC8"/>
    <w:lvl w:ilvl="0" w:tplc="AC2EFD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9342860"/>
    <w:multiLevelType w:val="hybridMultilevel"/>
    <w:tmpl w:val="7710FF0E"/>
    <w:lvl w:ilvl="0" w:tplc="8B7CA64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68F77FE"/>
    <w:multiLevelType w:val="hybridMultilevel"/>
    <w:tmpl w:val="D1E84E28"/>
    <w:lvl w:ilvl="0" w:tplc="C12C44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9736CA5"/>
    <w:multiLevelType w:val="hybridMultilevel"/>
    <w:tmpl w:val="B37892A0"/>
    <w:lvl w:ilvl="0" w:tplc="180E1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AD0C1B"/>
    <w:multiLevelType w:val="hybridMultilevel"/>
    <w:tmpl w:val="65A4A9DA"/>
    <w:lvl w:ilvl="0" w:tplc="CA84A41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3B6E90"/>
    <w:multiLevelType w:val="hybridMultilevel"/>
    <w:tmpl w:val="B4C8F844"/>
    <w:lvl w:ilvl="0" w:tplc="C1648EEE">
      <w:start w:val="1"/>
      <w:numFmt w:val="decimal"/>
      <w:lvlText w:val="%1."/>
      <w:lvlJc w:val="left"/>
      <w:pPr>
        <w:ind w:left="6573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79" w:hanging="360"/>
      </w:pPr>
    </w:lvl>
    <w:lvl w:ilvl="2" w:tplc="0419001B" w:tentative="1">
      <w:start w:val="1"/>
      <w:numFmt w:val="lowerRoman"/>
      <w:lvlText w:val="%3."/>
      <w:lvlJc w:val="right"/>
      <w:pPr>
        <w:ind w:left="6899" w:hanging="180"/>
      </w:pPr>
    </w:lvl>
    <w:lvl w:ilvl="3" w:tplc="0419000F" w:tentative="1">
      <w:start w:val="1"/>
      <w:numFmt w:val="decimal"/>
      <w:lvlText w:val="%4."/>
      <w:lvlJc w:val="left"/>
      <w:pPr>
        <w:ind w:left="7619" w:hanging="360"/>
      </w:pPr>
    </w:lvl>
    <w:lvl w:ilvl="4" w:tplc="04190019" w:tentative="1">
      <w:start w:val="1"/>
      <w:numFmt w:val="lowerLetter"/>
      <w:lvlText w:val="%5."/>
      <w:lvlJc w:val="left"/>
      <w:pPr>
        <w:ind w:left="8339" w:hanging="360"/>
      </w:pPr>
    </w:lvl>
    <w:lvl w:ilvl="5" w:tplc="0419001B" w:tentative="1">
      <w:start w:val="1"/>
      <w:numFmt w:val="lowerRoman"/>
      <w:lvlText w:val="%6."/>
      <w:lvlJc w:val="right"/>
      <w:pPr>
        <w:ind w:left="9059" w:hanging="180"/>
      </w:pPr>
    </w:lvl>
    <w:lvl w:ilvl="6" w:tplc="0419000F" w:tentative="1">
      <w:start w:val="1"/>
      <w:numFmt w:val="decimal"/>
      <w:lvlText w:val="%7."/>
      <w:lvlJc w:val="left"/>
      <w:pPr>
        <w:ind w:left="9779" w:hanging="360"/>
      </w:pPr>
    </w:lvl>
    <w:lvl w:ilvl="7" w:tplc="04190019" w:tentative="1">
      <w:start w:val="1"/>
      <w:numFmt w:val="lowerLetter"/>
      <w:lvlText w:val="%8."/>
      <w:lvlJc w:val="left"/>
      <w:pPr>
        <w:ind w:left="10499" w:hanging="360"/>
      </w:pPr>
    </w:lvl>
    <w:lvl w:ilvl="8" w:tplc="0419001B" w:tentative="1">
      <w:start w:val="1"/>
      <w:numFmt w:val="lowerRoman"/>
      <w:lvlText w:val="%9."/>
      <w:lvlJc w:val="right"/>
      <w:pPr>
        <w:ind w:left="11219" w:hanging="180"/>
      </w:pPr>
    </w:lvl>
  </w:abstractNum>
  <w:abstractNum w:abstractNumId="7">
    <w:nsid w:val="4BB349CF"/>
    <w:multiLevelType w:val="hybridMultilevel"/>
    <w:tmpl w:val="9D507B24"/>
    <w:lvl w:ilvl="0" w:tplc="D0946F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26A3"/>
    <w:rsid w:val="00002843"/>
    <w:rsid w:val="000120E3"/>
    <w:rsid w:val="00012CE9"/>
    <w:rsid w:val="00032E64"/>
    <w:rsid w:val="00037DAF"/>
    <w:rsid w:val="000475AA"/>
    <w:rsid w:val="00055F68"/>
    <w:rsid w:val="0005796A"/>
    <w:rsid w:val="0006040D"/>
    <w:rsid w:val="00070C56"/>
    <w:rsid w:val="00077B91"/>
    <w:rsid w:val="000851DC"/>
    <w:rsid w:val="00091B70"/>
    <w:rsid w:val="000A6723"/>
    <w:rsid w:val="000D50A0"/>
    <w:rsid w:val="000F4E07"/>
    <w:rsid w:val="001028A5"/>
    <w:rsid w:val="00110030"/>
    <w:rsid w:val="00113C03"/>
    <w:rsid w:val="0012767F"/>
    <w:rsid w:val="00130A5C"/>
    <w:rsid w:val="00135EEC"/>
    <w:rsid w:val="00162E9F"/>
    <w:rsid w:val="00173E2F"/>
    <w:rsid w:val="0017446F"/>
    <w:rsid w:val="001C0B14"/>
    <w:rsid w:val="001D245C"/>
    <w:rsid w:val="001D68CD"/>
    <w:rsid w:val="001F5427"/>
    <w:rsid w:val="002230E2"/>
    <w:rsid w:val="00236EDC"/>
    <w:rsid w:val="00244B47"/>
    <w:rsid w:val="002514E2"/>
    <w:rsid w:val="00261824"/>
    <w:rsid w:val="00264AFA"/>
    <w:rsid w:val="002947EA"/>
    <w:rsid w:val="002A10F2"/>
    <w:rsid w:val="002A142C"/>
    <w:rsid w:val="002A467F"/>
    <w:rsid w:val="002A5315"/>
    <w:rsid w:val="002B5044"/>
    <w:rsid w:val="002B6F3D"/>
    <w:rsid w:val="002E4CE7"/>
    <w:rsid w:val="002E6D35"/>
    <w:rsid w:val="00316F76"/>
    <w:rsid w:val="00330CE7"/>
    <w:rsid w:val="00332444"/>
    <w:rsid w:val="003409D9"/>
    <w:rsid w:val="00347597"/>
    <w:rsid w:val="00353F86"/>
    <w:rsid w:val="00365E73"/>
    <w:rsid w:val="00381311"/>
    <w:rsid w:val="00395EED"/>
    <w:rsid w:val="003A606E"/>
    <w:rsid w:val="003B4BAB"/>
    <w:rsid w:val="003C195E"/>
    <w:rsid w:val="003C7A61"/>
    <w:rsid w:val="003D6C4D"/>
    <w:rsid w:val="003D7FBC"/>
    <w:rsid w:val="004311C4"/>
    <w:rsid w:val="004432D3"/>
    <w:rsid w:val="00447623"/>
    <w:rsid w:val="00471190"/>
    <w:rsid w:val="0047453D"/>
    <w:rsid w:val="0048677B"/>
    <w:rsid w:val="00493FA4"/>
    <w:rsid w:val="004A4A8B"/>
    <w:rsid w:val="004A7443"/>
    <w:rsid w:val="004B6012"/>
    <w:rsid w:val="004C59C2"/>
    <w:rsid w:val="004C6383"/>
    <w:rsid w:val="004C7BAA"/>
    <w:rsid w:val="004D658B"/>
    <w:rsid w:val="004E3585"/>
    <w:rsid w:val="004F08E6"/>
    <w:rsid w:val="004F300D"/>
    <w:rsid w:val="0050463D"/>
    <w:rsid w:val="0051240D"/>
    <w:rsid w:val="00513923"/>
    <w:rsid w:val="00517462"/>
    <w:rsid w:val="0052299F"/>
    <w:rsid w:val="00527EB9"/>
    <w:rsid w:val="005829E1"/>
    <w:rsid w:val="005961BC"/>
    <w:rsid w:val="005A37E2"/>
    <w:rsid w:val="005B193C"/>
    <w:rsid w:val="005D5D87"/>
    <w:rsid w:val="005E20F8"/>
    <w:rsid w:val="005F5CFA"/>
    <w:rsid w:val="00610621"/>
    <w:rsid w:val="006137C7"/>
    <w:rsid w:val="00626E5A"/>
    <w:rsid w:val="00641713"/>
    <w:rsid w:val="00642BA3"/>
    <w:rsid w:val="00647755"/>
    <w:rsid w:val="0067009D"/>
    <w:rsid w:val="0069406B"/>
    <w:rsid w:val="006969D6"/>
    <w:rsid w:val="006A2410"/>
    <w:rsid w:val="006A6547"/>
    <w:rsid w:val="006B1120"/>
    <w:rsid w:val="006B1136"/>
    <w:rsid w:val="006D5AF5"/>
    <w:rsid w:val="006D7420"/>
    <w:rsid w:val="006E0FCC"/>
    <w:rsid w:val="006F1CEA"/>
    <w:rsid w:val="006F79C5"/>
    <w:rsid w:val="0070201A"/>
    <w:rsid w:val="00707182"/>
    <w:rsid w:val="00711BC3"/>
    <w:rsid w:val="00712C10"/>
    <w:rsid w:val="00721921"/>
    <w:rsid w:val="007344F1"/>
    <w:rsid w:val="00736338"/>
    <w:rsid w:val="0074283C"/>
    <w:rsid w:val="00742C58"/>
    <w:rsid w:val="007864CC"/>
    <w:rsid w:val="00791ECD"/>
    <w:rsid w:val="007969D6"/>
    <w:rsid w:val="007A294B"/>
    <w:rsid w:val="007B5A86"/>
    <w:rsid w:val="007C1010"/>
    <w:rsid w:val="007F6AA7"/>
    <w:rsid w:val="0080530E"/>
    <w:rsid w:val="00836C45"/>
    <w:rsid w:val="008A4E68"/>
    <w:rsid w:val="008B0BFC"/>
    <w:rsid w:val="008C4C71"/>
    <w:rsid w:val="008D135F"/>
    <w:rsid w:val="008D45EB"/>
    <w:rsid w:val="008F5854"/>
    <w:rsid w:val="00900801"/>
    <w:rsid w:val="00917444"/>
    <w:rsid w:val="00933792"/>
    <w:rsid w:val="0093424A"/>
    <w:rsid w:val="00962496"/>
    <w:rsid w:val="009667D1"/>
    <w:rsid w:val="0098199F"/>
    <w:rsid w:val="00982197"/>
    <w:rsid w:val="009822AE"/>
    <w:rsid w:val="009841F8"/>
    <w:rsid w:val="00990AF5"/>
    <w:rsid w:val="00993342"/>
    <w:rsid w:val="0099704B"/>
    <w:rsid w:val="009A56D2"/>
    <w:rsid w:val="009E0E79"/>
    <w:rsid w:val="009E75CD"/>
    <w:rsid w:val="009F26A3"/>
    <w:rsid w:val="009F5C49"/>
    <w:rsid w:val="00A015C1"/>
    <w:rsid w:val="00A07509"/>
    <w:rsid w:val="00A124DC"/>
    <w:rsid w:val="00A14662"/>
    <w:rsid w:val="00A15A4E"/>
    <w:rsid w:val="00A17E0C"/>
    <w:rsid w:val="00A2273B"/>
    <w:rsid w:val="00A236A4"/>
    <w:rsid w:val="00A362BD"/>
    <w:rsid w:val="00A3722B"/>
    <w:rsid w:val="00A9293A"/>
    <w:rsid w:val="00AA0582"/>
    <w:rsid w:val="00AA1141"/>
    <w:rsid w:val="00AA6C0F"/>
    <w:rsid w:val="00AC6996"/>
    <w:rsid w:val="00AD53A8"/>
    <w:rsid w:val="00AD58FD"/>
    <w:rsid w:val="00AE068E"/>
    <w:rsid w:val="00AF0FB2"/>
    <w:rsid w:val="00AF511D"/>
    <w:rsid w:val="00B0120E"/>
    <w:rsid w:val="00B447A1"/>
    <w:rsid w:val="00B47439"/>
    <w:rsid w:val="00B669A7"/>
    <w:rsid w:val="00B83976"/>
    <w:rsid w:val="00B84AD3"/>
    <w:rsid w:val="00BA36E0"/>
    <w:rsid w:val="00BB7631"/>
    <w:rsid w:val="00BC18A8"/>
    <w:rsid w:val="00BC307E"/>
    <w:rsid w:val="00BE0016"/>
    <w:rsid w:val="00BE2859"/>
    <w:rsid w:val="00BF10C3"/>
    <w:rsid w:val="00BF4291"/>
    <w:rsid w:val="00C27990"/>
    <w:rsid w:val="00C27B58"/>
    <w:rsid w:val="00C32165"/>
    <w:rsid w:val="00C42BA6"/>
    <w:rsid w:val="00C51A6A"/>
    <w:rsid w:val="00C51B66"/>
    <w:rsid w:val="00C742BE"/>
    <w:rsid w:val="00C76D6D"/>
    <w:rsid w:val="00C773EC"/>
    <w:rsid w:val="00CC4000"/>
    <w:rsid w:val="00CF0E90"/>
    <w:rsid w:val="00D13056"/>
    <w:rsid w:val="00D33DEF"/>
    <w:rsid w:val="00D3482F"/>
    <w:rsid w:val="00D86CA5"/>
    <w:rsid w:val="00DA436A"/>
    <w:rsid w:val="00DC690C"/>
    <w:rsid w:val="00E05463"/>
    <w:rsid w:val="00E16781"/>
    <w:rsid w:val="00E24479"/>
    <w:rsid w:val="00E46544"/>
    <w:rsid w:val="00E549F1"/>
    <w:rsid w:val="00E56CDD"/>
    <w:rsid w:val="00E677AB"/>
    <w:rsid w:val="00E82921"/>
    <w:rsid w:val="00E957B8"/>
    <w:rsid w:val="00EC20E7"/>
    <w:rsid w:val="00EC2B7E"/>
    <w:rsid w:val="00ED577B"/>
    <w:rsid w:val="00F02452"/>
    <w:rsid w:val="00F024E4"/>
    <w:rsid w:val="00F04586"/>
    <w:rsid w:val="00F23D64"/>
    <w:rsid w:val="00F24FA4"/>
    <w:rsid w:val="00F2706D"/>
    <w:rsid w:val="00F83C50"/>
    <w:rsid w:val="00FA770B"/>
    <w:rsid w:val="00FB7517"/>
    <w:rsid w:val="00FC1A64"/>
    <w:rsid w:val="00FF2C40"/>
    <w:rsid w:val="00FF3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6A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unhideWhenUsed/>
    <w:rsid w:val="00FA770B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semiHidden/>
    <w:rsid w:val="00FA770B"/>
    <w:rPr>
      <w:rFonts w:ascii="Times New Roman" w:eastAsia="Lucida Sans Unicode" w:hAnsi="Times New Roman" w:cs="Times New Roman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FA770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character" w:customStyle="1" w:styleId="a8">
    <w:name w:val="Цветовое выделение для Текст"/>
    <w:rsid w:val="00FA770B"/>
    <w:rPr>
      <w:sz w:val="24"/>
    </w:rPr>
  </w:style>
  <w:style w:type="paragraph" w:styleId="a9">
    <w:name w:val="header"/>
    <w:basedOn w:val="a"/>
    <w:link w:val="aa"/>
    <w:uiPriority w:val="99"/>
    <w:unhideWhenUsed/>
    <w:rsid w:val="00FA7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A770B"/>
  </w:style>
  <w:style w:type="paragraph" w:styleId="ab">
    <w:name w:val="footer"/>
    <w:basedOn w:val="a"/>
    <w:link w:val="ac"/>
    <w:uiPriority w:val="99"/>
    <w:semiHidden/>
    <w:unhideWhenUsed/>
    <w:rsid w:val="00FA7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770B"/>
  </w:style>
  <w:style w:type="paragraph" w:styleId="ad">
    <w:name w:val="Body Text Indent"/>
    <w:basedOn w:val="a"/>
    <w:link w:val="ae"/>
    <w:rsid w:val="00130A5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130A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9F5C49"/>
    <w:rPr>
      <w:color w:val="0000FF"/>
      <w:u w:val="single"/>
    </w:rPr>
  </w:style>
  <w:style w:type="character" w:customStyle="1" w:styleId="af0">
    <w:name w:val="Гипертекстовая ссылка"/>
    <w:basedOn w:val="a0"/>
    <w:uiPriority w:val="99"/>
    <w:rsid w:val="00381311"/>
    <w:rPr>
      <w:color w:val="106BBE"/>
    </w:rPr>
  </w:style>
  <w:style w:type="paragraph" w:customStyle="1" w:styleId="Standard">
    <w:name w:val="Standard"/>
    <w:rsid w:val="00244B4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Standarduseruser">
    <w:name w:val="Standard (user) (user)"/>
    <w:rsid w:val="00244B47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customStyle="1" w:styleId="af1">
    <w:name w:val="Нормальный"/>
    <w:basedOn w:val="Standard"/>
    <w:rsid w:val="002230E2"/>
    <w:pPr>
      <w:overflowPunct w:val="0"/>
      <w:autoSpaceDE w:val="0"/>
      <w:autoSpaceDN w:val="0"/>
      <w:ind w:firstLine="720"/>
      <w:jc w:val="both"/>
    </w:pPr>
    <w:rPr>
      <w:rFonts w:eastAsiaTheme="minorEastAsia" w:cstheme="minorBidi"/>
      <w:kern w:val="3"/>
      <w:sz w:val="24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6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0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57AD26-CC7C-473B-B1FE-DB539E1B0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4</Pages>
  <Words>1237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Тбилисский район</Company>
  <LinksUpToDate>false</LinksUpToDate>
  <CharactersWithSpaces>8273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SPecialiST</cp:lastModifiedBy>
  <cp:revision>27</cp:revision>
  <cp:lastPrinted>2022-12-28T05:05:00Z</cp:lastPrinted>
  <dcterms:created xsi:type="dcterms:W3CDTF">2022-12-26T08:37:00Z</dcterms:created>
  <dcterms:modified xsi:type="dcterms:W3CDTF">2023-03-06T12:41:00Z</dcterms:modified>
</cp:coreProperties>
</file>