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536F32">
        <w:rPr>
          <w:rFonts w:ascii="Times New Roman" w:hAnsi="Times New Roman"/>
          <w:b/>
          <w:sz w:val="32"/>
          <w:szCs w:val="32"/>
        </w:rPr>
        <w:t xml:space="preserve">Е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48DF">
        <w:rPr>
          <w:rFonts w:ascii="Times New Roman" w:hAnsi="Times New Roman"/>
          <w:sz w:val="28"/>
          <w:szCs w:val="28"/>
          <w:u w:val="single"/>
        </w:rPr>
        <w:t>16.12.2022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D348DF">
        <w:rPr>
          <w:rFonts w:ascii="Times New Roman" w:hAnsi="Times New Roman"/>
          <w:sz w:val="28"/>
          <w:szCs w:val="28"/>
          <w:u w:val="single"/>
        </w:rPr>
        <w:t>171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36782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 xml:space="preserve">2020 года № 248-ФЗ </w:t>
      </w:r>
      <w:r w:rsidR="00E6474D">
        <w:rPr>
          <w:rFonts w:ascii="Times New Roman" w:hAnsi="Times New Roman"/>
          <w:bCs/>
          <w:sz w:val="28"/>
          <w:szCs w:val="28"/>
        </w:rPr>
        <w:t xml:space="preserve">   </w:t>
      </w:r>
      <w:r w:rsidRPr="00BE41BC">
        <w:rPr>
          <w:rFonts w:ascii="Times New Roman" w:hAnsi="Times New Roman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      п</w:t>
      </w:r>
      <w:r>
        <w:rPr>
          <w:rFonts w:ascii="Times New Roman" w:hAnsi="Times New Roman"/>
          <w:bCs/>
          <w:sz w:val="28"/>
          <w:szCs w:val="28"/>
        </w:rPr>
        <w:t xml:space="preserve">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67826">
        <w:rPr>
          <w:rFonts w:ascii="Times New Roman" w:hAnsi="Times New Roman"/>
          <w:sz w:val="28"/>
          <w:szCs w:val="28"/>
        </w:rPr>
        <w:t>3</w:t>
      </w:r>
      <w:r w:rsidRPr="00F06149">
        <w:rPr>
          <w:rFonts w:ascii="Times New Roman" w:hAnsi="Times New Roman"/>
          <w:sz w:val="28"/>
          <w:szCs w:val="28"/>
        </w:rPr>
        <w:t xml:space="preserve">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367826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Крыловского сельского поселения Крыловского района </w:t>
      </w:r>
      <w:r w:rsidR="00367826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367826">
        <w:rPr>
          <w:rFonts w:ascii="Times New Roman" w:hAnsi="Times New Roman"/>
          <w:bCs/>
          <w:sz w:val="28"/>
          <w:szCs w:val="28"/>
        </w:rPr>
        <w:t>Гаджимурадовой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36F32" w:rsidRDefault="00536F32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главы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 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r w:rsidR="00536F32"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536F32">
        <w:rPr>
          <w:rFonts w:ascii="Times New Roman" w:hAnsi="Times New Roman"/>
          <w:bCs/>
          <w:sz w:val="28"/>
          <w:szCs w:val="28"/>
        </w:rPr>
        <w:t xml:space="preserve">          Ю.А. </w:t>
      </w:r>
      <w:proofErr w:type="gramStart"/>
      <w:r w:rsidR="00536F32">
        <w:rPr>
          <w:rFonts w:ascii="Times New Roman" w:hAnsi="Times New Roman"/>
          <w:bCs/>
          <w:sz w:val="28"/>
          <w:szCs w:val="28"/>
        </w:rPr>
        <w:t>Самарский</w:t>
      </w:r>
      <w:proofErr w:type="gramEnd"/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D348DF">
        <w:rPr>
          <w:rFonts w:ascii="Times New Roman" w:hAnsi="Times New Roman"/>
          <w:bCs/>
          <w:sz w:val="28"/>
          <w:szCs w:val="28"/>
          <w:u w:val="single"/>
        </w:rPr>
        <w:t xml:space="preserve">16.12.2022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D348DF">
        <w:rPr>
          <w:rFonts w:ascii="Times New Roman" w:hAnsi="Times New Roman"/>
          <w:bCs/>
          <w:sz w:val="28"/>
          <w:szCs w:val="28"/>
          <w:u w:val="single"/>
        </w:rPr>
        <w:t>171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67826">
        <w:rPr>
          <w:rFonts w:ascii="Times New Roman" w:hAnsi="Times New Roman"/>
          <w:b/>
          <w:sz w:val="28"/>
          <w:szCs w:val="28"/>
        </w:rPr>
        <w:t>3</w:t>
      </w:r>
      <w:r w:rsidRPr="007C5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E6474D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E6474D">
        <w:rPr>
          <w:rFonts w:ascii="Times New Roman" w:hAnsi="Times New Roman"/>
          <w:sz w:val="28"/>
          <w:szCs w:val="28"/>
        </w:rPr>
        <w:t xml:space="preserve">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</w:p>
    <w:p w:rsidR="007C5916" w:rsidRPr="007C5916" w:rsidRDefault="007C5916" w:rsidP="00E6474D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</w:t>
      </w:r>
      <w:r w:rsidRPr="007C5916">
        <w:rPr>
          <w:rFonts w:ascii="Times New Roman" w:hAnsi="Times New Roman"/>
          <w:sz w:val="28"/>
          <w:szCs w:val="28"/>
        </w:rPr>
        <w:lastRenderedPageBreak/>
        <w:t>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Срок реализации программы - 202</w:t>
      </w:r>
      <w:r w:rsidR="00367826"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Крыловского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Крыловского сельского поселения Крыловского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820"/>
        <w:gridCol w:w="435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 xml:space="preserve">Проведение профилактических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lastRenderedPageBreak/>
              <w:t xml:space="preserve">По необходимости мероприятий,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F821B2">
        <w:rPr>
          <w:rFonts w:ascii="Times New Roman" w:hAnsi="Times New Roman"/>
          <w:sz w:val="28"/>
          <w:szCs w:val="28"/>
        </w:rPr>
        <w:t>3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7F0738">
        <w:rPr>
          <w:rFonts w:ascii="Times New Roman" w:hAnsi="Times New Roman"/>
          <w:sz w:val="28"/>
          <w:szCs w:val="28"/>
        </w:rPr>
        <w:t>Гаджимурадова</w:t>
      </w:r>
      <w:proofErr w:type="spellEnd"/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6F32" w:rsidRDefault="00536F32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536F32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1BC"/>
    <w:rsid w:val="0015271D"/>
    <w:rsid w:val="002F07B5"/>
    <w:rsid w:val="003154DE"/>
    <w:rsid w:val="0036544F"/>
    <w:rsid w:val="00367826"/>
    <w:rsid w:val="004726A3"/>
    <w:rsid w:val="00536F32"/>
    <w:rsid w:val="005B1FB1"/>
    <w:rsid w:val="005D551D"/>
    <w:rsid w:val="006737B1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9E410B"/>
    <w:rsid w:val="00B36D69"/>
    <w:rsid w:val="00BE41BC"/>
    <w:rsid w:val="00CD5D99"/>
    <w:rsid w:val="00D348DF"/>
    <w:rsid w:val="00D87575"/>
    <w:rsid w:val="00E52F6A"/>
    <w:rsid w:val="00E645C3"/>
    <w:rsid w:val="00E6474D"/>
    <w:rsid w:val="00EE01C4"/>
    <w:rsid w:val="00F06149"/>
    <w:rsid w:val="00F10303"/>
    <w:rsid w:val="00F821B2"/>
    <w:rsid w:val="00FC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Мащенко</cp:lastModifiedBy>
  <cp:revision>7</cp:revision>
  <cp:lastPrinted>2022-12-17T11:34:00Z</cp:lastPrinted>
  <dcterms:created xsi:type="dcterms:W3CDTF">2022-09-23T06:09:00Z</dcterms:created>
  <dcterms:modified xsi:type="dcterms:W3CDTF">2023-01-02T08:20:00Z</dcterms:modified>
</cp:coreProperties>
</file>