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1A" w:rsidRDefault="00CA488D" w:rsidP="000849C8">
      <w:pPr>
        <w:pStyle w:val="ConsPlusNonformat"/>
        <w:ind w:left="20968" w:hanging="10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084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0849C8" w:rsidRDefault="000849C8" w:rsidP="000849C8">
      <w:pPr>
        <w:pStyle w:val="ConsPlusNonformat"/>
        <w:ind w:left="20968" w:hanging="10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0849C8" w:rsidRDefault="000849C8" w:rsidP="000849C8">
      <w:pPr>
        <w:pStyle w:val="ConsPlusNonformat"/>
        <w:ind w:left="20968" w:hanging="10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Крыловского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0849C8" w:rsidRDefault="000849C8" w:rsidP="000849C8">
      <w:pPr>
        <w:pStyle w:val="ConsPlusNonformat"/>
        <w:ind w:left="20968" w:hanging="10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Крыловского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</w:p>
    <w:p w:rsidR="000849C8" w:rsidRDefault="000849C8" w:rsidP="000849C8">
      <w:pPr>
        <w:pStyle w:val="ConsPlusNonformat"/>
        <w:ind w:left="20968" w:hanging="10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4079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10.01.2024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4079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</w:t>
      </w:r>
    </w:p>
    <w:p w:rsidR="000849C8" w:rsidRDefault="000849C8" w:rsidP="000849C8">
      <w:pPr>
        <w:pStyle w:val="ConsPlusNonformat"/>
        <w:ind w:left="20968" w:hanging="10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71A" w:rsidRDefault="0042671A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</w:p>
    <w:p w:rsidR="0042671A" w:rsidRDefault="0042671A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42671A" w:rsidRDefault="0042671A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42671A" w:rsidRDefault="00CA488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11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ЗАДАНИЕ №1</w:t>
      </w:r>
    </w:p>
    <w:p w:rsidR="0042671A" w:rsidRDefault="00CA488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2024 год </w:t>
      </w:r>
    </w:p>
    <w:p w:rsidR="0042671A" w:rsidRDefault="00CA488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"___" __________ 202   г.</w:t>
      </w:r>
    </w:p>
    <w:p w:rsidR="0042671A" w:rsidRDefault="0042671A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3"/>
        <w:gridCol w:w="7801"/>
        <w:gridCol w:w="1696"/>
        <w:gridCol w:w="1412"/>
      </w:tblGrid>
      <w:tr w:rsidR="0042671A">
        <w:tc>
          <w:tcPr>
            <w:tcW w:w="3823" w:type="dxa"/>
          </w:tcPr>
          <w:p w:rsidR="0042671A" w:rsidRDefault="0042671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01" w:type="dxa"/>
            <w:tcBorders>
              <w:bottom w:val="nil"/>
            </w:tcBorders>
          </w:tcPr>
          <w:p w:rsidR="0042671A" w:rsidRDefault="0042671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42671A" w:rsidRDefault="0042671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1A" w:rsidRDefault="00CA488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Коды</w:t>
            </w:r>
          </w:p>
        </w:tc>
      </w:tr>
      <w:tr w:rsidR="0042671A">
        <w:tc>
          <w:tcPr>
            <w:tcW w:w="3823" w:type="dxa"/>
          </w:tcPr>
          <w:p w:rsidR="0042671A" w:rsidRDefault="00CA488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7801" w:type="dxa"/>
            <w:tcBorders>
              <w:top w:val="nil"/>
              <w:bottom w:val="single" w:sz="4" w:space="0" w:color="auto"/>
            </w:tcBorders>
          </w:tcPr>
          <w:p w:rsidR="0042671A" w:rsidRDefault="00CA488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Муниципальное бюджетное учреждение культуры «Кинотеатр Октябрь»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42671A" w:rsidRDefault="00CA488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Форма по ОКУД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1A" w:rsidRDefault="00E8583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7">
              <w:r w:rsidR="00CA488D">
                <w:rPr>
                  <w:rStyle w:val="ListLabel1"/>
                  <w:rFonts w:ascii="Times New Roman" w:hAnsi="Times New Roman" w:cs="Times New Roman"/>
                </w:rPr>
                <w:t>0506001</w:t>
              </w:r>
            </w:hyperlink>
          </w:p>
        </w:tc>
      </w:tr>
      <w:tr w:rsidR="0042671A">
        <w:tc>
          <w:tcPr>
            <w:tcW w:w="3823" w:type="dxa"/>
          </w:tcPr>
          <w:p w:rsidR="0042671A" w:rsidRDefault="0042671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01" w:type="dxa"/>
            <w:tcBorders>
              <w:top w:val="single" w:sz="4" w:space="0" w:color="auto"/>
              <w:bottom w:val="nil"/>
            </w:tcBorders>
          </w:tcPr>
          <w:p w:rsidR="0042671A" w:rsidRDefault="0042671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42671A" w:rsidRDefault="00CA488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Дата начала действия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1A" w:rsidRDefault="00CA488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01.01.2024</w:t>
            </w:r>
          </w:p>
        </w:tc>
      </w:tr>
      <w:tr w:rsidR="0042671A">
        <w:tc>
          <w:tcPr>
            <w:tcW w:w="3823" w:type="dxa"/>
          </w:tcPr>
          <w:p w:rsidR="0042671A" w:rsidRDefault="0042671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01" w:type="dxa"/>
            <w:tcBorders>
              <w:top w:val="nil"/>
              <w:bottom w:val="nil"/>
            </w:tcBorders>
          </w:tcPr>
          <w:p w:rsidR="0042671A" w:rsidRDefault="0042671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42671A" w:rsidRDefault="00CA488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Дата окончания действия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1A" w:rsidRDefault="00CA488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31.12.2024</w:t>
            </w:r>
          </w:p>
        </w:tc>
      </w:tr>
      <w:tr w:rsidR="0042671A">
        <w:tc>
          <w:tcPr>
            <w:tcW w:w="3823" w:type="dxa"/>
          </w:tcPr>
          <w:p w:rsidR="0042671A" w:rsidRDefault="00CA488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деятельности</w:t>
            </w:r>
          </w:p>
          <w:p w:rsidR="0042671A" w:rsidRDefault="00CA488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учреждения</w:t>
            </w:r>
          </w:p>
          <w:p w:rsidR="0042671A" w:rsidRDefault="00CA488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(обособленного подразделения)  </w:t>
            </w:r>
          </w:p>
        </w:tc>
        <w:tc>
          <w:tcPr>
            <w:tcW w:w="7801" w:type="dxa"/>
            <w:tcBorders>
              <w:top w:val="nil"/>
              <w:bottom w:val="nil"/>
            </w:tcBorders>
          </w:tcPr>
          <w:p w:rsidR="0042671A" w:rsidRDefault="0042671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42671A" w:rsidRDefault="00CA488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Код по сводному реестру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1A" w:rsidRDefault="0042671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671A">
        <w:tc>
          <w:tcPr>
            <w:tcW w:w="3823" w:type="dxa"/>
          </w:tcPr>
          <w:p w:rsidR="0042671A" w:rsidRDefault="0042671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01" w:type="dxa"/>
            <w:tcBorders>
              <w:bottom w:val="single" w:sz="4" w:space="0" w:color="auto"/>
            </w:tcBorders>
          </w:tcPr>
          <w:p w:rsidR="0042671A" w:rsidRDefault="00CA488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42671A" w:rsidRDefault="00CA488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 </w:t>
            </w:r>
            <w:hyperlink r:id="rId8">
              <w:r>
                <w:rPr>
                  <w:rStyle w:val="ListLabel1"/>
                  <w:rFonts w:ascii="Times New Roman" w:hAnsi="Times New Roman" w:cs="Times New Roman"/>
                </w:rPr>
                <w:t>ОКВЭД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1A" w:rsidRDefault="00CA488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59.14</w:t>
            </w:r>
          </w:p>
        </w:tc>
      </w:tr>
      <w:tr w:rsidR="0042671A">
        <w:tc>
          <w:tcPr>
            <w:tcW w:w="3823" w:type="dxa"/>
          </w:tcPr>
          <w:p w:rsidR="0042671A" w:rsidRDefault="0042671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01" w:type="dxa"/>
            <w:vMerge w:val="restart"/>
            <w:tcBorders>
              <w:top w:val="single" w:sz="4" w:space="0" w:color="auto"/>
            </w:tcBorders>
          </w:tcPr>
          <w:p w:rsidR="0042671A" w:rsidRDefault="00CA488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(указываются виды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деятельностимуниципального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учреждения, по которым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емуутверждается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муниципальное задание)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42671A" w:rsidRDefault="00CA488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ОКВЭД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1A" w:rsidRDefault="00CA488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90.04.3</w:t>
            </w:r>
          </w:p>
        </w:tc>
      </w:tr>
      <w:tr w:rsidR="0042671A">
        <w:tc>
          <w:tcPr>
            <w:tcW w:w="3823" w:type="dxa"/>
          </w:tcPr>
          <w:p w:rsidR="0042671A" w:rsidRDefault="0042671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01" w:type="dxa"/>
            <w:vMerge/>
          </w:tcPr>
          <w:p w:rsidR="0042671A" w:rsidRDefault="0042671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42671A" w:rsidRDefault="00CA488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 ОКВЭД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1A" w:rsidRDefault="0042671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671A">
        <w:tc>
          <w:tcPr>
            <w:tcW w:w="3823" w:type="dxa"/>
            <w:tcBorders>
              <w:bottom w:val="nil"/>
            </w:tcBorders>
          </w:tcPr>
          <w:p w:rsidR="0042671A" w:rsidRDefault="0042671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01" w:type="dxa"/>
            <w:vMerge/>
            <w:tcBorders>
              <w:bottom w:val="nil"/>
            </w:tcBorders>
          </w:tcPr>
          <w:p w:rsidR="0042671A" w:rsidRDefault="0042671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tcBorders>
              <w:bottom w:val="nil"/>
              <w:right w:val="single" w:sz="4" w:space="0" w:color="auto"/>
            </w:tcBorders>
          </w:tcPr>
          <w:p w:rsidR="0042671A" w:rsidRDefault="0042671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1A" w:rsidRDefault="0042671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2671A" w:rsidRDefault="0042671A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</w:p>
    <w:p w:rsidR="0042671A" w:rsidRDefault="0042671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42671A" w:rsidRDefault="0042671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42671A" w:rsidRDefault="0042671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42671A" w:rsidRDefault="0042671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42671A" w:rsidRDefault="0042671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42671A" w:rsidRDefault="0042671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42671A" w:rsidRDefault="0042671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42671A" w:rsidRDefault="0042671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42671A" w:rsidRDefault="0042671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42671A" w:rsidRDefault="0042671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ЧАСТЬ 1. Сведения об оказываемых муниципальных услугах &lt;2&gt;</w:t>
      </w: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</w:t>
      </w:r>
    </w:p>
    <w:p w:rsidR="0042671A" w:rsidRDefault="0042671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8"/>
        <w:tblW w:w="0" w:type="auto"/>
        <w:tblLook w:val="04A0"/>
      </w:tblPr>
      <w:tblGrid>
        <w:gridCol w:w="2700"/>
        <w:gridCol w:w="9344"/>
        <w:gridCol w:w="1765"/>
        <w:gridCol w:w="1240"/>
      </w:tblGrid>
      <w:tr w:rsidR="0042671A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2671A" w:rsidRDefault="004267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671A" w:rsidRDefault="004267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671A" w:rsidRDefault="004267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671A" w:rsidRDefault="004267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671A" w:rsidRDefault="00CA488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9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71A" w:rsidRDefault="0042671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671A" w:rsidRDefault="0042671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671A" w:rsidRDefault="0042671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671A" w:rsidRDefault="0042671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671A" w:rsidRDefault="00CA488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 кинофильмов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71A" w:rsidRDefault="00CA488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Код по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общероссийскому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2671A" w:rsidRDefault="00CA488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базовому (отраслевому</w:t>
            </w:r>
            <w:proofErr w:type="gramEnd"/>
          </w:p>
          <w:p w:rsidR="0042671A" w:rsidRDefault="00CA488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или региональному &lt;4&gt; перечню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42671A" w:rsidRDefault="00CA488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ББ73</w:t>
            </w:r>
          </w:p>
        </w:tc>
      </w:tr>
    </w:tbl>
    <w:p w:rsidR="0042671A" w:rsidRDefault="0042671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Категории потребителей муниципальной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Физические лица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Показатели, характеризующие объем (содержание) и (или) качество муниципальной услуги</w:t>
      </w: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 Показатели, характеризующие качество муниципальной услуги &lt;5&gt;:</w:t>
      </w:r>
    </w:p>
    <w:tbl>
      <w:tblPr>
        <w:tblW w:w="1484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09"/>
        <w:gridCol w:w="1117"/>
        <w:gridCol w:w="1117"/>
        <w:gridCol w:w="1117"/>
        <w:gridCol w:w="1117"/>
        <w:gridCol w:w="1117"/>
        <w:gridCol w:w="1122"/>
        <w:gridCol w:w="1065"/>
        <w:gridCol w:w="547"/>
        <w:gridCol w:w="951"/>
        <w:gridCol w:w="808"/>
        <w:gridCol w:w="808"/>
        <w:gridCol w:w="813"/>
        <w:gridCol w:w="946"/>
      </w:tblGrid>
      <w:tr w:rsidR="0042671A">
        <w:tc>
          <w:tcPr>
            <w:tcW w:w="22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Уникальный номер реестровой записи по общероссийскому базовому (отраслевому) перечню &lt;6&gt;</w:t>
            </w:r>
          </w:p>
        </w:tc>
        <w:tc>
          <w:tcPr>
            <w:tcW w:w="33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Показатель, характеризующий содержание муниципальной услуги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 качества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Значение показателя качества муниципальной услуги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Допустимые (возможные) отклонения от установленных показателей качества муниципальной услуги &lt;8&gt;</w:t>
            </w:r>
          </w:p>
        </w:tc>
      </w:tr>
      <w:tr w:rsidR="0042671A">
        <w:tc>
          <w:tcPr>
            <w:tcW w:w="22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 (наименование показателя)</w:t>
            </w:r>
          </w:p>
        </w:tc>
        <w:tc>
          <w:tcPr>
            <w:tcW w:w="1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1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1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1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1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6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9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 (очередной финансовый год)</w:t>
            </w:r>
          </w:p>
        </w:tc>
        <w:tc>
          <w:tcPr>
            <w:tcW w:w="8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20___ год (1-й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20___ год (2-й год планового периода)</w:t>
            </w:r>
          </w:p>
        </w:tc>
        <w:tc>
          <w:tcPr>
            <w:tcW w:w="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процентах</w:t>
            </w:r>
          </w:p>
        </w:tc>
        <w:tc>
          <w:tcPr>
            <w:tcW w:w="9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абсолютных величинах</w:t>
            </w:r>
          </w:p>
        </w:tc>
      </w:tr>
      <w:tr w:rsidR="0042671A">
        <w:tc>
          <w:tcPr>
            <w:tcW w:w="22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код по </w:t>
            </w:r>
            <w:hyperlink r:id="rId9">
              <w:r>
                <w:rPr>
                  <w:rStyle w:val="ListLabel1"/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9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671A"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42671A"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591400О.99.0.ББ73АА01000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 закрытой площадке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2671A" w:rsidRDefault="00CA48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2671A" w:rsidRDefault="00CA48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стационарных условиях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2671A" w:rsidRDefault="00CA48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Средняя наполняемость кинозала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744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30%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 Показатели, характеризующие объем (содержание) муниципальной услуги:</w:t>
      </w:r>
    </w:p>
    <w:tbl>
      <w:tblPr>
        <w:tblW w:w="151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6"/>
        <w:gridCol w:w="957"/>
        <w:gridCol w:w="957"/>
        <w:gridCol w:w="956"/>
        <w:gridCol w:w="956"/>
        <w:gridCol w:w="956"/>
        <w:gridCol w:w="913"/>
        <w:gridCol w:w="913"/>
        <w:gridCol w:w="479"/>
        <w:gridCol w:w="817"/>
        <w:gridCol w:w="697"/>
        <w:gridCol w:w="697"/>
        <w:gridCol w:w="817"/>
        <w:gridCol w:w="697"/>
        <w:gridCol w:w="697"/>
        <w:gridCol w:w="701"/>
        <w:gridCol w:w="813"/>
      </w:tblGrid>
      <w:tr w:rsidR="0042671A">
        <w:tc>
          <w:tcPr>
            <w:tcW w:w="22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Уникальный номер реестровой записи по общероссийскому базовому (отраслевому) перечню &lt;6&gt;</w:t>
            </w:r>
          </w:p>
        </w:tc>
        <w:tc>
          <w:tcPr>
            <w:tcW w:w="305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Показатель, характеризующий содержание муниципальной услуги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 объема муниципальной услуги</w:t>
            </w:r>
          </w:p>
        </w:tc>
        <w:tc>
          <w:tcPr>
            <w:tcW w:w="21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Значение показателя объема муниципальной услуги</w:t>
            </w:r>
          </w:p>
        </w:tc>
        <w:tc>
          <w:tcPr>
            <w:tcW w:w="21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Размер платы (цена, тариф) &lt;9&gt;</w:t>
            </w:r>
          </w:p>
        </w:tc>
        <w:tc>
          <w:tcPr>
            <w:tcW w:w="1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Допустимые (возможные) отклонения от установленных показателей объема муниципальной услуги &lt;8&gt;</w:t>
            </w:r>
          </w:p>
        </w:tc>
      </w:tr>
      <w:tr w:rsidR="0042671A">
        <w:tc>
          <w:tcPr>
            <w:tcW w:w="2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3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3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 (очередной финансовый год)</w:t>
            </w:r>
          </w:p>
        </w:tc>
        <w:tc>
          <w:tcPr>
            <w:tcW w:w="6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20___ год (1-й год планового периода)</w:t>
            </w:r>
          </w:p>
        </w:tc>
        <w:tc>
          <w:tcPr>
            <w:tcW w:w="6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20___ год (2-й год планового периода)</w:t>
            </w:r>
          </w:p>
        </w:tc>
        <w:tc>
          <w:tcPr>
            <w:tcW w:w="7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 (очередной финансовый год)</w:t>
            </w:r>
          </w:p>
        </w:tc>
        <w:tc>
          <w:tcPr>
            <w:tcW w:w="6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20___ год (1-й год планового периода)</w:t>
            </w:r>
          </w:p>
        </w:tc>
        <w:tc>
          <w:tcPr>
            <w:tcW w:w="6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20___ год (2-й год планового периода)</w:t>
            </w:r>
          </w:p>
        </w:tc>
        <w:tc>
          <w:tcPr>
            <w:tcW w:w="1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671A">
        <w:trPr>
          <w:trHeight w:val="509"/>
        </w:trPr>
        <w:tc>
          <w:tcPr>
            <w:tcW w:w="2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10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10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10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10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3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код по </w:t>
            </w:r>
            <w:hyperlink r:id="rId10">
              <w:r>
                <w:rPr>
                  <w:rStyle w:val="ListLabel1"/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671A">
        <w:tc>
          <w:tcPr>
            <w:tcW w:w="2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процентах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абсолютных величинах</w:t>
            </w:r>
          </w:p>
        </w:tc>
      </w:tr>
      <w:tr w:rsidR="0042671A"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</w:tr>
      <w:tr w:rsidR="0042671A"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591400О.99.0.ББ73АА01000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 закрытой площадке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стационарных условиях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Число зрителей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человек</w:t>
            </w:r>
          </w:p>
        </w:tc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792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12390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275,00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30%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2671A" w:rsidRDefault="0042671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 Нормативные правовые акты, устанавливающие размер платы (цену, тариф) либо порядок ее (его) установления:</w:t>
      </w:r>
    </w:p>
    <w:p w:rsidR="0042671A" w:rsidRDefault="0042671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71A" w:rsidRDefault="0042671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71A" w:rsidRDefault="0042671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0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48"/>
        <w:gridCol w:w="2857"/>
        <w:gridCol w:w="1384"/>
        <w:gridCol w:w="1241"/>
        <w:gridCol w:w="7591"/>
      </w:tblGrid>
      <w:tr w:rsidR="0042671A">
        <w:tc>
          <w:tcPr>
            <w:tcW w:w="150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Нормативный правовой акт</w:t>
            </w:r>
          </w:p>
        </w:tc>
      </w:tr>
      <w:tr w:rsidR="0042671A"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вид</w:t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принявший орган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номер</w:t>
            </w:r>
          </w:p>
        </w:tc>
        <w:tc>
          <w:tcPr>
            <w:tcW w:w="7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</w:tr>
      <w:tr w:rsidR="0042671A"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42671A"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Решение </w:t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26.12.2023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259 протокол № 55</w:t>
            </w:r>
          </w:p>
        </w:tc>
        <w:tc>
          <w:tcPr>
            <w:tcW w:w="7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стоимости билетов Муниципального бюджетного учреждения культуры «Кинотеатр Октябрь»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42671A"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671A" w:rsidRDefault="0042671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Предельные цены (тарифы) на оплату услуг либо порядок их установления</w:t>
      </w:r>
    </w:p>
    <w:tbl>
      <w:tblPr>
        <w:tblW w:w="90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08"/>
        <w:gridCol w:w="2211"/>
        <w:gridCol w:w="4141"/>
      </w:tblGrid>
      <w:tr w:rsidR="0042671A">
        <w:tc>
          <w:tcPr>
            <w:tcW w:w="4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Показатель предельной цены</w:t>
            </w:r>
          </w:p>
        </w:tc>
        <w:tc>
          <w:tcPr>
            <w:tcW w:w="41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Предельная цена</w:t>
            </w:r>
          </w:p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(тариф)</w:t>
            </w:r>
          </w:p>
        </w:tc>
      </w:tr>
      <w:tr w:rsidR="0042671A"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41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671A"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42671A"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VIP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-места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4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</w:tbl>
    <w:p w:rsidR="0042671A" w:rsidRDefault="0042671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Порядок оказания муниципальной услуги</w:t>
      </w:r>
    </w:p>
    <w:p w:rsidR="0042671A" w:rsidRDefault="0042671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42671A" w:rsidRDefault="00CA488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-Закон Российской Федерации от 09.10.1992 г. № 3612-1 «Основы законодательства Российской Федерации о культуре»; </w:t>
      </w:r>
    </w:p>
    <w:p w:rsidR="0042671A" w:rsidRDefault="00CA488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-Федеральный закон от 06.10.2003 г. № 131-ФЗ «Об общих принципах организации местного самоуправления в Российской Федерации»;</w:t>
      </w: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 xml:space="preserve">       -Постановление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4"/>
          <w:u w:val="single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4"/>
          <w:u w:val="single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4"/>
          <w:u w:val="single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4"/>
          <w:u w:val="single"/>
        </w:rPr>
        <w:t xml:space="preserve"> района от 25.11.2020 г. № 134 «О порядке формирования муниципального задания на оказание муниципальных услуг (выполнение работ) в отношении подведомственных муниципальных бюджетных (автономных) учреждений </w:t>
      </w:r>
      <w:proofErr w:type="spellStart"/>
      <w:r>
        <w:rPr>
          <w:rFonts w:ascii="Times New Roman" w:hAnsi="Times New Roman" w:cs="Times New Roman"/>
          <w:sz w:val="28"/>
          <w:szCs w:val="24"/>
          <w:u w:val="single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4"/>
          <w:u w:val="single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4"/>
          <w:u w:val="single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4"/>
          <w:u w:val="single"/>
        </w:rPr>
        <w:t xml:space="preserve"> района и финансового обеспечения выполнения муниципального задания».</w:t>
      </w:r>
    </w:p>
    <w:p w:rsidR="0042671A" w:rsidRDefault="0042671A">
      <w:pPr>
        <w:pStyle w:val="ConsPlusNonformat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42671A" w:rsidRDefault="0042671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50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1"/>
        <w:gridCol w:w="5812"/>
        <w:gridCol w:w="4678"/>
      </w:tblGrid>
      <w:tr w:rsidR="0042671A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Состав размещаемой информации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Частота обновления информации</w:t>
            </w:r>
          </w:p>
        </w:tc>
      </w:tr>
      <w:tr w:rsidR="0042671A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42671A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Информационные стенды (реклама) на здании кинотеатра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рекламы фильмов на стендах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42671A">
        <w:trPr>
          <w:trHeight w:val="1919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Информационные стенды (реклама) на территории станицы в специально обозначенных местах по ул. Орджоникидзе и ул. Кооперативной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рекламы фильмов на стендах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42671A">
        <w:trPr>
          <w:trHeight w:val="146"/>
        </w:trPr>
        <w:tc>
          <w:tcPr>
            <w:tcW w:w="453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3.Информационные стенды в общеобразовательных школах и спортивной школе «Олимп»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рекламы фильмов на стендах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42671A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Радио «Южная волна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радиороликов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анонсов фильмов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Ежедневно, при наличии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контента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радиоролика</w:t>
            </w:r>
            <w:proofErr w:type="spellEnd"/>
          </w:p>
        </w:tc>
      </w:tr>
      <w:tr w:rsidR="0042671A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Сайты социальных сетей (группа кинотеатр)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Анонсы фильмов, расписание сайтов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</w:tbl>
    <w:p w:rsidR="0042671A" w:rsidRDefault="0042671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42671A" w:rsidRDefault="0042671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42671A" w:rsidRDefault="0042671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42671A" w:rsidRDefault="0042671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42671A" w:rsidRDefault="0042671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</w:p>
    <w:p w:rsidR="0042671A" w:rsidRDefault="0042671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8"/>
        <w:tblW w:w="0" w:type="auto"/>
        <w:tblLook w:val="04A0"/>
      </w:tblPr>
      <w:tblGrid>
        <w:gridCol w:w="2700"/>
        <w:gridCol w:w="9344"/>
        <w:gridCol w:w="1765"/>
        <w:gridCol w:w="1240"/>
      </w:tblGrid>
      <w:tr w:rsidR="0042671A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2671A" w:rsidRDefault="004267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671A" w:rsidRDefault="004267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671A" w:rsidRDefault="004267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671A" w:rsidRDefault="004267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671A" w:rsidRDefault="00CA488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9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71A" w:rsidRDefault="0042671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671A" w:rsidRDefault="0042671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671A" w:rsidRDefault="0042671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671A" w:rsidRDefault="0042671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671A" w:rsidRDefault="00CA488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 кинофильмов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671A" w:rsidRDefault="00CA488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Код по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общероссийскому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2671A" w:rsidRDefault="00CA488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базовому (отраслевому</w:t>
            </w:r>
            <w:proofErr w:type="gramEnd"/>
          </w:p>
          <w:p w:rsidR="0042671A" w:rsidRDefault="00CA488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или региональному &lt;4&gt; перечню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42671A" w:rsidRDefault="00CA488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ББ85</w:t>
            </w:r>
          </w:p>
        </w:tc>
      </w:tr>
    </w:tbl>
    <w:p w:rsidR="0042671A" w:rsidRDefault="0042671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Категории потребителей муниципальной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Физические лица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:rsidR="0042671A" w:rsidRDefault="0042671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Показатели, характеризующие объем (содержание) и (или) качество муниципальной услуги</w:t>
      </w:r>
    </w:p>
    <w:p w:rsidR="0042671A" w:rsidRDefault="0042671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 Показатели, характеризующие качество муниципальной услуги &lt;5&gt;:</w:t>
      </w:r>
    </w:p>
    <w:tbl>
      <w:tblPr>
        <w:tblW w:w="1484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09"/>
        <w:gridCol w:w="1117"/>
        <w:gridCol w:w="1117"/>
        <w:gridCol w:w="1117"/>
        <w:gridCol w:w="1117"/>
        <w:gridCol w:w="1117"/>
        <w:gridCol w:w="1122"/>
        <w:gridCol w:w="1065"/>
        <w:gridCol w:w="547"/>
        <w:gridCol w:w="951"/>
        <w:gridCol w:w="808"/>
        <w:gridCol w:w="808"/>
        <w:gridCol w:w="813"/>
        <w:gridCol w:w="946"/>
      </w:tblGrid>
      <w:tr w:rsidR="0042671A">
        <w:tc>
          <w:tcPr>
            <w:tcW w:w="22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Уникальный номер реестровой записи по общероссийскому базовому (отраслевому) перечню &lt;6&gt;</w:t>
            </w:r>
          </w:p>
        </w:tc>
        <w:tc>
          <w:tcPr>
            <w:tcW w:w="33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Показатель, характеризующий содержание муниципальной услуги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 качества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Значение показателя качества муниципальной услуги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Допустимые (возможные) отклонения от установленных показателей качества муниципальной услуги &lt;8&gt;</w:t>
            </w:r>
          </w:p>
        </w:tc>
      </w:tr>
      <w:tr w:rsidR="0042671A">
        <w:tc>
          <w:tcPr>
            <w:tcW w:w="22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 (наименование показателя)</w:t>
            </w:r>
          </w:p>
        </w:tc>
        <w:tc>
          <w:tcPr>
            <w:tcW w:w="1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1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1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1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1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6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9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 (очередной финансовый год)</w:t>
            </w:r>
          </w:p>
        </w:tc>
        <w:tc>
          <w:tcPr>
            <w:tcW w:w="8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20___ год (1-й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20___ год (2-й год планового периода)</w:t>
            </w:r>
          </w:p>
        </w:tc>
        <w:tc>
          <w:tcPr>
            <w:tcW w:w="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процентах</w:t>
            </w:r>
          </w:p>
        </w:tc>
        <w:tc>
          <w:tcPr>
            <w:tcW w:w="9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абсолютных величинах</w:t>
            </w:r>
          </w:p>
        </w:tc>
      </w:tr>
      <w:tr w:rsidR="0042671A">
        <w:tc>
          <w:tcPr>
            <w:tcW w:w="22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код по </w:t>
            </w:r>
            <w:hyperlink r:id="rId11">
              <w:r>
                <w:rPr>
                  <w:rStyle w:val="ListLabel1"/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9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671A"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42671A"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591400О.99.0.ББ85АА01000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 закрытой площадке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2671A" w:rsidRDefault="00CA48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2671A" w:rsidRDefault="00CA48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стационарных условиях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2671A" w:rsidRDefault="00CA48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Средняя наполняемость кинозала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744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30%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:rsidR="0042671A" w:rsidRDefault="0042671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 Показатели, характеризующие объем (содержание) муниципальной услуги:</w:t>
      </w:r>
    </w:p>
    <w:p w:rsidR="0042671A" w:rsidRDefault="0042671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0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77"/>
        <w:gridCol w:w="936"/>
        <w:gridCol w:w="936"/>
        <w:gridCol w:w="937"/>
        <w:gridCol w:w="937"/>
        <w:gridCol w:w="937"/>
        <w:gridCol w:w="895"/>
        <w:gridCol w:w="895"/>
        <w:gridCol w:w="470"/>
        <w:gridCol w:w="801"/>
        <w:gridCol w:w="684"/>
        <w:gridCol w:w="547"/>
        <w:gridCol w:w="1134"/>
        <w:gridCol w:w="567"/>
        <w:gridCol w:w="605"/>
        <w:gridCol w:w="688"/>
        <w:gridCol w:w="975"/>
      </w:tblGrid>
      <w:tr w:rsidR="0042671A">
        <w:tc>
          <w:tcPr>
            <w:tcW w:w="20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Уникальный номер реестровой записи по общероссийскому базовому (отраслевому) перечню &lt;6&gt;</w:t>
            </w:r>
          </w:p>
        </w:tc>
        <w:tc>
          <w:tcPr>
            <w:tcW w:w="280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Показатель, характеризующий содержание муниципальной услуги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 объема муниципальной услуги</w:t>
            </w:r>
          </w:p>
        </w:tc>
        <w:tc>
          <w:tcPr>
            <w:tcW w:w="20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Значение показателя объема муниципальной услуги</w:t>
            </w:r>
          </w:p>
        </w:tc>
        <w:tc>
          <w:tcPr>
            <w:tcW w:w="23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Размер платы (цена, тариф) &lt;9&gt;</w:t>
            </w:r>
          </w:p>
        </w:tc>
        <w:tc>
          <w:tcPr>
            <w:tcW w:w="1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Допустимые (возможные) отклонения от установленных показателей объема муниципальной услуги &lt;8&gt;</w:t>
            </w:r>
          </w:p>
        </w:tc>
      </w:tr>
      <w:tr w:rsidR="0042671A">
        <w:tc>
          <w:tcPr>
            <w:tcW w:w="20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9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3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8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 (очередной финансовый год)</w:t>
            </w:r>
          </w:p>
        </w:tc>
        <w:tc>
          <w:tcPr>
            <w:tcW w:w="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20___ год (1-й год планового периода)</w:t>
            </w:r>
          </w:p>
        </w:tc>
        <w:tc>
          <w:tcPr>
            <w:tcW w:w="5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20___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 (очередной финансовый год)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20___ год (1-й год планового периода)</w:t>
            </w:r>
          </w:p>
        </w:tc>
        <w:tc>
          <w:tcPr>
            <w:tcW w:w="6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20___ год (2-й год планового периода)</w:t>
            </w:r>
          </w:p>
        </w:tc>
        <w:tc>
          <w:tcPr>
            <w:tcW w:w="1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671A">
        <w:trPr>
          <w:trHeight w:val="509"/>
        </w:trPr>
        <w:tc>
          <w:tcPr>
            <w:tcW w:w="20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9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9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9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9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4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код по </w:t>
            </w:r>
            <w:hyperlink r:id="rId12">
              <w:r>
                <w:rPr>
                  <w:rStyle w:val="ListLabel1"/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8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671A">
        <w:tc>
          <w:tcPr>
            <w:tcW w:w="20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процентах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абсолютных величинах</w:t>
            </w:r>
          </w:p>
        </w:tc>
      </w:tr>
      <w:tr w:rsidR="0042671A"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</w:tr>
      <w:tr w:rsidR="0042671A"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591400О.99.0.ББ85АА01000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 закрытой площадке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стационарных условиях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Число зрителей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человек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792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1500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бесплатно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30%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671A"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2671A" w:rsidRDefault="0042671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 Нормативные правовые акты, устанавливающие размер платы (цену, тариф) либо порядок ее (его) установления:</w:t>
      </w: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- Услуга оказывается на бесплатной основе.</w:t>
      </w:r>
    </w:p>
    <w:p w:rsidR="0042671A" w:rsidRDefault="0042671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Порядок оказания муниципальной услуги</w:t>
      </w:r>
    </w:p>
    <w:p w:rsidR="0042671A" w:rsidRDefault="0042671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42671A" w:rsidRDefault="00CA488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-Закон Российской Федерации от 09.10.1992 г. № 3612-1 «Основы законодательства Российской Федерации о культуре»; </w:t>
      </w:r>
    </w:p>
    <w:p w:rsidR="0042671A" w:rsidRDefault="00CA488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-Федеральный закон от 06.10.2003 г. № 131-ФЗ «Об общих принципах организации местного самоуправления в Российской Федерации»;</w:t>
      </w: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 xml:space="preserve">       -Постановление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4"/>
          <w:u w:val="single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4"/>
          <w:u w:val="single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4"/>
          <w:u w:val="single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4"/>
          <w:u w:val="single"/>
        </w:rPr>
        <w:t xml:space="preserve"> района от 25.11.2020 г. № 134 «О порядке формирования муниципального задания на оказание муниципальных услуг (выполнение работ) в отношении подведомственных муниципальных бюджетных (автономных) учреждений </w:t>
      </w:r>
      <w:proofErr w:type="spellStart"/>
      <w:r>
        <w:rPr>
          <w:rFonts w:ascii="Times New Roman" w:hAnsi="Times New Roman" w:cs="Times New Roman"/>
          <w:sz w:val="28"/>
          <w:szCs w:val="24"/>
          <w:u w:val="single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4"/>
          <w:u w:val="single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4"/>
          <w:u w:val="single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4"/>
          <w:u w:val="single"/>
        </w:rPr>
        <w:t xml:space="preserve"> района и финансового обеспечения выполнения муниципального задания».</w:t>
      </w:r>
    </w:p>
    <w:p w:rsidR="0042671A" w:rsidRDefault="0042671A">
      <w:pPr>
        <w:pStyle w:val="ConsPlusNonformat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42671A" w:rsidRDefault="0042671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59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98"/>
        <w:gridCol w:w="5103"/>
        <w:gridCol w:w="4395"/>
      </w:tblGrid>
      <w:tr w:rsidR="0042671A"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Способ информирования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Состав размещаемой информации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Частота обновления информации</w:t>
            </w:r>
          </w:p>
        </w:tc>
      </w:tr>
      <w:tr w:rsidR="0042671A"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42671A"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Информационные стенды (реклама) на здании кинотеатра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рекламы фильмов на стендах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42671A">
        <w:trPr>
          <w:trHeight w:val="1564"/>
        </w:trPr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Информационные стенды (реклама) на территории станицы в специально обозначенных местах по ул. Орджоникидзе и ул. Кооперативной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рекламы фильмов на стендах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42671A">
        <w:trPr>
          <w:trHeight w:val="131"/>
        </w:trPr>
        <w:tc>
          <w:tcPr>
            <w:tcW w:w="50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3.Информационные стенды в общеобразовательных школах и спортивной школе «Олимп»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рекламы фильмов на стендах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42671A"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Радио «Южная волна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радиороликов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анонсов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фильмов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Ежедневно, при наличии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контента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радиоролика</w:t>
            </w:r>
            <w:proofErr w:type="spellEnd"/>
          </w:p>
        </w:tc>
      </w:tr>
      <w:tr w:rsidR="0042671A"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Сайты социальных сетей (группа кинотеатр)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Анонсы фильмов, расписание сайтов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</w:tbl>
    <w:p w:rsidR="0042671A" w:rsidRDefault="0042671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ЧАСТЬ 2. Сведения о выполняемых работах &lt;2&gt;</w:t>
      </w: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РАЗДЕЛ _____</w:t>
      </w:r>
    </w:p>
    <w:p w:rsidR="0042671A" w:rsidRDefault="00CA488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┌─────────┐</w:t>
      </w:r>
    </w:p>
    <w:p w:rsidR="0042671A" w:rsidRDefault="00CA488D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Код    │                         </w:t>
      </w:r>
      <w:proofErr w:type="spellStart"/>
      <w:r>
        <w:rPr>
          <w:rFonts w:ascii="Times New Roman" w:hAnsi="Times New Roman" w:cs="Times New Roman"/>
          <w:color w:val="000000" w:themeColor="text1"/>
        </w:rPr>
        <w:t>│</w:t>
      </w:r>
      <w:proofErr w:type="spellEnd"/>
    </w:p>
    <w:p w:rsidR="0042671A" w:rsidRDefault="00CA488D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Наименование работы</w:t>
      </w:r>
      <w:r>
        <w:rPr>
          <w:rFonts w:ascii="Times New Roman" w:hAnsi="Times New Roman" w:cs="Times New Roman"/>
          <w:color w:val="000000" w:themeColor="text1"/>
        </w:rPr>
        <w:t xml:space="preserve"> ___________________                                                                                                                                       по </w:t>
      </w:r>
      <w:proofErr w:type="gramStart"/>
      <w:r>
        <w:rPr>
          <w:rFonts w:ascii="Times New Roman" w:hAnsi="Times New Roman" w:cs="Times New Roman"/>
          <w:color w:val="000000" w:themeColor="text1"/>
        </w:rPr>
        <w:t>региональному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 │                         </w:t>
      </w:r>
      <w:proofErr w:type="spellStart"/>
      <w:r>
        <w:rPr>
          <w:rFonts w:ascii="Times New Roman" w:hAnsi="Times New Roman" w:cs="Times New Roman"/>
          <w:color w:val="000000" w:themeColor="text1"/>
        </w:rPr>
        <w:t>│</w:t>
      </w:r>
      <w:proofErr w:type="spellEnd"/>
    </w:p>
    <w:p w:rsidR="0042671A" w:rsidRDefault="00CA488D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                                                                                                                                                        перечню &lt;4&gt;      └─────────┘</w:t>
      </w: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Категории потребителей работы ______________________________________</w:t>
      </w: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42671A" w:rsidRDefault="0042671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 Показатели,  характеризующие  объем  (содержание)  и (или) качество работы</w:t>
      </w: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 Показатели, характеризующие качество работы &lt;5&gt;</w:t>
      </w:r>
    </w:p>
    <w:p w:rsidR="0042671A" w:rsidRDefault="004267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670" w:type="dxa"/>
        <w:tblInd w:w="-3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85"/>
        <w:gridCol w:w="1266"/>
        <w:gridCol w:w="1265"/>
        <w:gridCol w:w="1265"/>
        <w:gridCol w:w="1265"/>
        <w:gridCol w:w="1265"/>
        <w:gridCol w:w="1206"/>
        <w:gridCol w:w="1206"/>
        <w:gridCol w:w="610"/>
        <w:gridCol w:w="1075"/>
        <w:gridCol w:w="910"/>
        <w:gridCol w:w="910"/>
        <w:gridCol w:w="916"/>
        <w:gridCol w:w="1069"/>
      </w:tblGrid>
      <w:tr w:rsidR="0042671A">
        <w:tc>
          <w:tcPr>
            <w:tcW w:w="13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Уникальный номер реестровой записи по региональному перечню &lt;7&gt;</w:t>
            </w:r>
          </w:p>
        </w:tc>
        <w:tc>
          <w:tcPr>
            <w:tcW w:w="39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Показатель, характеризующий содержание работы</w:t>
            </w:r>
          </w:p>
        </w:tc>
        <w:tc>
          <w:tcPr>
            <w:tcW w:w="2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Показатель, характеризующий условия (формы) выполнения работы</w:t>
            </w:r>
          </w:p>
        </w:tc>
        <w:tc>
          <w:tcPr>
            <w:tcW w:w="30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 качества работы</w:t>
            </w:r>
          </w:p>
        </w:tc>
        <w:tc>
          <w:tcPr>
            <w:tcW w:w="29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Значение показателя качества работы</w:t>
            </w:r>
          </w:p>
        </w:tc>
        <w:tc>
          <w:tcPr>
            <w:tcW w:w="19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Допустимые (возможные) отклонения от установленных показателей качества работы &lt;8&gt;</w:t>
            </w:r>
          </w:p>
        </w:tc>
      </w:tr>
      <w:tr w:rsidR="0042671A">
        <w:tc>
          <w:tcPr>
            <w:tcW w:w="13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1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13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1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1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</w:t>
            </w:r>
          </w:p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1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7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 (очередной финансовый год)</w:t>
            </w:r>
          </w:p>
        </w:tc>
        <w:tc>
          <w:tcPr>
            <w:tcW w:w="9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20__ год (1-й год планового периода)</w:t>
            </w:r>
          </w:p>
        </w:tc>
        <w:tc>
          <w:tcPr>
            <w:tcW w:w="9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20___ год (2-й год планового периода)</w:t>
            </w:r>
          </w:p>
        </w:tc>
        <w:tc>
          <w:tcPr>
            <w:tcW w:w="9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процентах</w:t>
            </w:r>
          </w:p>
        </w:tc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абсолютных величинах</w:t>
            </w:r>
          </w:p>
        </w:tc>
      </w:tr>
      <w:tr w:rsidR="0042671A">
        <w:tc>
          <w:tcPr>
            <w:tcW w:w="13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код по </w:t>
            </w:r>
            <w:hyperlink r:id="rId13">
              <w:r>
                <w:rPr>
                  <w:rStyle w:val="ListLabel1"/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0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671A"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42671A"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671A"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2671A" w:rsidRDefault="0042671A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 Показатели, характеризующие объем (содержание) работы</w:t>
      </w:r>
    </w:p>
    <w:p w:rsidR="0042671A" w:rsidRDefault="0042671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379" w:type="dxa"/>
        <w:tblInd w:w="-3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30"/>
        <w:gridCol w:w="1015"/>
        <w:gridCol w:w="1015"/>
        <w:gridCol w:w="1015"/>
        <w:gridCol w:w="1015"/>
        <w:gridCol w:w="1015"/>
        <w:gridCol w:w="969"/>
        <w:gridCol w:w="969"/>
        <w:gridCol w:w="504"/>
        <w:gridCol w:w="678"/>
        <w:gridCol w:w="866"/>
        <w:gridCol w:w="738"/>
        <w:gridCol w:w="738"/>
        <w:gridCol w:w="866"/>
        <w:gridCol w:w="738"/>
        <w:gridCol w:w="738"/>
        <w:gridCol w:w="742"/>
        <w:gridCol w:w="862"/>
      </w:tblGrid>
      <w:tr w:rsidR="0042671A">
        <w:tc>
          <w:tcPr>
            <w:tcW w:w="10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Уникальный номер реестровой записи по региональному перечню &lt;7&gt;</w:t>
            </w:r>
          </w:p>
        </w:tc>
        <w:tc>
          <w:tcPr>
            <w:tcW w:w="30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Показатель, характеризующий содержание работы</w:t>
            </w:r>
          </w:p>
        </w:tc>
        <w:tc>
          <w:tcPr>
            <w:tcW w:w="20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Показатель, характеризующий условия (формы) выполнения работы</w:t>
            </w:r>
          </w:p>
        </w:tc>
        <w:tc>
          <w:tcPr>
            <w:tcW w:w="30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 объема работы</w:t>
            </w:r>
          </w:p>
        </w:tc>
        <w:tc>
          <w:tcPr>
            <w:tcW w:w="23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Значение показателя объема работы</w:t>
            </w:r>
          </w:p>
        </w:tc>
        <w:tc>
          <w:tcPr>
            <w:tcW w:w="23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Размер платы (цена, тариф) &lt;9&gt;</w:t>
            </w: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Допустимые (возможные) отклонения от установленных показателей объема работы &lt;8&gt;</w:t>
            </w:r>
          </w:p>
        </w:tc>
      </w:tr>
      <w:tr w:rsidR="0042671A">
        <w:tc>
          <w:tcPr>
            <w:tcW w:w="10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</w:t>
            </w:r>
          </w:p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10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</w:t>
            </w:r>
          </w:p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10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</w:t>
            </w:r>
          </w:p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1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</w:t>
            </w:r>
          </w:p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1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</w:t>
            </w:r>
          </w:p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показателя)</w:t>
            </w: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6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описание работы</w:t>
            </w:r>
          </w:p>
        </w:tc>
        <w:tc>
          <w:tcPr>
            <w:tcW w:w="8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 (очередной финансовый год)</w:t>
            </w:r>
          </w:p>
        </w:tc>
        <w:tc>
          <w:tcPr>
            <w:tcW w:w="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20___ год (1-й год планового периода)</w:t>
            </w:r>
          </w:p>
        </w:tc>
        <w:tc>
          <w:tcPr>
            <w:tcW w:w="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20__ год (2-й год планового периода)</w:t>
            </w:r>
          </w:p>
        </w:tc>
        <w:tc>
          <w:tcPr>
            <w:tcW w:w="8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 год (очередной финансовый год)</w:t>
            </w:r>
          </w:p>
        </w:tc>
        <w:tc>
          <w:tcPr>
            <w:tcW w:w="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20___ год (1-й год планового периода)</w:t>
            </w:r>
          </w:p>
        </w:tc>
        <w:tc>
          <w:tcPr>
            <w:tcW w:w="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20__ год (2-й год планового периода)</w:t>
            </w:r>
          </w:p>
        </w:tc>
        <w:tc>
          <w:tcPr>
            <w:tcW w:w="7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процентах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абсолютных величинах</w:t>
            </w:r>
          </w:p>
        </w:tc>
      </w:tr>
      <w:tr w:rsidR="0042671A">
        <w:tc>
          <w:tcPr>
            <w:tcW w:w="10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код по </w:t>
            </w:r>
            <w:hyperlink r:id="rId14">
              <w:r>
                <w:rPr>
                  <w:rStyle w:val="ListLabel1"/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6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4267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671A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42671A"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671A" w:rsidRDefault="0042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2671A" w:rsidRDefault="0042671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устанавливающие размер платы (цену,</w:t>
      </w:r>
      <w:proofErr w:type="gramEnd"/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тариф) либо порядок ее установления</w:t>
      </w:r>
    </w:p>
    <w:p w:rsidR="0042671A" w:rsidRDefault="0042671A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19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38"/>
        <w:gridCol w:w="2874"/>
        <w:gridCol w:w="1384"/>
        <w:gridCol w:w="1272"/>
        <w:gridCol w:w="4639"/>
      </w:tblGrid>
      <w:tr w:rsidR="0042671A">
        <w:tc>
          <w:tcPr>
            <w:tcW w:w="1190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Нормативный правовой акт</w:t>
            </w:r>
          </w:p>
        </w:tc>
      </w:tr>
      <w:tr w:rsidR="0042671A"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принявший орган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</w:t>
            </w: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</w:tr>
      <w:tr w:rsidR="0042671A"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42671A"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Решение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Крыловского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Крыловского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26.12.2023 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№259 протокол №55</w:t>
            </w: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утверждении стоимости билетов Муниципального бюджетного учреждения культуры «Кинотеатр Октябрь»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Крыловского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Крыловского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</w:tr>
    </w:tbl>
    <w:p w:rsidR="0042671A" w:rsidRDefault="0042671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ЧАСТЬ 3. Прочие сведения о муниципальном задании &lt;10&gt;</w:t>
      </w: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1.Основания (условия и порядок) для досрочного прекращения выполне</w:t>
      </w:r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задания</w:t>
      </w: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- Реорганизация или ликвидация исполнительного органа муниципальной власти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района или МБУК «Кинотеатр Октябрь». Нормативные документы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2.Иная информация, необходимая для выполнения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выполнением) муниципального задания</w:t>
      </w: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годовой, квартальные, предварительный отчет</w:t>
      </w: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Порядок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муниципального задания</w:t>
      </w:r>
    </w:p>
    <w:tbl>
      <w:tblPr>
        <w:tblW w:w="135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81"/>
        <w:gridCol w:w="3572"/>
        <w:gridCol w:w="5897"/>
      </w:tblGrid>
      <w:tr w:rsidR="0042671A">
        <w:tc>
          <w:tcPr>
            <w:tcW w:w="4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Формы контроля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Периодичность</w:t>
            </w:r>
          </w:p>
        </w:tc>
        <w:tc>
          <w:tcPr>
            <w:tcW w:w="5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Органы исполнительной власти, осуществляющие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муниципального задания</w:t>
            </w:r>
          </w:p>
        </w:tc>
      </w:tr>
      <w:tr w:rsidR="0042671A">
        <w:tc>
          <w:tcPr>
            <w:tcW w:w="4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42671A">
        <w:tc>
          <w:tcPr>
            <w:tcW w:w="4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выполнении муниципального задания (квартальный)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 (до 5 числа месяца, следующего за отчетным кварталом)</w:t>
            </w:r>
          </w:p>
        </w:tc>
        <w:tc>
          <w:tcPr>
            <w:tcW w:w="5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2671A">
        <w:tc>
          <w:tcPr>
            <w:tcW w:w="4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Предварительный отчет о выполнении муниципального задания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ar-SA"/>
              </w:rPr>
              <w:t>1 раз в год до 01 декабря текущего года</w:t>
            </w:r>
          </w:p>
        </w:tc>
        <w:tc>
          <w:tcPr>
            <w:tcW w:w="5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2671A">
        <w:tc>
          <w:tcPr>
            <w:tcW w:w="4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 о выполнении муниципального задания (годовой)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ar-SA"/>
              </w:rPr>
              <w:t xml:space="preserve">1 раз в год до 01 февраля, года следующего за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ar-SA"/>
              </w:rPr>
              <w:t>отчетным</w:t>
            </w:r>
            <w:proofErr w:type="gramEnd"/>
          </w:p>
        </w:tc>
        <w:tc>
          <w:tcPr>
            <w:tcW w:w="5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671A" w:rsidRDefault="00CA4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42671A" w:rsidRDefault="0042671A">
      <w:pPr>
        <w:rPr>
          <w:rFonts w:ascii="Times New Roman" w:hAnsi="Times New Roman" w:cs="Times New Roman"/>
        </w:rPr>
        <w:sectPr w:rsidR="0042671A">
          <w:pgSz w:w="16838" w:h="11906" w:orient="landscape"/>
          <w:pgMar w:top="851" w:right="962" w:bottom="851" w:left="851" w:header="0" w:footer="0" w:gutter="0"/>
          <w:cols w:space="720"/>
          <w:formProt w:val="0"/>
          <w:docGrid w:linePitch="100" w:charSpace="8192"/>
        </w:sectPr>
      </w:pPr>
    </w:p>
    <w:p w:rsidR="0042671A" w:rsidRDefault="0042671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71A" w:rsidRDefault="00CA488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Требования к отчетности о выполнении муниципального задания </w:t>
      </w:r>
      <w:r>
        <w:rPr>
          <w:rFonts w:ascii="Times New Roman" w:hAnsi="Times New Roman" w:cs="Times New Roman"/>
          <w:sz w:val="28"/>
          <w:szCs w:val="28"/>
          <w:u w:val="single"/>
        </w:rPr>
        <w:t>достоверность, своевременность</w:t>
      </w:r>
    </w:p>
    <w:p w:rsidR="0042671A" w:rsidRDefault="0042671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71A" w:rsidRDefault="0042671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71A" w:rsidRDefault="0042671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71A" w:rsidRDefault="00CA488D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  Периодичность представления отчетов о выполнении муниципального задания:</w:t>
      </w:r>
    </w:p>
    <w:p w:rsidR="0042671A" w:rsidRDefault="00CA488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- </w:t>
      </w:r>
      <w:r>
        <w:rPr>
          <w:rFonts w:ascii="Times New Roman" w:hAnsi="Times New Roman" w:cs="Times New Roman"/>
          <w:sz w:val="28"/>
          <w:szCs w:val="28"/>
          <w:u w:val="single"/>
        </w:rPr>
        <w:t>1 раз в квартал (квартальный)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, 1 раз в год (предварительный, годовой).</w:t>
      </w:r>
    </w:p>
    <w:p w:rsidR="0042671A" w:rsidRDefault="00CA488D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  Сроки представления отчетов о выполнении муниципального задания:</w:t>
      </w:r>
    </w:p>
    <w:p w:rsidR="0042671A" w:rsidRDefault="00CA488D">
      <w:pPr>
        <w:pStyle w:val="ab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- Квартальный -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1 раз в квартал до 05 числа месяца, </w:t>
      </w:r>
      <w:bookmarkStart w:id="2" w:name="_Hlk92791170"/>
      <w:r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следующего за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отчетным</w:t>
      </w:r>
      <w:bookmarkEnd w:id="2"/>
      <w:proofErr w:type="gramEnd"/>
      <w:r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, предварительный - 1 раз в год до 01 декабря текущего года, годовой - 1 раз в год до 01 февраля, года следующего за отчетным (годовой).</w:t>
      </w:r>
    </w:p>
    <w:p w:rsidR="0042671A" w:rsidRDefault="00CA488D">
      <w:pPr>
        <w:pStyle w:val="ConsPlusNonformat"/>
        <w:tabs>
          <w:tab w:val="right" w:pos="1516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 Иные требования к отчетности о выполнении муниципального задания:</w:t>
      </w:r>
    </w:p>
    <w:p w:rsidR="0042671A" w:rsidRDefault="00CA488D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- С</w:t>
      </w:r>
      <w:r>
        <w:rPr>
          <w:rFonts w:ascii="Times New Roman" w:hAnsi="Times New Roman" w:cs="Times New Roman"/>
          <w:sz w:val="28"/>
          <w:szCs w:val="28"/>
          <w:u w:val="single"/>
        </w:rPr>
        <w:t>воевременность предоставляемой информации.</w:t>
      </w:r>
    </w:p>
    <w:p w:rsidR="0042671A" w:rsidRDefault="00CA488D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  Иные показатели, связанные с выполнением муниципального задания&lt;11&gt;:</w:t>
      </w:r>
    </w:p>
    <w:p w:rsidR="0042671A" w:rsidRDefault="00CA488D">
      <w:pPr>
        <w:pStyle w:val="ConsPlusNonformat"/>
        <w:rPr>
          <w:rFonts w:ascii="Times New Roman" w:hAnsi="Times New Roman" w:cs="Times New Roman"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     - Допустимое (возможное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u w:val="single"/>
        </w:rPr>
        <w:t>)о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u w:val="single"/>
        </w:rPr>
        <w:t>тклонение от выполнения муниципального задания, в пределах которого оно считается выполненным - 30%.</w:t>
      </w:r>
    </w:p>
    <w:p w:rsidR="0042671A" w:rsidRDefault="0042671A">
      <w:pPr>
        <w:pStyle w:val="ConsPlusNonformat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:rsidR="0042671A" w:rsidRDefault="0042671A">
      <w:pPr>
        <w:pStyle w:val="ConsPlusNonformat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Т.Н.Юденко</w:t>
      </w:r>
      <w:proofErr w:type="spellEnd"/>
    </w:p>
    <w:p w:rsidR="0042671A" w:rsidRDefault="0042671A">
      <w:pPr>
        <w:pStyle w:val="ConsPlusNonformat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:rsidR="0042671A" w:rsidRDefault="0042671A">
      <w:pPr>
        <w:pStyle w:val="ConsPlusNonformat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:rsidR="0042671A" w:rsidRDefault="0042671A">
      <w:pPr>
        <w:pStyle w:val="ConsPlusNonformat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:rsidR="0042671A" w:rsidRDefault="0042671A">
      <w:pPr>
        <w:pStyle w:val="ConsPlusNonformat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:rsidR="0042671A" w:rsidRDefault="0042671A">
      <w:pPr>
        <w:pStyle w:val="ConsPlusNonformat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:rsidR="0042671A" w:rsidRDefault="0042671A">
      <w:pPr>
        <w:pStyle w:val="ConsPlusNonformat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:rsidR="0042671A" w:rsidRDefault="0042671A">
      <w:pPr>
        <w:pStyle w:val="ConsPlusNonformat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:rsidR="0042671A" w:rsidRDefault="0042671A">
      <w:pPr>
        <w:pStyle w:val="ConsPlusNonformat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:rsidR="0042671A" w:rsidRDefault="0042671A">
      <w:pPr>
        <w:pStyle w:val="ConsPlusNonformat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:rsidR="0042671A" w:rsidRDefault="0042671A">
      <w:pPr>
        <w:pStyle w:val="ConsPlusNonformat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:rsidR="0042671A" w:rsidRDefault="0042671A">
      <w:pPr>
        <w:pStyle w:val="ConsPlusNonformat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:rsidR="0042671A" w:rsidRDefault="0042671A">
      <w:pPr>
        <w:pStyle w:val="ConsPlusNonformat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:rsidR="0042671A" w:rsidRDefault="0042671A">
      <w:pPr>
        <w:pStyle w:val="ConsPlusNonformat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:rsidR="0042671A" w:rsidRDefault="0042671A">
      <w:pPr>
        <w:pStyle w:val="ConsPlusNonformat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:rsidR="0042671A" w:rsidRDefault="0042671A">
      <w:pPr>
        <w:pStyle w:val="ConsPlusNonformat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:rsidR="0042671A" w:rsidRDefault="0042671A">
      <w:pPr>
        <w:pStyle w:val="ConsPlusNonformat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:rsidR="0042671A" w:rsidRDefault="0042671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&lt;1</w:t>
      </w:r>
      <w:proofErr w:type="gramStart"/>
      <w:r>
        <w:rPr>
          <w:rFonts w:ascii="Times New Roman" w:hAnsi="Times New Roman" w:cs="Times New Roman"/>
          <w:color w:val="000000" w:themeColor="text1"/>
        </w:rPr>
        <w:t>&gt; З</w:t>
      </w:r>
      <w:proofErr w:type="gramEnd"/>
      <w:r>
        <w:rPr>
          <w:rFonts w:ascii="Times New Roman" w:hAnsi="Times New Roman" w:cs="Times New Roman"/>
          <w:color w:val="000000" w:themeColor="text1"/>
        </w:rPr>
        <w:t>аполняется в случае досрочного прекращения выполнения муниципального задания.</w:t>
      </w: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&lt;2&gt;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</w:t>
      </w:r>
      <w:proofErr w:type="gramStart"/>
      <w:r>
        <w:rPr>
          <w:rFonts w:ascii="Times New Roman" w:hAnsi="Times New Roman" w:cs="Times New Roman"/>
          <w:color w:val="000000" w:themeColor="text1"/>
        </w:rPr>
        <w:t>ы(</w:t>
      </w:r>
      <w:proofErr w:type="gramEnd"/>
      <w:r>
        <w:rPr>
          <w:rFonts w:ascii="Times New Roman" w:hAnsi="Times New Roman" w:cs="Times New Roman"/>
          <w:color w:val="000000" w:themeColor="text1"/>
        </w:rPr>
        <w:t>работ) раздельно по каждой из муниципальных услуг (работ) с указанием порядкового номера раздела.</w:t>
      </w: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&lt;3&gt; Код по общероссийскому базовому (отраслевому) перечню.</w:t>
      </w: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&lt;4&gt; Код по региональному перечню.</w:t>
      </w:r>
    </w:p>
    <w:p w:rsidR="0042671A" w:rsidRDefault="00CA488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&lt;5&gt;  Заполняется  в  соответствии с показателями, характеризующими качество услуг  (работ),  установленными  в  общероссийском базовом (отраслевом) или региональном  перечне,  а  при  их  отсутствии  или  в  дополнение  к ним </w:t>
      </w:r>
      <w:proofErr w:type="gramStart"/>
      <w:r>
        <w:rPr>
          <w:rFonts w:ascii="Times New Roman" w:hAnsi="Times New Roman" w:cs="Times New Roman"/>
          <w:color w:val="000000" w:themeColor="text1"/>
        </w:rPr>
        <w:t>-п</w:t>
      </w:r>
      <w:proofErr w:type="gramEnd"/>
      <w:r>
        <w:rPr>
          <w:rFonts w:ascii="Times New Roman" w:hAnsi="Times New Roman" w:cs="Times New Roman"/>
          <w:color w:val="000000" w:themeColor="text1"/>
        </w:rPr>
        <w:t>оказателями,  характеризующими  качество услуг (работ), установленными при необходимости  органом,  осуществляющим  функции  и  полномочия  учредителя муниципальных бюджетных или автономных учреждений, главным распорядителем средств бюджета, в ведении которого находятся муниципальные казенные учреждения, и единицы их измерения.</w:t>
      </w: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&lt;6&gt; Уникальный   номер реестровой записи по общероссийскому базовом</w:t>
      </w:r>
      <w:proofErr w:type="gramStart"/>
      <w:r>
        <w:rPr>
          <w:rFonts w:ascii="Times New Roman" w:hAnsi="Times New Roman" w:cs="Times New Roman"/>
          <w:color w:val="000000" w:themeColor="text1"/>
        </w:rPr>
        <w:t>у(</w:t>
      </w:r>
      <w:proofErr w:type="gramEnd"/>
      <w:r>
        <w:rPr>
          <w:rFonts w:ascii="Times New Roman" w:hAnsi="Times New Roman" w:cs="Times New Roman"/>
          <w:color w:val="000000" w:themeColor="text1"/>
        </w:rPr>
        <w:t>отраслевому) перечню.</w:t>
      </w: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&lt;7&gt; Уникальный номер реестровой записи по региональному перечню.</w:t>
      </w: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&lt;8</w:t>
      </w:r>
      <w:proofErr w:type="gramStart"/>
      <w:r>
        <w:rPr>
          <w:rFonts w:ascii="Times New Roman" w:hAnsi="Times New Roman" w:cs="Times New Roman"/>
          <w:color w:val="000000" w:themeColor="text1"/>
        </w:rPr>
        <w:t>&gt; З</w:t>
      </w:r>
      <w:proofErr w:type="gramEnd"/>
      <w:r>
        <w:rPr>
          <w:rFonts w:ascii="Times New Roman" w:hAnsi="Times New Roman" w:cs="Times New Roman"/>
          <w:color w:val="000000" w:themeColor="text1"/>
        </w:rPr>
        <w:t>аполняется в случае, если для разных услуг (работ)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 если единицей работы является работа в целом, показатель не указывается.</w:t>
      </w: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&lt;9&gt;   Заполняется   в   случае, если оказание услуг (выполнение работ</w:t>
      </w:r>
      <w:proofErr w:type="gramStart"/>
      <w:r>
        <w:rPr>
          <w:rFonts w:ascii="Times New Roman" w:hAnsi="Times New Roman" w:cs="Times New Roman"/>
          <w:color w:val="000000" w:themeColor="text1"/>
        </w:rPr>
        <w:t>)о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существляется   на платной основе в соответствии с </w:t>
      </w:r>
      <w:r>
        <w:rPr>
          <w:rFonts w:ascii="Times New Roman" w:hAnsi="Times New Roman" w:cs="Times New Roman"/>
        </w:rPr>
        <w:t>законодательством Российской Федерации в рамках муниципального задания. При оказании услу</w:t>
      </w:r>
      <w:proofErr w:type="gramStart"/>
      <w:r>
        <w:rPr>
          <w:rFonts w:ascii="Times New Roman" w:hAnsi="Times New Roman" w:cs="Times New Roman"/>
        </w:rPr>
        <w:t>г(</w:t>
      </w:r>
      <w:proofErr w:type="gramEnd"/>
      <w:r>
        <w:rPr>
          <w:rFonts w:ascii="Times New Roman" w:hAnsi="Times New Roman" w:cs="Times New Roman"/>
        </w:rPr>
        <w:t xml:space="preserve">выполнении работ) на платной основе сверх установленного муниципального задания </w:t>
      </w:r>
      <w:r>
        <w:rPr>
          <w:rFonts w:ascii="Times New Roman" w:hAnsi="Times New Roman" w:cs="Times New Roman"/>
          <w:color w:val="000000" w:themeColor="text1"/>
        </w:rPr>
        <w:t>указанный показатель не формируется.</w:t>
      </w: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&lt;10</w:t>
      </w:r>
      <w:proofErr w:type="gramStart"/>
      <w:r>
        <w:rPr>
          <w:rFonts w:ascii="Times New Roman" w:hAnsi="Times New Roman" w:cs="Times New Roman"/>
          <w:color w:val="000000" w:themeColor="text1"/>
        </w:rPr>
        <w:t>&gt; З</w:t>
      </w:r>
      <w:proofErr w:type="gramEnd"/>
      <w:r>
        <w:rPr>
          <w:rFonts w:ascii="Times New Roman" w:hAnsi="Times New Roman" w:cs="Times New Roman"/>
          <w:color w:val="000000" w:themeColor="text1"/>
        </w:rPr>
        <w:t>аполняется в целом по муниципальному заданию.</w:t>
      </w:r>
    </w:p>
    <w:p w:rsidR="0042671A" w:rsidRDefault="00CA488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&lt;11&gt;  В  числе  иных  показателей может быть указано допустимое (возможное</w:t>
      </w:r>
      <w:proofErr w:type="gramStart"/>
      <w:r>
        <w:rPr>
          <w:rFonts w:ascii="Times New Roman" w:hAnsi="Times New Roman" w:cs="Times New Roman"/>
          <w:color w:val="000000" w:themeColor="text1"/>
        </w:rPr>
        <w:t>)о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тклонение  от  выполнения муниципального задания (части муниципального задания),  в  пределах  которого оно (его часть) считается выполненным, при принятии  органом, осуществляющим функции и полномочия учредителя муниципальных бюджетных или автономных учреждений, главным  распорядителем  средств бюджета, в ведении которого находятся муниципальные казенные учреждения, решения об  установлении  общего  допустимого  (возможного)отклонения  от выполнения муниципального задания, в пределах которого оно считается  выполненным (в процентах, в абсолютных величинах). В этом случае допустимые  (возможные)  отклонения,  предусмотренные  в  пунктах 3.1 и 3.2частей  I  и  II  настоящего  муниципального задания, принимают значения, равные  установленному  допустимому  (возможному)  отклонению от выполнения муниципального   задания   (части  муниципального задания).  </w:t>
      </w:r>
      <w:proofErr w:type="gramStart"/>
      <w:r>
        <w:rPr>
          <w:rFonts w:ascii="Times New Roman" w:hAnsi="Times New Roman" w:cs="Times New Roman"/>
          <w:color w:val="000000" w:themeColor="text1"/>
        </w:rPr>
        <w:t>В  случае установления  требования  о  представлении  ежемесячных  или ежеквартальных отчетов  о  выполнении  муниципального задания  в числе иных показателей устанавливаются  показатели выполнения муниципального задания в процентах от  годового объема оказания муниципальных  услуг (выполнения работ) или в абсолютных  величинах  как  для  муниципального  задания  в  целом, так и относительно  его  части  (в  том  числе  с  учетом неравномерного оказания муниципальных  услуг (выполнения работ) в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течение календарного года).</w:t>
      </w:r>
    </w:p>
    <w:sectPr w:rsidR="0042671A" w:rsidSect="0042671A">
      <w:pgSz w:w="16838" w:h="11906" w:orient="landscape"/>
      <w:pgMar w:top="709" w:right="1134" w:bottom="426" w:left="1134" w:header="0" w:footer="0" w:gutter="0"/>
      <w:cols w:space="720"/>
      <w:formProt w:val="0"/>
      <w:docGrid w:linePitch="299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A0A" w:rsidRDefault="009A3A0A">
      <w:pPr>
        <w:spacing w:line="240" w:lineRule="auto"/>
      </w:pPr>
      <w:r>
        <w:separator/>
      </w:r>
    </w:p>
  </w:endnote>
  <w:endnote w:type="continuationSeparator" w:id="0">
    <w:p w:rsidR="009A3A0A" w:rsidRDefault="009A3A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A0A" w:rsidRDefault="009A3A0A">
      <w:pPr>
        <w:spacing w:after="0"/>
      </w:pPr>
      <w:r>
        <w:separator/>
      </w:r>
    </w:p>
  </w:footnote>
  <w:footnote w:type="continuationSeparator" w:id="0">
    <w:p w:rsidR="009A3A0A" w:rsidRDefault="009A3A0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100"/>
    <w:rsid w:val="00023225"/>
    <w:rsid w:val="000849C8"/>
    <w:rsid w:val="00086FC7"/>
    <w:rsid w:val="000D60B9"/>
    <w:rsid w:val="00123597"/>
    <w:rsid w:val="00140791"/>
    <w:rsid w:val="001B04B8"/>
    <w:rsid w:val="001C1758"/>
    <w:rsid w:val="00207B35"/>
    <w:rsid w:val="00210690"/>
    <w:rsid w:val="00231AD8"/>
    <w:rsid w:val="0025453B"/>
    <w:rsid w:val="002600A5"/>
    <w:rsid w:val="002B6713"/>
    <w:rsid w:val="00397B65"/>
    <w:rsid w:val="003C0BC5"/>
    <w:rsid w:val="003E3ECF"/>
    <w:rsid w:val="00407100"/>
    <w:rsid w:val="00413CD6"/>
    <w:rsid w:val="00422240"/>
    <w:rsid w:val="0042671A"/>
    <w:rsid w:val="004A257C"/>
    <w:rsid w:val="004E16CD"/>
    <w:rsid w:val="00504B2C"/>
    <w:rsid w:val="00537EAB"/>
    <w:rsid w:val="005905F9"/>
    <w:rsid w:val="005B3968"/>
    <w:rsid w:val="005D78A0"/>
    <w:rsid w:val="005E45A5"/>
    <w:rsid w:val="005E6619"/>
    <w:rsid w:val="005F5587"/>
    <w:rsid w:val="00613729"/>
    <w:rsid w:val="006164B8"/>
    <w:rsid w:val="00647944"/>
    <w:rsid w:val="006834C4"/>
    <w:rsid w:val="00685E10"/>
    <w:rsid w:val="00694E8D"/>
    <w:rsid w:val="006960AD"/>
    <w:rsid w:val="006A65CE"/>
    <w:rsid w:val="00701795"/>
    <w:rsid w:val="00717DBB"/>
    <w:rsid w:val="007228DA"/>
    <w:rsid w:val="00732090"/>
    <w:rsid w:val="007512DD"/>
    <w:rsid w:val="007B144F"/>
    <w:rsid w:val="00817C6D"/>
    <w:rsid w:val="00834075"/>
    <w:rsid w:val="0087642E"/>
    <w:rsid w:val="0089680C"/>
    <w:rsid w:val="008A3556"/>
    <w:rsid w:val="008C3237"/>
    <w:rsid w:val="008E7335"/>
    <w:rsid w:val="008F17D9"/>
    <w:rsid w:val="00912A71"/>
    <w:rsid w:val="009823A4"/>
    <w:rsid w:val="009A3A0A"/>
    <w:rsid w:val="009B427A"/>
    <w:rsid w:val="009D2148"/>
    <w:rsid w:val="00A261C7"/>
    <w:rsid w:val="00A508BB"/>
    <w:rsid w:val="00A67660"/>
    <w:rsid w:val="00AA1D00"/>
    <w:rsid w:val="00B0190B"/>
    <w:rsid w:val="00B75430"/>
    <w:rsid w:val="00B83BFD"/>
    <w:rsid w:val="00B85FDA"/>
    <w:rsid w:val="00BA72C6"/>
    <w:rsid w:val="00BC072D"/>
    <w:rsid w:val="00BE6759"/>
    <w:rsid w:val="00C026D9"/>
    <w:rsid w:val="00C213C8"/>
    <w:rsid w:val="00C238F7"/>
    <w:rsid w:val="00C23F75"/>
    <w:rsid w:val="00C34D25"/>
    <w:rsid w:val="00C53C85"/>
    <w:rsid w:val="00CA488D"/>
    <w:rsid w:val="00CD0519"/>
    <w:rsid w:val="00CF470F"/>
    <w:rsid w:val="00D51D85"/>
    <w:rsid w:val="00D66177"/>
    <w:rsid w:val="00D90497"/>
    <w:rsid w:val="00D92D15"/>
    <w:rsid w:val="00E1679E"/>
    <w:rsid w:val="00E45D54"/>
    <w:rsid w:val="00E46949"/>
    <w:rsid w:val="00E77C1B"/>
    <w:rsid w:val="00E85834"/>
    <w:rsid w:val="00E973F6"/>
    <w:rsid w:val="00F13772"/>
    <w:rsid w:val="00F4552B"/>
    <w:rsid w:val="00F5743A"/>
    <w:rsid w:val="031E66A3"/>
    <w:rsid w:val="1AFA24E4"/>
    <w:rsid w:val="36D4237D"/>
    <w:rsid w:val="496846C1"/>
    <w:rsid w:val="5564648F"/>
    <w:rsid w:val="66D435C2"/>
    <w:rsid w:val="7C523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uiPriority="35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42671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">
    <w:name w:val="index 1"/>
    <w:basedOn w:val="a"/>
    <w:next w:val="a"/>
    <w:uiPriority w:val="99"/>
    <w:semiHidden/>
    <w:unhideWhenUsed/>
    <w:qFormat/>
    <w:rsid w:val="0042671A"/>
  </w:style>
  <w:style w:type="paragraph" w:styleId="a5">
    <w:name w:val="Body Text"/>
    <w:basedOn w:val="a"/>
    <w:qFormat/>
    <w:rsid w:val="0042671A"/>
    <w:pPr>
      <w:spacing w:after="140"/>
    </w:pPr>
  </w:style>
  <w:style w:type="paragraph" w:styleId="a6">
    <w:name w:val="index heading"/>
    <w:basedOn w:val="a"/>
    <w:next w:val="1"/>
    <w:qFormat/>
    <w:rsid w:val="0042671A"/>
    <w:pPr>
      <w:suppressLineNumbers/>
    </w:pPr>
    <w:rPr>
      <w:rFonts w:cs="Mangal"/>
    </w:rPr>
  </w:style>
  <w:style w:type="paragraph" w:styleId="a7">
    <w:name w:val="List"/>
    <w:basedOn w:val="a5"/>
    <w:qFormat/>
    <w:rsid w:val="0042671A"/>
    <w:rPr>
      <w:rFonts w:cs="Mangal"/>
    </w:rPr>
  </w:style>
  <w:style w:type="table" w:styleId="a8">
    <w:name w:val="Table Grid"/>
    <w:basedOn w:val="a1"/>
    <w:uiPriority w:val="59"/>
    <w:qFormat/>
    <w:rsid w:val="00426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uiPriority w:val="99"/>
    <w:qFormat/>
    <w:rsid w:val="0042671A"/>
  </w:style>
  <w:style w:type="character" w:customStyle="1" w:styleId="aa">
    <w:name w:val="Нижний колонтитул Знак"/>
    <w:basedOn w:val="a0"/>
    <w:uiPriority w:val="99"/>
    <w:qFormat/>
    <w:rsid w:val="0042671A"/>
  </w:style>
  <w:style w:type="character" w:customStyle="1" w:styleId="ListLabel1">
    <w:name w:val="ListLabel 1"/>
    <w:qFormat/>
    <w:rsid w:val="0042671A"/>
    <w:rPr>
      <w:color w:val="000000" w:themeColor="text1"/>
    </w:rPr>
  </w:style>
  <w:style w:type="character" w:customStyle="1" w:styleId="-">
    <w:name w:val="Интернет-ссылка"/>
    <w:qFormat/>
    <w:rsid w:val="0042671A"/>
    <w:rPr>
      <w:color w:val="000080"/>
      <w:u w:val="single"/>
    </w:rPr>
  </w:style>
  <w:style w:type="character" w:customStyle="1" w:styleId="ListLabel2">
    <w:name w:val="ListLabel 2"/>
    <w:qFormat/>
    <w:rsid w:val="0042671A"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Label3">
    <w:name w:val="ListLabel 3"/>
    <w:qFormat/>
    <w:rsid w:val="0042671A"/>
  </w:style>
  <w:style w:type="character" w:customStyle="1" w:styleId="ListLabel4">
    <w:name w:val="ListLabel 4"/>
    <w:qFormat/>
    <w:rsid w:val="0042671A"/>
  </w:style>
  <w:style w:type="paragraph" w:customStyle="1" w:styleId="10">
    <w:name w:val="Заголовок1"/>
    <w:basedOn w:val="a"/>
    <w:next w:val="a5"/>
    <w:qFormat/>
    <w:rsid w:val="0042671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">
    <w:name w:val="Название объекта1"/>
    <w:basedOn w:val="a"/>
    <w:qFormat/>
    <w:rsid w:val="004267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Normal">
    <w:name w:val="ConsPlusNormal"/>
    <w:qFormat/>
    <w:rsid w:val="0042671A"/>
    <w:pPr>
      <w:widowControl w:val="0"/>
    </w:pPr>
    <w:rPr>
      <w:rFonts w:eastAsia="Times New Roman" w:cs="Calibri"/>
      <w:sz w:val="22"/>
    </w:rPr>
  </w:style>
  <w:style w:type="paragraph" w:customStyle="1" w:styleId="ConsPlusNonformat">
    <w:name w:val="ConsPlusNonformat"/>
    <w:qFormat/>
    <w:rsid w:val="0042671A"/>
    <w:pPr>
      <w:widowControl w:val="0"/>
    </w:pPr>
    <w:rPr>
      <w:rFonts w:ascii="Courier New" w:eastAsia="Times New Roman" w:hAnsi="Courier New" w:cs="Courier New"/>
    </w:rPr>
  </w:style>
  <w:style w:type="paragraph" w:customStyle="1" w:styleId="12">
    <w:name w:val="Верхний колонтитул1"/>
    <w:basedOn w:val="a"/>
    <w:uiPriority w:val="99"/>
    <w:unhideWhenUsed/>
    <w:qFormat/>
    <w:rsid w:val="0042671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unhideWhenUsed/>
    <w:qFormat/>
    <w:rsid w:val="00426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ntStyle87">
    <w:name w:val="Font Style87"/>
    <w:qFormat/>
    <w:rsid w:val="0042671A"/>
    <w:rPr>
      <w:rFonts w:ascii="Arial Narrow" w:hAnsi="Arial Narrow" w:cs="Arial Narrow"/>
      <w:sz w:val="12"/>
      <w:szCs w:val="1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42671A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42671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413C3DF102AA126D20D7F57748D8DAD4A0AB45F5732380F9F232F9C3CA74FA5277FF650192D74A649DDC865Eq7z5E" TargetMode="External"/><Relationship Id="rId13" Type="http://schemas.openxmlformats.org/officeDocument/2006/relationships/hyperlink" Target="consultantplus://offline/ref=BC413C3DF102AA126D20D7F57748D8DAD4A3AC47F5792380F9F232F9C3CA74FA5277FF650192D74A649DDC865Eq7z5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413C3DF102AA126D20D7F57748D8DAD4A0AB45F6782380F9F232F9C3CA74FA4077A7690091C94D6C888AD71B29FEC0F996EAF5C336EBEBq2z1E" TargetMode="External"/><Relationship Id="rId12" Type="http://schemas.openxmlformats.org/officeDocument/2006/relationships/hyperlink" Target="consultantplus://offline/ref=BC413C3DF102AA126D20D7F57748D8DAD4A3AC47F5792380F9F232F9C3CA74FA5277FF650192D74A649DDC865Eq7z5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C413C3DF102AA126D20D7F57748D8DAD4A3AC47F5792380F9F232F9C3CA74FA5277FF650192D74A649DDC865Eq7z5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C413C3DF102AA126D20D7F57748D8DAD4A3AC47F5792380F9F232F9C3CA74FA5277FF650192D74A649DDC865Eq7z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413C3DF102AA126D20D7F57748D8DAD4A3AC47F5792380F9F232F9C3CA74FA5277FF650192D74A649DDC865Eq7z5E" TargetMode="External"/><Relationship Id="rId14" Type="http://schemas.openxmlformats.org/officeDocument/2006/relationships/hyperlink" Target="consultantplus://offline/ref=BC413C3DF102AA126D20D7F57748D8DAD4A3AC47F5792380F9F232F9C3CA74FA5277FF650192D74A649DDC865Eq7z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68C2B-11D1-4D4E-9BC3-7F39A8832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2969</Words>
  <Characters>16927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Microsoft</cp:lastModifiedBy>
  <cp:revision>8</cp:revision>
  <cp:lastPrinted>2024-01-18T12:43:00Z</cp:lastPrinted>
  <dcterms:created xsi:type="dcterms:W3CDTF">2022-09-19T07:01:00Z</dcterms:created>
  <dcterms:modified xsi:type="dcterms:W3CDTF">2024-01-22T08:07:00Z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1049-12.2.0.13359</vt:lpwstr>
  </property>
  <property fmtid="{D5CDD505-2E9C-101B-9397-08002B2CF9AE}" pid="10" name="ICV">
    <vt:lpwstr>7C39CE9B99B744BCAFD62928D7EBA3E9</vt:lpwstr>
  </property>
</Properties>
</file>