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A3E" w:rsidRDefault="008D03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АДМИНИСТРАЦИЯ КРЫЛОВСКОГО СЕЛЬСКОГО ПОСЕЛЕНИЯ </w:t>
      </w:r>
    </w:p>
    <w:p w:rsidR="00524A3E" w:rsidRDefault="008D03C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color w:val="000000"/>
          <w:sz w:val="28"/>
        </w:rPr>
        <w:t>КРЫЛОВСКОГО РАЙОНА</w:t>
      </w:r>
    </w:p>
    <w:p w:rsidR="00524A3E" w:rsidRDefault="00524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</w:rPr>
      </w:pPr>
    </w:p>
    <w:p w:rsidR="00524A3E" w:rsidRDefault="00CB60D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 </w:t>
      </w:r>
      <w:r w:rsidR="008D03CB">
        <w:rPr>
          <w:rFonts w:ascii="Times New Roman" w:hAnsi="Times New Roman"/>
          <w:b/>
          <w:color w:val="000000"/>
          <w:sz w:val="32"/>
        </w:rPr>
        <w:t xml:space="preserve"> </w:t>
      </w:r>
    </w:p>
    <w:p w:rsidR="00524A3E" w:rsidRDefault="00524A3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</w:rPr>
      </w:pPr>
    </w:p>
    <w:p w:rsidR="00524A3E" w:rsidRDefault="008D03CB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color w:val="000000"/>
          <w:sz w:val="28"/>
        </w:rPr>
        <w:t xml:space="preserve">от </w:t>
      </w:r>
      <w:r w:rsidR="00495D42">
        <w:rPr>
          <w:rFonts w:ascii="Times New Roman" w:hAnsi="Times New Roman"/>
          <w:color w:val="000000"/>
          <w:sz w:val="28"/>
          <w:u w:val="single"/>
        </w:rPr>
        <w:t>06.02.2023</w:t>
      </w:r>
      <w:r>
        <w:rPr>
          <w:rFonts w:ascii="Times New Roman" w:hAnsi="Times New Roman"/>
          <w:color w:val="000000"/>
          <w:sz w:val="28"/>
        </w:rPr>
        <w:t xml:space="preserve">                                     № </w:t>
      </w:r>
      <w:r w:rsidR="00495D42">
        <w:rPr>
          <w:rFonts w:ascii="Times New Roman" w:hAnsi="Times New Roman"/>
          <w:color w:val="000000"/>
          <w:sz w:val="28"/>
          <w:u w:val="single"/>
        </w:rPr>
        <w:t>8</w:t>
      </w:r>
    </w:p>
    <w:p w:rsidR="00524A3E" w:rsidRDefault="008D03C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000000"/>
          <w:sz w:val="24"/>
        </w:rPr>
        <w:t>ст-ца</w:t>
      </w:r>
      <w:proofErr w:type="spellEnd"/>
      <w:r>
        <w:rPr>
          <w:rFonts w:ascii="Times New Roman" w:hAnsi="Times New Roman"/>
          <w:color w:val="000000"/>
          <w:sz w:val="24"/>
        </w:rPr>
        <w:t xml:space="preserve"> Крыловская</w:t>
      </w:r>
    </w:p>
    <w:p w:rsidR="00524A3E" w:rsidRDefault="00524A3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24A3E" w:rsidRDefault="00524A3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24A3E" w:rsidRDefault="008D03CB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>Об утверждении Положения об оплате труда директора и работников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</w:t>
      </w:r>
    </w:p>
    <w:p w:rsidR="00524A3E" w:rsidRDefault="00524A3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24A3E" w:rsidRDefault="00524A3E">
      <w:pPr>
        <w:spacing w:after="0" w:line="240" w:lineRule="auto"/>
        <w:rPr>
          <w:rFonts w:ascii="Times New Roman" w:hAnsi="Times New Roman"/>
          <w:b/>
          <w:color w:val="000000"/>
          <w:sz w:val="28"/>
        </w:rPr>
      </w:pPr>
    </w:p>
    <w:p w:rsidR="00524A3E" w:rsidRDefault="008D03CB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color w:val="000000"/>
          <w:sz w:val="28"/>
        </w:rPr>
        <w:t xml:space="preserve">В соответствии с Трудовым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Крыловского сельского поселения Крыловского района </w:t>
      </w:r>
      <w:proofErr w:type="gramStart"/>
      <w:r>
        <w:rPr>
          <w:rFonts w:ascii="Times New Roman" w:hAnsi="Times New Roman"/>
          <w:color w:val="000000"/>
          <w:sz w:val="28"/>
        </w:rPr>
        <w:t>п</w:t>
      </w:r>
      <w:proofErr w:type="gramEnd"/>
      <w:r>
        <w:rPr>
          <w:rFonts w:ascii="Times New Roman" w:hAnsi="Times New Roman"/>
          <w:color w:val="000000"/>
          <w:sz w:val="28"/>
        </w:rPr>
        <w:t xml:space="preserve"> о с т а н о в л я ю: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1. Утвердить Положение об оплате труда директора и работников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 (приложение).</w:t>
      </w:r>
    </w:p>
    <w:p w:rsidR="00524A3E" w:rsidRDefault="008D03CB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2. Начальнику правового отдела администрации Крыловского сельского поселения Крыловского района С.М. </w:t>
      </w:r>
      <w:proofErr w:type="spellStart"/>
      <w:r>
        <w:rPr>
          <w:rFonts w:ascii="Times New Roman" w:hAnsi="Times New Roman"/>
          <w:color w:val="000000"/>
          <w:sz w:val="28"/>
        </w:rPr>
        <w:t>Гаджимурадовой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обнародовать настоящее постановление в установленном порядке и разместить на официальном сайте администрации Крыловского сельского поселения Крыловского района в информационно-телекоммуникационной сети «Интернет».</w:t>
      </w:r>
    </w:p>
    <w:p w:rsidR="00524A3E" w:rsidRDefault="008D03CB">
      <w:pPr>
        <w:spacing w:after="0" w:line="240" w:lineRule="auto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</w:rPr>
        <w:t xml:space="preserve"> выполнением настоящего постановления возложить на начальника финансово-экономического отдела администрации Крыловского сельского поселения Крыловского района К.Г. Вишнякову.</w:t>
      </w:r>
    </w:p>
    <w:p w:rsidR="00524A3E" w:rsidRDefault="008D03CB" w:rsidP="00CB60D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Постановление вступает в законную силу со дня его официального обнародования и распространяется на правоотношения,</w:t>
      </w:r>
      <w:r w:rsidR="00CB60D9">
        <w:rPr>
          <w:rFonts w:ascii="Times New Roman" w:hAnsi="Times New Roman"/>
          <w:color w:val="000000"/>
          <w:sz w:val="28"/>
        </w:rPr>
        <w:t xml:space="preserve"> возникшие </w:t>
      </w:r>
      <w:r>
        <w:rPr>
          <w:rFonts w:ascii="Times New Roman" w:hAnsi="Times New Roman"/>
          <w:color w:val="000000"/>
          <w:sz w:val="28"/>
        </w:rPr>
        <w:t xml:space="preserve"> 01.01.2023 года.</w:t>
      </w: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CB60D9" w:rsidRDefault="00CB60D9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proofErr w:type="gramStart"/>
      <w:r>
        <w:rPr>
          <w:rFonts w:ascii="Times New Roman" w:hAnsi="Times New Roman"/>
          <w:color w:val="000000"/>
          <w:sz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обязанности главы</w:t>
      </w:r>
      <w:r w:rsidR="008D03CB">
        <w:rPr>
          <w:rFonts w:ascii="Times New Roman" w:hAnsi="Times New Roman"/>
          <w:color w:val="000000"/>
          <w:sz w:val="28"/>
        </w:rPr>
        <w:t xml:space="preserve"> </w:t>
      </w:r>
    </w:p>
    <w:p w:rsidR="00524A3E" w:rsidRDefault="008D03CB">
      <w:pPr>
        <w:tabs>
          <w:tab w:val="left" w:pos="9557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Крыловского сельского поселения </w:t>
      </w:r>
    </w:p>
    <w:p w:rsidR="00524A3E" w:rsidRDefault="008D03CB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Крыловского района                                                                  </w:t>
      </w:r>
      <w:r w:rsidR="00CB60D9">
        <w:rPr>
          <w:rFonts w:ascii="Times New Roman" w:hAnsi="Times New Roman"/>
          <w:color w:val="000000"/>
          <w:sz w:val="28"/>
        </w:rPr>
        <w:t xml:space="preserve">       Ю.А. </w:t>
      </w:r>
      <w:proofErr w:type="gramStart"/>
      <w:r w:rsidR="00CB60D9">
        <w:rPr>
          <w:rFonts w:ascii="Times New Roman" w:hAnsi="Times New Roman"/>
          <w:color w:val="000000"/>
          <w:sz w:val="28"/>
        </w:rPr>
        <w:t>Самарский</w:t>
      </w:r>
      <w:proofErr w:type="gramEnd"/>
    </w:p>
    <w:p w:rsidR="00CB60D9" w:rsidRDefault="00CB60D9">
      <w:pPr>
        <w:tabs>
          <w:tab w:val="left" w:pos="9557"/>
        </w:tabs>
        <w:spacing w:after="0" w:line="240" w:lineRule="auto"/>
        <w:rPr>
          <w:color w:val="000000"/>
        </w:rPr>
      </w:pPr>
    </w:p>
    <w:p w:rsidR="00524A3E" w:rsidRDefault="00524A3E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tabs>
          <w:tab w:val="left" w:pos="9557"/>
        </w:tabs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ind w:left="5613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ПРИЛОЖЕНИЕ </w:t>
      </w:r>
    </w:p>
    <w:p w:rsidR="00524A3E" w:rsidRDefault="008D03CB">
      <w:pPr>
        <w:spacing w:after="0" w:line="240" w:lineRule="auto"/>
        <w:ind w:left="5613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к постановлению администрации Крыловского сельского поселения Крыловского района</w:t>
      </w:r>
    </w:p>
    <w:p w:rsidR="00524A3E" w:rsidRDefault="008D03CB">
      <w:pPr>
        <w:spacing w:after="0" w:line="240" w:lineRule="auto"/>
        <w:ind w:left="5613"/>
        <w:contextualSpacing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от</w:t>
      </w:r>
      <w:r w:rsidR="00495D42">
        <w:rPr>
          <w:rFonts w:ascii="Times New Roman" w:hAnsi="Times New Roman"/>
          <w:color w:val="000000"/>
          <w:sz w:val="28"/>
          <w:u w:val="single"/>
        </w:rPr>
        <w:t>06.02.2023</w:t>
      </w:r>
      <w:r>
        <w:rPr>
          <w:rFonts w:ascii="Times New Roman" w:hAnsi="Times New Roman"/>
          <w:color w:val="000000"/>
          <w:sz w:val="28"/>
        </w:rPr>
        <w:t xml:space="preserve"> №</w:t>
      </w:r>
      <w:r w:rsidR="00495D42">
        <w:rPr>
          <w:rFonts w:ascii="Times New Roman" w:hAnsi="Times New Roman"/>
          <w:color w:val="000000"/>
          <w:sz w:val="28"/>
          <w:u w:val="single"/>
        </w:rPr>
        <w:t>8</w:t>
      </w:r>
    </w:p>
    <w:p w:rsidR="00524A3E" w:rsidRDefault="00524A3E">
      <w:pPr>
        <w:spacing w:after="0" w:line="240" w:lineRule="auto"/>
        <w:ind w:left="5613"/>
        <w:contextualSpacing/>
        <w:jc w:val="center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ind w:left="5613"/>
        <w:contextualSpacing/>
        <w:jc w:val="center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</w:rPr>
      </w:pPr>
    </w:p>
    <w:p w:rsidR="00524A3E" w:rsidRDefault="00524A3E">
      <w:pPr>
        <w:spacing w:after="0" w:line="240" w:lineRule="auto"/>
        <w:ind w:left="5613"/>
        <w:jc w:val="center"/>
        <w:rPr>
          <w:rFonts w:ascii="Times New Roman" w:hAnsi="Times New Roman"/>
          <w:b/>
          <w:color w:val="000000"/>
          <w:sz w:val="28"/>
        </w:rPr>
      </w:pPr>
    </w:p>
    <w:p w:rsidR="00524A3E" w:rsidRDefault="00524A3E">
      <w:pPr>
        <w:spacing w:after="0" w:line="240" w:lineRule="auto"/>
        <w:ind w:left="5613"/>
        <w:jc w:val="center"/>
        <w:rPr>
          <w:rFonts w:ascii="Times New Roman" w:hAnsi="Times New Roman"/>
          <w:b/>
          <w:color w:val="000000"/>
          <w:sz w:val="28"/>
        </w:rPr>
      </w:pPr>
    </w:p>
    <w:p w:rsidR="00524A3E" w:rsidRDefault="008D03CB">
      <w:pPr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ПОЛОЖЕНИЕ</w:t>
      </w:r>
    </w:p>
    <w:p w:rsidR="00524A3E" w:rsidRDefault="008D03CB">
      <w:pPr>
        <w:spacing w:after="0" w:line="240" w:lineRule="auto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</w:rPr>
        <w:t xml:space="preserve">об оплате труда директора и работников </w:t>
      </w:r>
      <w:bookmarkStart w:id="0" w:name="_Hlk126058530"/>
      <w:bookmarkEnd w:id="0"/>
      <w:r>
        <w:rPr>
          <w:rFonts w:ascii="Times New Roman" w:hAnsi="Times New Roman"/>
          <w:b/>
          <w:color w:val="000000"/>
          <w:sz w:val="28"/>
        </w:rPr>
        <w:t>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</w:t>
      </w:r>
    </w:p>
    <w:p w:rsidR="00524A3E" w:rsidRDefault="00524A3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I. Общие положения</w:t>
      </w: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proofErr w:type="gramStart"/>
      <w:r>
        <w:rPr>
          <w:rFonts w:ascii="Times New Roman" w:hAnsi="Times New Roman"/>
          <w:color w:val="000000"/>
          <w:sz w:val="28"/>
        </w:rPr>
        <w:t>Положение об оплате труда директора  и работников муниципального казенного учреждения по материально техническому обеспечению деятельности администрации Крыловского сельского поселения (далее – Положение) разработано в целях сохранения единых подходов и особенностей, связанных с условиями оплаты труда, а также в целях упорядочения оплаты труда директора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 (далее – директора) и работников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муниципального казенного учреждения по материально техническому обеспечению деятельности администрации Крыловского сельского поселения (далее - работников), перечень которых устанавливается настоящим Положением.</w:t>
      </w: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>II. Оплата труда</w:t>
      </w: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</w:rPr>
      </w:pP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2.1. Оплата труда </w:t>
      </w:r>
      <w:bookmarkStart w:id="1" w:name="__DdeLink__8052_981475032"/>
      <w:r>
        <w:rPr>
          <w:rFonts w:ascii="Times New Roman" w:hAnsi="Times New Roman"/>
          <w:color w:val="000000"/>
          <w:sz w:val="28"/>
        </w:rPr>
        <w:t>директора и работников</w:t>
      </w:r>
      <w:bookmarkEnd w:id="1"/>
      <w:r>
        <w:rPr>
          <w:rFonts w:ascii="Times New Roman" w:hAnsi="Times New Roman"/>
          <w:color w:val="000000"/>
          <w:sz w:val="28"/>
        </w:rPr>
        <w:t xml:space="preserve"> состоит из месячного должностного оклада (далее – должностной оклад), ежемесячных и иных дополнительных выплат (далее – дополнительные выплаты).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2.2. Размеры должностных окладов директора и работников определены в приложении к настоящему Положению.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2.3. Должностные оклады увеличиваются (индексируются) в сроки и в пределах размера повышения в соответствии с решением Совета депутатов Крыловского сельского поселения Крыловского района о бюджете.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При увеличении (индексации) должностных окладов их размеры подлежат округлению до целого рубля в сторону увеличения.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2.4. К дополнительным выплатам относятся: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1) ежемесячная надбавка за сложность и напряженность труда.</w:t>
      </w:r>
    </w:p>
    <w:p w:rsidR="00524A3E" w:rsidRDefault="008D03CB">
      <w:pPr>
        <w:spacing w:after="0" w:line="240" w:lineRule="auto"/>
        <w:contextualSpacing/>
        <w:jc w:val="both"/>
        <w:rPr>
          <w:rFonts w:ascii="Times New Roman CYR" w:hAnsi="Times New Roman CYR"/>
          <w:color w:val="FF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ab/>
      </w:r>
      <w:r>
        <w:rPr>
          <w:rFonts w:ascii="Times New Roman CYR" w:hAnsi="Times New Roman CYR"/>
          <w:color w:val="000000"/>
          <w:sz w:val="28"/>
        </w:rPr>
        <w:t>Ежемесячная надбавка является составляющей заработной платы и выплачивается в пределах фонда оплаты труда учреждения в целях повышения заинтересованности в результатах своей деятельности и качестве выполнения обязанностей директора учреждения.</w:t>
      </w:r>
    </w:p>
    <w:p w:rsidR="00524A3E" w:rsidRDefault="008D03C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Ежемесячная надбавка за сложность и напряженность труда для директора устанавливается в размере до 100 процентов должностного оклада. 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000000"/>
          <w:sz w:val="28"/>
        </w:rPr>
        <w:t>Конкретный размер ежемесячной надбавки определяется трудовым договором (дополнительным соглашением к трудовому договору), заключаемым с директором и может быть изменен с учетом качественного уровня исполнения служебных обязанностей директором учреждения.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Размер указанной надбавки для работников составляет: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а) механику, мастеру по озеленению, мастеру по благоустройству, специалисту по кадрам – до 50 процентов должностного оклада;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б) водителю, механизатору - до 60 процентов должностного оклада;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>в) эксперту, рабочему по благоустройству и озеленению - до 80 процентов должностного оклада;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г) специалисту-делопроизводителю, специалисту, специалисту по охране труда – до 85 процентов должностного оклада;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д) </w:t>
      </w:r>
      <w:proofErr w:type="gramStart"/>
      <w:r>
        <w:rPr>
          <w:rFonts w:ascii="Times New Roman" w:hAnsi="Times New Roman"/>
          <w:color w:val="000000"/>
          <w:sz w:val="28"/>
        </w:rPr>
        <w:t>специалисту-системному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администратору, эксперту по общим вопросам, подсобному рабочему, уборщику служебных помещений - до 90 процентов должностного оклада.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е) эксперту по юридическим вопросам - до 100 процентов должностного оклада;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>ж) специалисту-эксперту - до 110 процентов должностного оклада.</w:t>
      </w:r>
    </w:p>
    <w:p w:rsidR="00524A3E" w:rsidRDefault="008D03C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 xml:space="preserve">Порядок выплаты и конкретный размер ежемесячной надбавки за </w:t>
      </w:r>
      <w:proofErr w:type="gramStart"/>
      <w:r>
        <w:rPr>
          <w:rFonts w:ascii="Times New Roman" w:hAnsi="Times New Roman"/>
          <w:color w:val="000000"/>
          <w:sz w:val="28"/>
        </w:rPr>
        <w:t>сложность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и напряженность труда для работников определяются приказом директора учреждения </w:t>
      </w:r>
      <w:bookmarkStart w:id="2" w:name="__DdeLink__8063_717576399"/>
      <w:bookmarkEnd w:id="2"/>
      <w:r>
        <w:rPr>
          <w:rFonts w:ascii="Times New Roman" w:hAnsi="Times New Roman"/>
          <w:color w:val="000000"/>
          <w:sz w:val="28"/>
        </w:rPr>
        <w:t>и устанавливаются на срок не более одного года.</w:t>
      </w: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2) ежемесячное денежное поощрение.</w:t>
      </w:r>
    </w:p>
    <w:p w:rsidR="00524A3E" w:rsidRDefault="008D03CB">
      <w:pPr>
        <w:spacing w:after="0" w:line="240" w:lineRule="auto"/>
        <w:contextualSpacing/>
        <w:jc w:val="both"/>
      </w:pPr>
      <w:r>
        <w:rPr>
          <w:rFonts w:ascii="Times New Roman" w:hAnsi="Times New Roman"/>
          <w:color w:val="000000"/>
          <w:sz w:val="28"/>
        </w:rPr>
        <w:tab/>
      </w:r>
      <w:proofErr w:type="gramStart"/>
      <w:r>
        <w:rPr>
          <w:rFonts w:ascii="Times New Roman" w:hAnsi="Times New Roman"/>
          <w:color w:val="000000"/>
          <w:sz w:val="28"/>
        </w:rPr>
        <w:t>Ежемесячное денежное поощрение для директора устанавливается в размере 1 должностного оклада и указывается в трудовом договоре (дополнительном соглашении к трудовому договору)</w:t>
      </w:r>
      <w:r>
        <w:rPr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с директором учреждения, оформляемом в соответствии с </w:t>
      </w:r>
      <w:hyperlink r:id="rId4" w:history="1">
        <w:r>
          <w:rPr>
            <w:rStyle w:val="-0"/>
            <w:rFonts w:ascii="Times New Roman" w:hAnsi="Times New Roman"/>
            <w:color w:val="000000"/>
            <w:sz w:val="28"/>
          </w:rPr>
          <w:t>типовой формой</w:t>
        </w:r>
      </w:hyperlink>
      <w:r>
        <w:rPr>
          <w:rFonts w:ascii="Times New Roman" w:hAnsi="Times New Roman"/>
          <w:color w:val="000000"/>
          <w:sz w:val="28"/>
        </w:rPr>
        <w:t xml:space="preserve"> трудового договора с руководителем государственного (муниципального) учреждения, утвержденной </w:t>
      </w:r>
      <w:hyperlink r:id="rId5" w:history="1">
        <w:r>
          <w:rPr>
            <w:rStyle w:val="-0"/>
            <w:rFonts w:ascii="Times New Roman" w:hAnsi="Times New Roman"/>
            <w:color w:val="000000"/>
            <w:sz w:val="28"/>
          </w:rPr>
          <w:t>постановлением</w:t>
        </w:r>
      </w:hyperlink>
      <w:r>
        <w:rPr>
          <w:rFonts w:ascii="Times New Roman" w:hAnsi="Times New Roman"/>
          <w:color w:val="000000"/>
          <w:sz w:val="28"/>
        </w:rPr>
        <w:t xml:space="preserve"> Правительства Российской Федерации от 12 апреля 2013 г. № 329 «О типовой форме трудового договора с руководителем государственного (муниципального) учреждения».</w:t>
      </w:r>
      <w:proofErr w:type="gramEnd"/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Размер указанной надбавки для работников составляет 1,5 должностного оклада, за исключением: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а) уборщику служебных помещений</w:t>
      </w:r>
      <w:r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в размере 1,24 должностного оклада;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б) подсобному рабочему - в размере 1,34 должностного оклада;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в) специалисту по кадрам - в размере 1,8 должностного оклада;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3" w:name="__DdeLink__2201_1653620437"/>
      <w:bookmarkEnd w:id="3"/>
      <w:r>
        <w:rPr>
          <w:rFonts w:ascii="Times New Roman" w:hAnsi="Times New Roman"/>
          <w:color w:val="000000"/>
          <w:sz w:val="28"/>
        </w:rPr>
        <w:t>г) водителю, механизатору, рабочему по благоустройству и озеленению - в размере 2 должностных окладов.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>3) премия по итогам работы.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Директору учреждения выплачивается премия по результатам работы за месяц, квартал, год в пределах фонда оплаты труда.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Премия по итогам работы за месяц для директора устанавливается распоряжением администрации Крыловского сельского поселения, отражается в трудовом договоре (дополнительном соглашении к трудовому договору) в размере 66 процентов должностного оклада директора.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Порядок и условия премиальных выплат за квартал, за год устанавливается с учетом выполнения целевых показателей деятельности учреждения в соответствии с постановлением администрации Крыловского сельского поселения Крыловского района «Об утверждении Положения о премировании руководителя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района».</w:t>
      </w:r>
    </w:p>
    <w:p w:rsidR="00524A3E" w:rsidRDefault="008D03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Размер указанной надбавки (премии по итогам работы) для работников составляет — до 66 процентов должностного оклада работников, за исключением:</w:t>
      </w:r>
    </w:p>
    <w:p w:rsidR="00524A3E" w:rsidRDefault="008D03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</w:r>
      <w:bookmarkStart w:id="4" w:name="__DdeLink__7761_526983882"/>
      <w:bookmarkEnd w:id="4"/>
      <w:r>
        <w:rPr>
          <w:rFonts w:ascii="Times New Roman" w:hAnsi="Times New Roman"/>
          <w:color w:val="000000"/>
          <w:sz w:val="28"/>
        </w:rPr>
        <w:t>а) механика, мастера по благоустройству, мастера по озеленению, специалиста по кадрам — до 33 процентов должностного оклада</w:t>
      </w:r>
    </w:p>
    <w:p w:rsidR="00524A3E" w:rsidRDefault="008D03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>Порядок выплаты и конкретный размер премии по итогам работы для работников определяются директором и устанавливаются на срок не более одного месяца.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4) единовременная выплата при предоставлении ежегодного оплачиваемого отпуска.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Единовременная выплата при предоставлении ежегодного оплачиваемого отпуска директору устанавливается в размере 2 должностных окладов (в расчёте на год).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Единовременная выплата при предоставлении ежегодного оплачиваемого отпуска работникам устанавливается в размере 2 должностных окладов (в расчёте на год), порядок </w:t>
      </w:r>
      <w:proofErr w:type="gramStart"/>
      <w:r>
        <w:rPr>
          <w:rFonts w:ascii="Times New Roman" w:hAnsi="Times New Roman"/>
          <w:color w:val="000000"/>
          <w:sz w:val="28"/>
        </w:rPr>
        <w:t>выплаты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которой устанавливается </w:t>
      </w:r>
      <w:bookmarkStart w:id="5" w:name="__DdeLink__6900_607346035"/>
      <w:r>
        <w:rPr>
          <w:rFonts w:ascii="Times New Roman" w:hAnsi="Times New Roman"/>
          <w:color w:val="000000"/>
          <w:sz w:val="28"/>
        </w:rPr>
        <w:t>директором</w:t>
      </w:r>
      <w:bookmarkEnd w:id="5"/>
      <w:r>
        <w:rPr>
          <w:rFonts w:ascii="Times New Roman" w:hAnsi="Times New Roman"/>
          <w:color w:val="000000"/>
          <w:sz w:val="28"/>
        </w:rPr>
        <w:t>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5) материальная помощь.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Материальная помощь директору устанавливается в размере 2 должностных окладов (в расчёте на год).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Материальная помощь работникам устанавливается в размере 2 должностных окладов (в расчёте на год), порядок </w:t>
      </w:r>
      <w:proofErr w:type="gramStart"/>
      <w:r>
        <w:rPr>
          <w:rFonts w:ascii="Times New Roman" w:hAnsi="Times New Roman"/>
          <w:color w:val="000000"/>
          <w:sz w:val="28"/>
        </w:rPr>
        <w:t>выплаты</w:t>
      </w:r>
      <w:proofErr w:type="gramEnd"/>
      <w:r>
        <w:rPr>
          <w:rFonts w:ascii="Times New Roman" w:hAnsi="Times New Roman"/>
          <w:color w:val="000000"/>
          <w:sz w:val="28"/>
        </w:rPr>
        <w:t xml:space="preserve"> которой устанавливается директором.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color w:val="000000"/>
          <w:sz w:val="28"/>
        </w:rPr>
        <w:t>Единовременная выплата при предоставлении ежегодного оплачиваемого отпуска и материальная помощь директору учреждения производятся на основании распоряжения администрации Крыловского сельского поселения Крыловского района при наличии заявления директора учреждения, написанного на имя главы Крыловского сельского поселения Крыловского района.</w:t>
      </w:r>
    </w:p>
    <w:p w:rsidR="00524A3E" w:rsidRDefault="008D03CB">
      <w:pPr>
        <w:widowControl w:val="0"/>
        <w:tabs>
          <w:tab w:val="left" w:pos="1260"/>
          <w:tab w:val="left" w:pos="1800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6) премирование работников за выполненные задания особой сложности.</w:t>
      </w:r>
    </w:p>
    <w:p w:rsidR="00524A3E" w:rsidRDefault="008D03CB">
      <w:pPr>
        <w:widowControl w:val="0"/>
        <w:tabs>
          <w:tab w:val="left" w:pos="1260"/>
          <w:tab w:val="left" w:pos="1800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Премирование работников за выполненные задания особой сложности является видом поощрения за заслуги в работе, а также средством </w:t>
      </w:r>
      <w:r>
        <w:rPr>
          <w:rFonts w:ascii="Times New Roman" w:hAnsi="Times New Roman"/>
          <w:color w:val="000000"/>
          <w:sz w:val="28"/>
        </w:rPr>
        <w:lastRenderedPageBreak/>
        <w:t>материального стимулирования трудовой деятельности работников. Порядок выплаты и конкретный размер премирования работников определяются директором и утверждаются приказом директора. Премирование работников может производиться за месяц, квартал, год в пределах экономии фонда оплаты труда.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7) доплата за работу в ночное время (с 22 часов до 6 часов утра), устанавливается в размере до 40 процентов часовой оплаты труда, рассчитанного за каждый час работы в ночное время.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8) доплата за работу сверх нормы рабочего времени в соответствующем текущем месяце устанавливается из расчета: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- за первые два часа переработки – не менее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в полуторном размере часовой оплаты труда;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- за последующие часы – не менее</w:t>
      </w:r>
      <w:proofErr w:type="gramStart"/>
      <w:r>
        <w:rPr>
          <w:rFonts w:ascii="Times New Roman" w:hAnsi="Times New Roman"/>
          <w:color w:val="000000"/>
          <w:sz w:val="28"/>
        </w:rPr>
        <w:t>,</w:t>
      </w:r>
      <w:proofErr w:type="gramEnd"/>
      <w:r>
        <w:rPr>
          <w:rFonts w:ascii="Times New Roman" w:hAnsi="Times New Roman"/>
          <w:color w:val="000000"/>
          <w:sz w:val="28"/>
        </w:rPr>
        <w:t xml:space="preserve"> чем в двойном размере часовой оплаты труда.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2.5. Директору могут производиться иные выплаты, предусмотренные соответствующими федеральными законами, иными нормативными правовыми актами, муниципальными правовыми актами администрации Крыловского сельского поселения Крыловского района.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2.6. Работникам могут производиться иные выплаты, предусмотренные соответствующими федеральными законами, иными нормативными правовыми актами, муниципальными правовыми актами администрации Крыловского сельского поселения Крыловского района,  приказами директора.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2.7. При формировании фонда оплаты труда директора и работников сверх средств, направляемых для выплаты должностных окладов, предусматриваются средства для выплаты (в расчете на год):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1) ежемесячной надбавки за сложность и напряженность труда в размере: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а) директору — 12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б) механику, мастеру по озеленению, мастеру по благоустройству, специалисту по кадрам – 6 должностных окладов;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в) водителю, механизатору — 7,2 должностных окладов;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>г) эксперту, рабочему по благоустройству и озеленению — 9,6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д) специалисту-делопроизводителю, специалисту, специалисту по охране труда – 10,2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 xml:space="preserve">е) </w:t>
      </w:r>
      <w:proofErr w:type="gramStart"/>
      <w:r>
        <w:rPr>
          <w:rFonts w:ascii="Times New Roman" w:hAnsi="Times New Roman"/>
          <w:color w:val="000000"/>
          <w:sz w:val="28"/>
        </w:rPr>
        <w:t>специалисту-системному</w:t>
      </w:r>
      <w:proofErr w:type="gramEnd"/>
      <w:r>
        <w:rPr>
          <w:rFonts w:ascii="Times New Roman" w:hAnsi="Times New Roman"/>
          <w:color w:val="000000"/>
          <w:sz w:val="28"/>
        </w:rPr>
        <w:t xml:space="preserve"> администратору, эксперту по общим вопросам, подсобному рабочему, уборщику служебных помещений — 10,8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ж) эксперту по юридическим вопросам – 12 должностных окладов;</w:t>
      </w:r>
    </w:p>
    <w:p w:rsidR="00524A3E" w:rsidRDefault="008D03CB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ab/>
        <w:t>з) специалисту-эксперту — 13,2 должностных окладов.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2) ежемесячного денежного поощрения - для директора в размере 12 должностных окладов, для работников в размере 18 должностных окладов, за исключением: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а) уборщику служебных помещений – 14,9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б) подсобному рабочему - 16,1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в) специалисту по кадрам - 21,6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г) водителю, механизатору, рабочему по благоустройству и озеленению -  24 </w:t>
      </w:r>
      <w:proofErr w:type="gramStart"/>
      <w:r>
        <w:rPr>
          <w:rFonts w:ascii="Times New Roman" w:hAnsi="Times New Roman"/>
          <w:color w:val="000000"/>
          <w:sz w:val="28"/>
        </w:rPr>
        <w:t>должностных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оклада.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3) премии по итогам работы - для директора и работников - 8 должностных окладов, за исключением:</w:t>
      </w:r>
    </w:p>
    <w:p w:rsidR="00524A3E" w:rsidRDefault="008D03C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ab/>
        <w:t xml:space="preserve">а) механика, мастера по благоустройству, мастера по озеленению, специалиста по кадрам — 4 </w:t>
      </w:r>
      <w:proofErr w:type="gramStart"/>
      <w:r>
        <w:rPr>
          <w:rFonts w:ascii="Times New Roman" w:hAnsi="Times New Roman"/>
          <w:color w:val="000000"/>
          <w:sz w:val="28"/>
        </w:rPr>
        <w:t>должностных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оклада.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4) единовременной выплаты при предоставлении ежегодного оплачиваемого отпуска и материальной помощи для директора и работников в размере 4 должностных окладов;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5) доплаты за работу в ночное время: - в размере 1 должностного оклада.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6) доплаты за работу сверх нормы рабочего времени - в размере 5,1 должностного оклада.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2.8. Директор имеет право перераспределять средства фонда оплаты труда между выплатами, предусмотренными пунктом 2.7 настоящего раздела.</w:t>
      </w:r>
    </w:p>
    <w:p w:rsidR="00524A3E" w:rsidRDefault="008D03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8"/>
        </w:rPr>
        <w:t>2.9. Допускается двойное наименование должности, при этом должностной оклад устанавливается по первой должности.</w:t>
      </w:r>
    </w:p>
    <w:p w:rsidR="00524A3E" w:rsidRDefault="008D03CB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2.10. Наименования должностей, предусмотренных штатным расписанием МКУ МТО Крыловского сельского поселения, должны соответствовать приложению № 2 к постановлению.</w:t>
      </w: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 финансово-</w:t>
      </w:r>
    </w:p>
    <w:p w:rsidR="00524A3E" w:rsidRDefault="008D03CB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экономического отдела                                               </w:t>
      </w:r>
      <w:bookmarkStart w:id="6" w:name="_GoBack"/>
      <w:bookmarkEnd w:id="6"/>
      <w:r>
        <w:rPr>
          <w:rFonts w:ascii="Times New Roman" w:hAnsi="Times New Roman"/>
          <w:color w:val="000000"/>
          <w:sz w:val="28"/>
        </w:rPr>
        <w:t xml:space="preserve">                      К.Г. Вишнякова</w:t>
      </w: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ind w:left="5102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ПРИЛОЖЕНИЕ </w:t>
      </w:r>
    </w:p>
    <w:p w:rsidR="00524A3E" w:rsidRDefault="008D03CB">
      <w:pPr>
        <w:spacing w:after="0" w:line="240" w:lineRule="auto"/>
        <w:ind w:left="5103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к Положению об оплате труда директора и работников муниципального казенного учреждения по материально техническому обеспечению деятельности администрации Крыловского сельского поселения Крыловского района</w:t>
      </w:r>
    </w:p>
    <w:p w:rsidR="00524A3E" w:rsidRDefault="00524A3E">
      <w:pPr>
        <w:spacing w:after="0" w:line="240" w:lineRule="auto"/>
        <w:ind w:left="5103" w:right="20"/>
        <w:jc w:val="center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ind w:left="5664"/>
        <w:jc w:val="center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ind w:left="5664"/>
        <w:jc w:val="center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Ind w:w="215" w:type="dxa"/>
        <w:tblBorders>
          <w:bottom w:val="single" w:sz="4" w:space="0" w:color="00000A"/>
          <w:insideH w:val="single" w:sz="4" w:space="0" w:color="00000A"/>
        </w:tblBorders>
        <w:tblLayout w:type="fixed"/>
        <w:tblCellMar>
          <w:left w:w="113" w:type="dxa"/>
        </w:tblCellMar>
        <w:tblLook w:val="04A0"/>
      </w:tblPr>
      <w:tblGrid>
        <w:gridCol w:w="7028"/>
        <w:gridCol w:w="2394"/>
      </w:tblGrid>
      <w:tr w:rsidR="00524A3E">
        <w:trPr>
          <w:trHeight w:val="971"/>
        </w:trPr>
        <w:tc>
          <w:tcPr>
            <w:tcW w:w="942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outlineLvl w:val="0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РАЗМЕРЫ</w:t>
            </w:r>
          </w:p>
          <w:p w:rsidR="00524A3E" w:rsidRDefault="008D03CB">
            <w:pPr>
              <w:widowControl w:val="0"/>
              <w:spacing w:after="0" w:line="240" w:lineRule="auto"/>
              <w:jc w:val="center"/>
              <w:outlineLvl w:val="0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 xml:space="preserve">должностных окладов директора и работников </w:t>
            </w:r>
          </w:p>
          <w:p w:rsidR="00524A3E" w:rsidRDefault="008D03CB">
            <w:pPr>
              <w:widowControl w:val="0"/>
              <w:spacing w:after="0" w:line="240" w:lineRule="auto"/>
              <w:jc w:val="center"/>
              <w:outlineLvl w:val="0"/>
              <w:rPr>
                <w:rFonts w:ascii="Arial" w:hAnsi="Arial"/>
                <w:b/>
                <w:color w:val="00008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</w:rPr>
              <w:t>муниципального казенного учреждения по материально техническому обеспечению деятельности администрации Крыловского сельского поселения</w:t>
            </w:r>
          </w:p>
          <w:p w:rsidR="00524A3E" w:rsidRDefault="00524A3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 (профессии)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before="108" w:after="108" w:line="240" w:lineRule="auto"/>
              <w:jc w:val="center"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Размер месячного должностного оклада (рублей)</w:t>
            </w:r>
          </w:p>
        </w:tc>
      </w:tr>
      <w:tr w:rsidR="00524A3E">
        <w:trPr>
          <w:trHeight w:val="145"/>
        </w:trPr>
        <w:tc>
          <w:tcPr>
            <w:tcW w:w="9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1. Административно-управленческий персонал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Директор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11639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 по благоустройству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8185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Мастер по озеленению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8185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Механик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8185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Специалист-эксперт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Специалист-делопроизводитель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 по кадрам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 по охране труда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Специалист-системный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 xml:space="preserve"> администратор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Специалист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5791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 по общим вопросам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5631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 по юридическим вопросам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5631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Эксперт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4194</w:t>
            </w:r>
          </w:p>
        </w:tc>
      </w:tr>
      <w:tr w:rsidR="00524A3E">
        <w:trPr>
          <w:trHeight w:val="145"/>
        </w:trPr>
        <w:tc>
          <w:tcPr>
            <w:tcW w:w="94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2. Профессии рабочих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Водитель 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5589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Механизатор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5589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Подсобный рабочий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4194</w:t>
            </w:r>
          </w:p>
        </w:tc>
      </w:tr>
      <w:tr w:rsidR="00524A3E">
        <w:trPr>
          <w:trHeight w:val="145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Рабочий по благоустройству и озеленению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4194</w:t>
            </w:r>
          </w:p>
        </w:tc>
      </w:tr>
      <w:tr w:rsidR="00524A3E">
        <w:trPr>
          <w:trHeight w:val="302"/>
        </w:trPr>
        <w:tc>
          <w:tcPr>
            <w:tcW w:w="7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Уборщик служебных помещений</w:t>
            </w:r>
          </w:p>
        </w:tc>
        <w:tc>
          <w:tcPr>
            <w:tcW w:w="2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524A3E" w:rsidRDefault="008D03C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4310</w:t>
            </w:r>
          </w:p>
        </w:tc>
      </w:tr>
    </w:tbl>
    <w:p w:rsidR="00524A3E" w:rsidRDefault="00524A3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524A3E">
      <w:pPr>
        <w:spacing w:after="0" w:line="240" w:lineRule="auto"/>
        <w:rPr>
          <w:rFonts w:ascii="Times New Roman" w:hAnsi="Times New Roman"/>
          <w:color w:val="000000"/>
          <w:sz w:val="28"/>
        </w:rPr>
      </w:pPr>
    </w:p>
    <w:p w:rsidR="00524A3E" w:rsidRDefault="008D03CB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Начальник финансово-</w:t>
      </w:r>
    </w:p>
    <w:p w:rsidR="00524A3E" w:rsidRDefault="008D03CB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 xml:space="preserve">экономического отдела                                             </w:t>
      </w:r>
      <w:r w:rsidR="00495D42">
        <w:rPr>
          <w:rFonts w:ascii="Times New Roman" w:hAnsi="Times New Roman"/>
          <w:color w:val="000000"/>
          <w:sz w:val="28"/>
        </w:rPr>
        <w:t xml:space="preserve">                    </w:t>
      </w:r>
      <w:r>
        <w:rPr>
          <w:rFonts w:ascii="Times New Roman" w:hAnsi="Times New Roman"/>
          <w:color w:val="000000"/>
          <w:sz w:val="28"/>
        </w:rPr>
        <w:t xml:space="preserve">     К.Г. Вишнякова</w:t>
      </w:r>
    </w:p>
    <w:sectPr w:rsidR="00524A3E" w:rsidSect="00CD5122">
      <w:pgSz w:w="11906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A3E"/>
    <w:rsid w:val="0040614A"/>
    <w:rsid w:val="00495D42"/>
    <w:rsid w:val="00524A3E"/>
    <w:rsid w:val="008D03CB"/>
    <w:rsid w:val="00CB60D9"/>
    <w:rsid w:val="00CD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D5122"/>
    <w:pPr>
      <w:spacing w:after="160"/>
    </w:pPr>
    <w:rPr>
      <w:color w:val="00000A"/>
      <w:sz w:val="22"/>
    </w:rPr>
  </w:style>
  <w:style w:type="paragraph" w:styleId="10">
    <w:name w:val="heading 1"/>
    <w:next w:val="a"/>
    <w:link w:val="11"/>
    <w:uiPriority w:val="9"/>
    <w:qFormat/>
    <w:rsid w:val="00CD512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D512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D512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D512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D5122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D5122"/>
    <w:rPr>
      <w:rFonts w:asciiTheme="minorHAnsi" w:hAnsiTheme="minorHAnsi"/>
      <w:color w:val="00000A"/>
      <w:sz w:val="22"/>
    </w:rPr>
  </w:style>
  <w:style w:type="paragraph" w:styleId="21">
    <w:name w:val="toc 2"/>
    <w:next w:val="a"/>
    <w:link w:val="22"/>
    <w:uiPriority w:val="39"/>
    <w:rsid w:val="00CD512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D5122"/>
    <w:rPr>
      <w:rFonts w:ascii="XO Thames" w:hAnsi="XO Thames"/>
      <w:sz w:val="28"/>
    </w:rPr>
  </w:style>
  <w:style w:type="paragraph" w:styleId="a3">
    <w:name w:val="index heading"/>
    <w:basedOn w:val="a"/>
    <w:link w:val="a4"/>
    <w:rsid w:val="00CD5122"/>
  </w:style>
  <w:style w:type="character" w:customStyle="1" w:styleId="a4">
    <w:name w:val="Указатель Знак"/>
    <w:basedOn w:val="1"/>
    <w:link w:val="a3"/>
    <w:rsid w:val="00CD5122"/>
    <w:rPr>
      <w:rFonts w:asciiTheme="minorHAnsi" w:hAnsiTheme="minorHAnsi"/>
      <w:color w:val="00000A"/>
      <w:sz w:val="22"/>
    </w:rPr>
  </w:style>
  <w:style w:type="paragraph" w:styleId="41">
    <w:name w:val="toc 4"/>
    <w:next w:val="a"/>
    <w:link w:val="42"/>
    <w:uiPriority w:val="39"/>
    <w:rsid w:val="00CD512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D5122"/>
    <w:rPr>
      <w:rFonts w:ascii="XO Thames" w:hAnsi="XO Thames"/>
      <w:sz w:val="28"/>
    </w:rPr>
  </w:style>
  <w:style w:type="paragraph" w:styleId="a5">
    <w:name w:val="List Paragraph"/>
    <w:basedOn w:val="a"/>
    <w:link w:val="a6"/>
    <w:rsid w:val="00CD5122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CD5122"/>
    <w:rPr>
      <w:rFonts w:asciiTheme="minorHAnsi" w:hAnsiTheme="minorHAnsi"/>
      <w:color w:val="00000A"/>
      <w:sz w:val="22"/>
    </w:rPr>
  </w:style>
  <w:style w:type="paragraph" w:styleId="6">
    <w:name w:val="toc 6"/>
    <w:next w:val="a"/>
    <w:link w:val="60"/>
    <w:uiPriority w:val="39"/>
    <w:rsid w:val="00CD512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D512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D512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D5122"/>
    <w:rPr>
      <w:rFonts w:ascii="XO Thames" w:hAnsi="XO Thames"/>
      <w:sz w:val="28"/>
    </w:rPr>
  </w:style>
  <w:style w:type="paragraph" w:customStyle="1" w:styleId="12">
    <w:name w:val="Основной шрифт абзаца1"/>
    <w:link w:val="3"/>
    <w:rsid w:val="00CD5122"/>
  </w:style>
  <w:style w:type="character" w:customStyle="1" w:styleId="30">
    <w:name w:val="Заголовок 3 Знак"/>
    <w:link w:val="3"/>
    <w:rsid w:val="00CD5122"/>
    <w:rPr>
      <w:rFonts w:ascii="XO Thames" w:hAnsi="XO Thames"/>
      <w:b/>
      <w:sz w:val="26"/>
    </w:rPr>
  </w:style>
  <w:style w:type="paragraph" w:customStyle="1" w:styleId="13">
    <w:name w:val="Название1"/>
    <w:basedOn w:val="a"/>
    <w:link w:val="23"/>
    <w:rsid w:val="00CD5122"/>
    <w:pPr>
      <w:spacing w:before="120" w:after="120"/>
    </w:pPr>
    <w:rPr>
      <w:i/>
      <w:sz w:val="24"/>
    </w:rPr>
  </w:style>
  <w:style w:type="character" w:customStyle="1" w:styleId="23">
    <w:name w:val="Название2"/>
    <w:basedOn w:val="1"/>
    <w:link w:val="13"/>
    <w:rsid w:val="00CD5122"/>
    <w:rPr>
      <w:rFonts w:asciiTheme="minorHAnsi" w:hAnsiTheme="minorHAnsi"/>
      <w:i/>
      <w:color w:val="00000A"/>
      <w:sz w:val="24"/>
    </w:rPr>
  </w:style>
  <w:style w:type="paragraph" w:customStyle="1" w:styleId="-">
    <w:name w:val="Интернет-ссылка"/>
    <w:link w:val="-0"/>
    <w:rsid w:val="00CD5122"/>
    <w:rPr>
      <w:color w:val="000080"/>
      <w:u w:val="single"/>
    </w:rPr>
  </w:style>
  <w:style w:type="character" w:customStyle="1" w:styleId="-0">
    <w:name w:val="Интернет-ссылка"/>
    <w:link w:val="-"/>
    <w:rsid w:val="00CD5122"/>
    <w:rPr>
      <w:color w:val="000080"/>
      <w:u w:val="single"/>
    </w:rPr>
  </w:style>
  <w:style w:type="paragraph" w:styleId="31">
    <w:name w:val="toc 3"/>
    <w:next w:val="a"/>
    <w:link w:val="32"/>
    <w:uiPriority w:val="39"/>
    <w:rsid w:val="00CD512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D512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CD512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D5122"/>
    <w:rPr>
      <w:rFonts w:ascii="XO Thames" w:hAnsi="XO Thames"/>
      <w:b/>
      <w:sz w:val="32"/>
    </w:rPr>
  </w:style>
  <w:style w:type="paragraph" w:customStyle="1" w:styleId="ListLabel1">
    <w:name w:val="ListLabel 1"/>
    <w:link w:val="ListLabel10"/>
    <w:rsid w:val="00CD5122"/>
    <w:rPr>
      <w:sz w:val="28"/>
    </w:rPr>
  </w:style>
  <w:style w:type="character" w:customStyle="1" w:styleId="ListLabel10">
    <w:name w:val="ListLabel 1"/>
    <w:link w:val="ListLabel1"/>
    <w:rsid w:val="00CD5122"/>
    <w:rPr>
      <w:sz w:val="28"/>
    </w:rPr>
  </w:style>
  <w:style w:type="paragraph" w:customStyle="1" w:styleId="14">
    <w:name w:val="Гиперссылка1"/>
    <w:link w:val="a7"/>
    <w:rsid w:val="00CD5122"/>
    <w:rPr>
      <w:color w:val="0000FF"/>
      <w:u w:val="single"/>
    </w:rPr>
  </w:style>
  <w:style w:type="character" w:styleId="a7">
    <w:name w:val="Hyperlink"/>
    <w:link w:val="14"/>
    <w:rsid w:val="00CD5122"/>
    <w:rPr>
      <w:color w:val="0000FF"/>
      <w:u w:val="single"/>
    </w:rPr>
  </w:style>
  <w:style w:type="paragraph" w:customStyle="1" w:styleId="Footnote">
    <w:name w:val="Footnote"/>
    <w:link w:val="Footnote0"/>
    <w:rsid w:val="00CD512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D512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CD5122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CD512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D5122"/>
    <w:pPr>
      <w:spacing w:line="240" w:lineRule="auto"/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D512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D5122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D512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CD5122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D5122"/>
    <w:rPr>
      <w:rFonts w:ascii="XO Thames" w:hAnsi="XO Thames"/>
      <w:sz w:val="28"/>
    </w:rPr>
  </w:style>
  <w:style w:type="paragraph" w:styleId="a8">
    <w:name w:val="Title"/>
    <w:next w:val="a9"/>
    <w:link w:val="aa"/>
    <w:uiPriority w:val="10"/>
    <w:qFormat/>
    <w:rsid w:val="00CD5122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7">
    <w:name w:val="Заголовок1"/>
    <w:basedOn w:val="1"/>
    <w:rsid w:val="00CD5122"/>
    <w:rPr>
      <w:rFonts w:ascii="Liberation Sans" w:hAnsi="Liberation Sans"/>
      <w:color w:val="00000A"/>
      <w:sz w:val="28"/>
    </w:rPr>
  </w:style>
  <w:style w:type="paragraph" w:styleId="ab">
    <w:name w:val="List"/>
    <w:basedOn w:val="a9"/>
    <w:link w:val="ac"/>
    <w:rsid w:val="00CD5122"/>
  </w:style>
  <w:style w:type="character" w:customStyle="1" w:styleId="ac">
    <w:name w:val="Список Знак"/>
    <w:basedOn w:val="ad"/>
    <w:link w:val="ab"/>
    <w:rsid w:val="00CD5122"/>
    <w:rPr>
      <w:rFonts w:asciiTheme="minorHAnsi" w:hAnsiTheme="minorHAnsi"/>
      <w:color w:val="00000A"/>
      <w:sz w:val="22"/>
    </w:rPr>
  </w:style>
  <w:style w:type="paragraph" w:styleId="51">
    <w:name w:val="toc 5"/>
    <w:next w:val="a"/>
    <w:link w:val="52"/>
    <w:uiPriority w:val="39"/>
    <w:rsid w:val="00CD5122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D5122"/>
    <w:rPr>
      <w:rFonts w:ascii="XO Thames" w:hAnsi="XO Thames"/>
      <w:sz w:val="28"/>
    </w:rPr>
  </w:style>
  <w:style w:type="paragraph" w:styleId="a9">
    <w:name w:val="Body Text"/>
    <w:basedOn w:val="a"/>
    <w:link w:val="ad"/>
    <w:rsid w:val="00CD5122"/>
    <w:pPr>
      <w:spacing w:after="140" w:line="288" w:lineRule="auto"/>
    </w:pPr>
  </w:style>
  <w:style w:type="character" w:customStyle="1" w:styleId="ad">
    <w:name w:val="Основной текст Знак"/>
    <w:basedOn w:val="1"/>
    <w:link w:val="a9"/>
    <w:rsid w:val="00CD5122"/>
    <w:rPr>
      <w:rFonts w:asciiTheme="minorHAnsi" w:hAnsiTheme="minorHAnsi"/>
      <w:color w:val="00000A"/>
      <w:sz w:val="22"/>
    </w:rPr>
  </w:style>
  <w:style w:type="paragraph" w:styleId="ae">
    <w:name w:val="Subtitle"/>
    <w:next w:val="a"/>
    <w:link w:val="af"/>
    <w:uiPriority w:val="11"/>
    <w:qFormat/>
    <w:rsid w:val="00CD5122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CD5122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CD5122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CD5122"/>
    <w:rPr>
      <w:rFonts w:ascii="XO Thames" w:hAnsi="XO Thames"/>
      <w:sz w:val="28"/>
    </w:rPr>
  </w:style>
  <w:style w:type="character" w:customStyle="1" w:styleId="aa">
    <w:name w:val="Название Знак"/>
    <w:link w:val="a8"/>
    <w:rsid w:val="00CD512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D512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D5122"/>
    <w:rPr>
      <w:rFonts w:ascii="XO Thames" w:hAnsi="XO Thames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0359584/0" TargetMode="External"/><Relationship Id="rId4" Type="http://schemas.openxmlformats.org/officeDocument/2006/relationships/hyperlink" Target="http://internet.garant.ru/document/redirect/70359584/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2024</Words>
  <Characters>11541</Characters>
  <Application>Microsoft Office Word</Application>
  <DocSecurity>0</DocSecurity>
  <Lines>96</Lines>
  <Paragraphs>27</Paragraphs>
  <ScaleCrop>false</ScaleCrop>
  <Company/>
  <LinksUpToDate>false</LinksUpToDate>
  <CharactersWithSpaces>13538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Мащенко</cp:lastModifiedBy>
  <cp:revision>4</cp:revision>
  <cp:lastPrinted>2023-02-08T12:14:00Z</cp:lastPrinted>
  <dcterms:created xsi:type="dcterms:W3CDTF">2023-02-08T11:25:00Z</dcterms:created>
  <dcterms:modified xsi:type="dcterms:W3CDTF">2023-03-05T08:38:00Z</dcterms:modified>
</cp:coreProperties>
</file>