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A64DC3" w:rsidRDefault="00A64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Default="00B3537A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3537A" w:rsidRPr="00B3537A" w:rsidRDefault="00B3537A" w:rsidP="00B3537A">
      <w:pPr>
        <w:rPr>
          <w:rFonts w:asciiTheme="minorHAnsi" w:hAnsiTheme="minorHAnsi"/>
        </w:rPr>
      </w:pPr>
    </w:p>
    <w:p w:rsidR="00A64DC3" w:rsidRDefault="00B3537A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B7D47">
        <w:rPr>
          <w:rFonts w:ascii="Times New Roman" w:hAnsi="Times New Roman" w:cs="Times New Roman"/>
          <w:bCs/>
          <w:sz w:val="28"/>
          <w:szCs w:val="28"/>
          <w:u w:val="single"/>
        </w:rPr>
        <w:t>11.06.2021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№ </w:t>
      </w:r>
      <w:r w:rsidR="007B7D47">
        <w:rPr>
          <w:rFonts w:ascii="Times New Roman" w:hAnsi="Times New Roman" w:cs="Times New Roman"/>
          <w:bCs/>
          <w:sz w:val="28"/>
          <w:szCs w:val="28"/>
          <w:u w:val="single"/>
        </w:rPr>
        <w:t>66</w:t>
      </w:r>
    </w:p>
    <w:p w:rsidR="00A64DC3" w:rsidRDefault="00B3537A" w:rsidP="00B353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537A">
        <w:rPr>
          <w:rFonts w:ascii="Times New Roman" w:hAnsi="Times New Roman" w:cs="Times New Roman"/>
        </w:rPr>
        <w:t>станица Крыловская</w:t>
      </w: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475710" w:rsidP="00B3537A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Крыловского сельского поселения Крыловского района от 03 февраля 2021 года № 11 «</w:t>
      </w:r>
      <w:r w:rsidR="00B3537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2021 год»</w:t>
      </w:r>
    </w:p>
    <w:p w:rsidR="00A64DC3" w:rsidRDefault="00A64DC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75710">
        <w:rPr>
          <w:rFonts w:ascii="Times New Roman" w:hAnsi="Times New Roman" w:cs="Times New Roman"/>
          <w:b w:val="0"/>
          <w:color w:val="auto"/>
          <w:sz w:val="28"/>
          <w:szCs w:val="28"/>
        </w:rPr>
        <w:t>Устава Крыловского сельского поселения Крыловского района,</w:t>
      </w:r>
      <w:r w:rsidR="00475710" w:rsidRPr="00475710">
        <w:rPr>
          <w:sz w:val="28"/>
          <w:szCs w:val="28"/>
        </w:rPr>
        <w:t xml:space="preserve"> </w:t>
      </w:r>
      <w:r w:rsidR="00475710" w:rsidRPr="00475710">
        <w:rPr>
          <w:rFonts w:ascii="Times New Roman" w:eastAsia="Times New Roman" w:hAnsi="Times New Roman" w:cs="Estrangelo Edessa"/>
          <w:b w:val="0"/>
          <w:bCs w:val="0"/>
          <w:color w:val="auto"/>
          <w:sz w:val="28"/>
          <w:szCs w:val="28"/>
        </w:rPr>
        <w:t xml:space="preserve">в целях реализации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2021 год» </w:t>
      </w:r>
      <w:r w:rsidR="004757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в л я ю:</w:t>
      </w:r>
    </w:p>
    <w:p w:rsidR="00475710" w:rsidRDefault="00475710" w:rsidP="00475710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3537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 изменения </w:t>
      </w:r>
      <w:r w:rsidRPr="0047571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Крыловского сельского поселения Крыловского района от 03 февраля 2021 года № 11 </w:t>
      </w:r>
      <w:r w:rsidR="004F3D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5710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2021 год»</w:t>
      </w:r>
      <w:r>
        <w:rPr>
          <w:rFonts w:ascii="Times New Roman" w:hAnsi="Times New Roman" w:cs="Times New Roman"/>
          <w:sz w:val="28"/>
          <w:szCs w:val="28"/>
        </w:rPr>
        <w:t>, изложив Приложение № 1 в новой редакции (приложение).</w:t>
      </w:r>
    </w:p>
    <w:p w:rsidR="00A64DC3" w:rsidRDefault="00B3537A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Начальнику финансово – экономического отдела администрации Крыловского сельского поселения Крыловского района С.И. Пузырной внести соответствующие изменения в решение Совета Крыловского сельского поселения Крыловского района от 25 декабря 2020 года № 91 «О бюджете Крыловского сельского поселения Крыловского района на 2021 год».</w:t>
      </w:r>
    </w:p>
    <w:p w:rsidR="00A64DC3" w:rsidRDefault="00B3537A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Начальнику организационно - производственного отдела администрации  Крыловского  сельского  поселения  Крыловск</w:t>
      </w:r>
      <w:r w:rsidR="00475710">
        <w:rPr>
          <w:rFonts w:ascii="Times New Roman" w:hAnsi="Times New Roman"/>
          <w:sz w:val="28"/>
          <w:szCs w:val="28"/>
        </w:rPr>
        <w:t>ого  района   И.Б. Буланой</w:t>
      </w:r>
      <w:r>
        <w:rPr>
          <w:rFonts w:ascii="Times New Roman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A64DC3" w:rsidRDefault="00B3537A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Крыловского сельског</w:t>
      </w:r>
      <w:r w:rsidR="00475710">
        <w:rPr>
          <w:rFonts w:ascii="Times New Roman" w:hAnsi="Times New Roman"/>
          <w:sz w:val="28"/>
          <w:szCs w:val="28"/>
        </w:rPr>
        <w:t>о поселения Крыловского района по вопросам</w:t>
      </w:r>
      <w:r>
        <w:rPr>
          <w:rFonts w:ascii="Times New Roman" w:hAnsi="Times New Roman"/>
          <w:sz w:val="28"/>
          <w:szCs w:val="28"/>
        </w:rPr>
        <w:t xml:space="preserve"> ЖК</w:t>
      </w:r>
      <w:r w:rsidR="00475710">
        <w:rPr>
          <w:rFonts w:ascii="Times New Roman" w:hAnsi="Times New Roman"/>
          <w:sz w:val="28"/>
          <w:szCs w:val="28"/>
        </w:rPr>
        <w:t>Х и благоустройства Ю.А. Самарского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4DC3" w:rsidRDefault="00B3537A" w:rsidP="00B3537A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законную силу со дня его обнародования.</w:t>
      </w:r>
    </w:p>
    <w:p w:rsidR="00A64DC3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C3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C3" w:rsidRDefault="00B3537A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A64DC3" w:rsidRDefault="00B35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</w:p>
    <w:p w:rsidR="00A64DC3" w:rsidRDefault="00B3537A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                                                                             С.Н. Яковлева</w:t>
      </w:r>
    </w:p>
    <w:p w:rsidR="00A64DC3" w:rsidRDefault="00B3537A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64DC3" w:rsidRDefault="00A64DC3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64DC3" w:rsidRDefault="00B3537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64DC3" w:rsidRDefault="00B3537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A64DC3" w:rsidRDefault="00B3537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7D47">
        <w:rPr>
          <w:rFonts w:ascii="Times New Roman" w:hAnsi="Times New Roman" w:cs="Times New Roman"/>
          <w:sz w:val="28"/>
          <w:szCs w:val="28"/>
          <w:u w:val="single"/>
        </w:rPr>
        <w:t>11.06.2021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B7D47">
        <w:rPr>
          <w:rFonts w:ascii="Times New Roman" w:hAnsi="Times New Roman" w:cs="Times New Roman"/>
          <w:sz w:val="28"/>
          <w:szCs w:val="28"/>
          <w:u w:val="single"/>
        </w:rPr>
        <w:t>66</w:t>
      </w:r>
    </w:p>
    <w:p w:rsidR="00A64DC3" w:rsidRDefault="00A64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Default="00B3537A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A64DC3" w:rsidRDefault="00B35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A64DC3" w:rsidRDefault="00B353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 наружного освещения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Крыловского сельского поселения на 2021 год»</w:t>
      </w: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A64DC3" w:rsidRDefault="00B35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Крыловского сельского поселения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систем наружного освещения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Крыловского сельского поселения» на 2021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939"/>
      </w:tblGrid>
      <w:tr w:rsidR="00A64DC3">
        <w:trPr>
          <w:trHeight w:val="1120"/>
        </w:trPr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 наружного освещения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Крыловского сельского поселения на 2021 год</w:t>
            </w:r>
          </w:p>
        </w:tc>
      </w:tr>
      <w:tr w:rsidR="00A64DC3">
        <w:trPr>
          <w:trHeight w:val="1096"/>
        </w:trPr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Федеральный закон от 06.10.2003 года № 131-ФЗ                   «Об общих принципах организации местного самоуправления в РФ» </w:t>
            </w:r>
          </w:p>
          <w:p w:rsidR="00A64DC3" w:rsidRDefault="00A64D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4DC3">
        <w:trPr>
          <w:trHeight w:val="690"/>
        </w:trPr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населенных пунктов в ночное время суток, улучшение социально-бытовых условий жителей  Крыловского сельского поселения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Восстановление </w:t>
            </w:r>
            <w:r w:rsidR="00475710">
              <w:rPr>
                <w:rFonts w:ascii="Times New Roman" w:hAnsi="Times New Roman"/>
                <w:sz w:val="28"/>
                <w:szCs w:val="28"/>
              </w:rPr>
              <w:t xml:space="preserve">и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уличного освещения. 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основных мероприятий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39" w:type="dxa"/>
          </w:tcPr>
          <w:p w:rsidR="00475710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</w:t>
            </w:r>
            <w:r w:rsidR="00475710">
              <w:rPr>
                <w:rFonts w:ascii="Times New Roman" w:hAnsi="Times New Roman"/>
                <w:sz w:val="28"/>
                <w:szCs w:val="28"/>
              </w:rPr>
              <w:t>ий объем финансирования  3858,0 тыс. 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за счёт средств</w:t>
            </w:r>
            <w:r w:rsidR="0047571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5710" w:rsidRDefault="00475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Федерального бюджета – 1083,0 тыс. руб.;</w:t>
            </w:r>
          </w:p>
          <w:p w:rsidR="00475710" w:rsidRDefault="00475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краевого бюджета – 45,0 тыс. руб.; </w:t>
            </w:r>
            <w:r w:rsidR="00B35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5710" w:rsidRDefault="00475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местного бюджета – 2623,2 тыс. руб.;</w:t>
            </w:r>
          </w:p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710">
              <w:rPr>
                <w:rFonts w:ascii="Times New Roman" w:hAnsi="Times New Roman"/>
                <w:sz w:val="28"/>
                <w:szCs w:val="28"/>
              </w:rPr>
              <w:t>- внебюджетные источники – 106,8 тыс. руб.</w:t>
            </w:r>
          </w:p>
        </w:tc>
      </w:tr>
      <w:tr w:rsidR="00A64DC3">
        <w:tc>
          <w:tcPr>
            <w:tcW w:w="2700" w:type="dxa"/>
          </w:tcPr>
          <w:p w:rsidR="00A64DC3" w:rsidRDefault="00A6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</w:tbl>
    <w:p w:rsidR="00A64DC3" w:rsidRDefault="00A64DC3">
      <w:pPr>
        <w:jc w:val="both"/>
        <w:rPr>
          <w:rFonts w:ascii="Times New Roman" w:hAnsi="Times New Roman"/>
          <w:b/>
        </w:rPr>
      </w:pPr>
    </w:p>
    <w:p w:rsidR="00A64DC3" w:rsidRDefault="00B3537A" w:rsidP="00B3537A">
      <w:pPr>
        <w:numPr>
          <w:ilvl w:val="0"/>
          <w:numId w:val="1"/>
        </w:numPr>
        <w:tabs>
          <w:tab w:val="clear" w:pos="2062"/>
          <w:tab w:val="left" w:pos="0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исходного состояния проблемы, подлежащей</w:t>
      </w:r>
    </w:p>
    <w:p w:rsidR="00A64DC3" w:rsidRDefault="00B3537A">
      <w:pPr>
        <w:tabs>
          <w:tab w:val="left" w:pos="0"/>
          <w:tab w:val="left" w:pos="19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решению на программной основе</w:t>
      </w:r>
    </w:p>
    <w:p w:rsidR="00A64DC3" w:rsidRDefault="00B353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Одной из актуальных проблем улучшения социально - бытовых условий жителей сельского поселения является повышение уровня освещения улиц населённых пунктов Крыловского сельского поселения Крыловского района.</w:t>
      </w:r>
    </w:p>
    <w:p w:rsidR="00A64DC3" w:rsidRDefault="00B353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существующей ситуации показывает, что основной проблемой при реализации данной программы является не достаточно высокий уровень уличного освещения (80 %) станицы Крыловской Крыловского района. Данная программа призвана решить обозначенные выше проблемы.</w:t>
      </w:r>
    </w:p>
    <w:p w:rsidR="00A64DC3" w:rsidRDefault="00A64DC3">
      <w:pPr>
        <w:ind w:left="180" w:hanging="180"/>
        <w:jc w:val="both"/>
        <w:rPr>
          <w:rFonts w:ascii="Times New Roman" w:hAnsi="Times New Roman"/>
          <w:sz w:val="28"/>
          <w:szCs w:val="28"/>
        </w:rPr>
      </w:pPr>
    </w:p>
    <w:p w:rsidR="00A64DC3" w:rsidRDefault="00B353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Цели, задачи и сроки реализации Программы</w:t>
      </w:r>
    </w:p>
    <w:p w:rsidR="00B3537A" w:rsidRDefault="00B3537A">
      <w:pPr>
        <w:jc w:val="both"/>
        <w:rPr>
          <w:rFonts w:ascii="Times New Roman" w:hAnsi="Times New Roman"/>
          <w:b/>
          <w:sz w:val="28"/>
          <w:szCs w:val="28"/>
        </w:rPr>
      </w:pP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2"/>
      <w:r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A64DC3" w:rsidRDefault="00B353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системы наружного освещения Крыловского сельского поселения.</w:t>
      </w:r>
    </w:p>
    <w:p w:rsidR="00A64DC3" w:rsidRDefault="00B353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64DC3" w:rsidRDefault="00B3537A">
      <w:pPr>
        <w:pStyle w:val="aa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ab/>
      </w:r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проведение единой технической политики в области развития наружного освещения населённых пунктов на основе комплексного подхода к проектированию, строительству новых и реконструкции существующих установок функционального освещения;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обеспечение надёжности работы наружного освещения путём замены существующего физически и морально устаревшего оборудования на современное, имеющее больший ресурс работы и надёжности;</w:t>
      </w:r>
      <w:proofErr w:type="gramEnd"/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снижение бюджетных затрат на электроэнергию путём замены устаревшего светотехнического оборудования (включая источники света) на новое,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энергоэкономичное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установки современных систем автоматики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многотарифных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приборов учёта электрической энергии;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повышение уровня комфортности проживания населения и снижение вероятности возникновения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криминогенной обстановки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создание безопасных условий дорожного движения при достижении нормативного уровня освещённости дорог.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Программы предусматривает переход к формированию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Крыловском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условий, обеспечивающих более высокий жизненный стандарт, создание предпосылок устойчивого развития сельских территорий.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- 2021 год.</w:t>
      </w:r>
    </w:p>
    <w:p w:rsidR="00A64DC3" w:rsidRDefault="00A64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DC3" w:rsidRDefault="00B3537A" w:rsidP="00B3537A">
      <w:pPr>
        <w:pStyle w:val="a6"/>
        <w:numPr>
          <w:ilvl w:val="0"/>
          <w:numId w:val="1"/>
        </w:numPr>
        <w:tabs>
          <w:tab w:val="clear" w:pos="2062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A64DC3" w:rsidRDefault="00A64DC3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включает в себя мероприятия, направленные на развитие, восстановление и реконструкцию систем наружного освещения, укрепление его материальной базы, повышение надёжности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электробезопасности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ремонт существующих систем наружного освещения.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мероприятий Программы предусматривает: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перевод наружного освещения на современные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энергоэкономичные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источники света;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использование металлических опор и кронштейнов с антикоррозионным покрытием (при необходимости замены существующих опор);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перевод сетей наружного освещения на линии с самонесущим проводом;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перевод наружного освещения на автоматизированные и автономные системы управления.</w:t>
      </w:r>
    </w:p>
    <w:p w:rsidR="00A64DC3" w:rsidRDefault="00B3537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>
        <w:rPr>
          <w:rFonts w:ascii="Times New Roman" w:hAnsi="Times New Roman" w:cs="Times New Roman"/>
          <w:color w:val="auto"/>
          <w:sz w:val="28"/>
          <w:szCs w:val="28"/>
        </w:rPr>
        <w:t>3. Обоснование ресурсного обеспечения Программы</w:t>
      </w:r>
      <w:bookmarkEnd w:id="1"/>
    </w:p>
    <w:p w:rsidR="00475710" w:rsidRDefault="00475710" w:rsidP="004757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37A">
        <w:rPr>
          <w:rFonts w:ascii="Times New Roman" w:hAnsi="Times New Roman" w:cs="Times New Roman"/>
          <w:sz w:val="28"/>
          <w:szCs w:val="28"/>
        </w:rPr>
        <w:t xml:space="preserve">Объем финансовых ресурсов, выделяемых на реализацию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3858,0 тыс. руб., в том числе за счёт средств:</w:t>
      </w:r>
    </w:p>
    <w:p w:rsidR="00475710" w:rsidRDefault="00475710" w:rsidP="004757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Федерального бюджета – 1083,0 тыс. руб.;</w:t>
      </w:r>
    </w:p>
    <w:p w:rsidR="00475710" w:rsidRDefault="00475710" w:rsidP="004757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краевого бюджета – 45,0 тыс. руб.;  </w:t>
      </w:r>
    </w:p>
    <w:p w:rsidR="00475710" w:rsidRDefault="00475710" w:rsidP="004757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местного бюджета – 2623,2 тыс. руб.;</w:t>
      </w:r>
    </w:p>
    <w:p w:rsidR="00475710" w:rsidRDefault="00475710" w:rsidP="004757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внебюджетные источники – 106,8 тыс. руб.</w:t>
      </w:r>
    </w:p>
    <w:p w:rsidR="00A64DC3" w:rsidRDefault="00B3537A" w:rsidP="0047571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 осуществляется на: оперативно технические мероприятия в границах Крыловского сельского поселения и  восстановление (ремонт, строительство) уличного освещения согласно табл. 1.</w:t>
      </w:r>
    </w:p>
    <w:p w:rsidR="00A64DC3" w:rsidRDefault="00475710" w:rsidP="00475710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руб.)</w:t>
      </w:r>
    </w:p>
    <w:tbl>
      <w:tblPr>
        <w:tblStyle w:val="a5"/>
        <w:tblW w:w="0" w:type="auto"/>
        <w:tblInd w:w="108" w:type="dxa"/>
        <w:tblLook w:val="04A0"/>
      </w:tblPr>
      <w:tblGrid>
        <w:gridCol w:w="566"/>
        <w:gridCol w:w="2206"/>
        <w:gridCol w:w="929"/>
        <w:gridCol w:w="1727"/>
        <w:gridCol w:w="1140"/>
        <w:gridCol w:w="1242"/>
        <w:gridCol w:w="1936"/>
      </w:tblGrid>
      <w:tr w:rsidR="00475710" w:rsidTr="00475710">
        <w:tc>
          <w:tcPr>
            <w:tcW w:w="566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004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06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Местоположение участка, подлежащего ремонту (восстановлению)</w:t>
            </w:r>
          </w:p>
        </w:tc>
        <w:tc>
          <w:tcPr>
            <w:tcW w:w="929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727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40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42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36" w:type="dxa"/>
          </w:tcPr>
          <w:p w:rsidR="00475710" w:rsidRDefault="00475710" w:rsidP="0047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475710" w:rsidTr="00475710">
        <w:tc>
          <w:tcPr>
            <w:tcW w:w="56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пер. 1- ой Конной армии</w:t>
            </w:r>
          </w:p>
        </w:tc>
        <w:tc>
          <w:tcPr>
            <w:tcW w:w="929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147,2</w:t>
            </w:r>
          </w:p>
        </w:tc>
        <w:tc>
          <w:tcPr>
            <w:tcW w:w="172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140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124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30,6</w:t>
            </w:r>
          </w:p>
        </w:tc>
        <w:tc>
          <w:tcPr>
            <w:tcW w:w="193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</w:tr>
      <w:tr w:rsidR="00475710" w:rsidTr="00475710">
        <w:trPr>
          <w:trHeight w:val="273"/>
        </w:trPr>
        <w:tc>
          <w:tcPr>
            <w:tcW w:w="56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6" w:type="dxa"/>
          </w:tcPr>
          <w:p w:rsidR="00475710" w:rsidRDefault="00475710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Колхозная</w:t>
            </w:r>
          </w:p>
        </w:tc>
        <w:tc>
          <w:tcPr>
            <w:tcW w:w="929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373,6</w:t>
            </w:r>
          </w:p>
        </w:tc>
        <w:tc>
          <w:tcPr>
            <w:tcW w:w="172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251,1</w:t>
            </w:r>
          </w:p>
        </w:tc>
        <w:tc>
          <w:tcPr>
            <w:tcW w:w="1140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124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193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</w:tr>
      <w:tr w:rsidR="00475710" w:rsidTr="00475710">
        <w:tc>
          <w:tcPr>
            <w:tcW w:w="56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6" w:type="dxa"/>
          </w:tcPr>
          <w:p w:rsidR="00475710" w:rsidRDefault="00475710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Чкалова (от СДК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Востоный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29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269,6</w:t>
            </w:r>
          </w:p>
        </w:tc>
        <w:tc>
          <w:tcPr>
            <w:tcW w:w="172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181,2</w:t>
            </w:r>
          </w:p>
        </w:tc>
        <w:tc>
          <w:tcPr>
            <w:tcW w:w="1140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24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66,3</w:t>
            </w:r>
          </w:p>
        </w:tc>
        <w:tc>
          <w:tcPr>
            <w:tcW w:w="193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475710" w:rsidTr="00475710">
        <w:tc>
          <w:tcPr>
            <w:tcW w:w="56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6" w:type="dxa"/>
          </w:tcPr>
          <w:p w:rsidR="00475710" w:rsidRDefault="00475710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ермонтова (от ул. Партизанская до ул. Чехова) ул. Чехова (от ул. Лермонтова до ул. Кирова)</w:t>
            </w:r>
          </w:p>
        </w:tc>
        <w:tc>
          <w:tcPr>
            <w:tcW w:w="929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275,1</w:t>
            </w:r>
          </w:p>
        </w:tc>
        <w:tc>
          <w:tcPr>
            <w:tcW w:w="172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184,9</w:t>
            </w:r>
          </w:p>
        </w:tc>
        <w:tc>
          <w:tcPr>
            <w:tcW w:w="1140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4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67,9</w:t>
            </w:r>
          </w:p>
        </w:tc>
        <w:tc>
          <w:tcPr>
            <w:tcW w:w="193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475710" w:rsidTr="00475710">
        <w:trPr>
          <w:trHeight w:val="677"/>
        </w:trPr>
        <w:tc>
          <w:tcPr>
            <w:tcW w:w="566" w:type="dxa"/>
          </w:tcPr>
          <w:p w:rsidR="00475710" w:rsidRDefault="004F3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0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Мичурина (от ул. 40 лет Октября), ул. 40 лет Октября (от ул. Мичурина до ул. Павлова</w:t>
            </w:r>
            <w:proofErr w:type="gramEnd"/>
          </w:p>
        </w:tc>
        <w:tc>
          <w:tcPr>
            <w:tcW w:w="929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169,5</w:t>
            </w:r>
          </w:p>
        </w:tc>
        <w:tc>
          <w:tcPr>
            <w:tcW w:w="172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113,9</w:t>
            </w:r>
          </w:p>
        </w:tc>
        <w:tc>
          <w:tcPr>
            <w:tcW w:w="1140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24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35,3</w:t>
            </w:r>
          </w:p>
        </w:tc>
        <w:tc>
          <w:tcPr>
            <w:tcW w:w="193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475710" w:rsidTr="00475710">
        <w:trPr>
          <w:trHeight w:val="677"/>
        </w:trPr>
        <w:tc>
          <w:tcPr>
            <w:tcW w:w="566" w:type="dxa"/>
          </w:tcPr>
          <w:p w:rsidR="00475710" w:rsidRDefault="004F3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0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Станичная (от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Новая до ул. Некрасова)</w:t>
            </w:r>
          </w:p>
        </w:tc>
        <w:tc>
          <w:tcPr>
            <w:tcW w:w="929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154,8</w:t>
            </w:r>
          </w:p>
        </w:tc>
        <w:tc>
          <w:tcPr>
            <w:tcW w:w="172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104,3</w:t>
            </w:r>
          </w:p>
        </w:tc>
        <w:tc>
          <w:tcPr>
            <w:tcW w:w="1140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24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32,8</w:t>
            </w:r>
          </w:p>
        </w:tc>
        <w:tc>
          <w:tcPr>
            <w:tcW w:w="193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13,7</w:t>
            </w:r>
          </w:p>
        </w:tc>
      </w:tr>
      <w:tr w:rsidR="00475710" w:rsidTr="00475710">
        <w:trPr>
          <w:trHeight w:val="677"/>
        </w:trPr>
        <w:tc>
          <w:tcPr>
            <w:tcW w:w="566" w:type="dxa"/>
          </w:tcPr>
          <w:p w:rsidR="00475710" w:rsidRDefault="004F3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20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Зареченская (от ул. Колхозная до ул. Урицкого, ул. 40 лет Октября (от ул. Урицкого до ул. Павлова)</w:t>
            </w:r>
            <w:proofErr w:type="gramEnd"/>
          </w:p>
        </w:tc>
        <w:tc>
          <w:tcPr>
            <w:tcW w:w="929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221,5</w:t>
            </w:r>
          </w:p>
        </w:tc>
        <w:tc>
          <w:tcPr>
            <w:tcW w:w="172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148,9</w:t>
            </w:r>
          </w:p>
        </w:tc>
        <w:tc>
          <w:tcPr>
            <w:tcW w:w="1140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124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49,8</w:t>
            </w:r>
          </w:p>
        </w:tc>
        <w:tc>
          <w:tcPr>
            <w:tcW w:w="193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</w:tr>
      <w:tr w:rsidR="00475710" w:rsidTr="00475710">
        <w:trPr>
          <w:trHeight w:val="677"/>
        </w:trPr>
        <w:tc>
          <w:tcPr>
            <w:tcW w:w="566" w:type="dxa"/>
          </w:tcPr>
          <w:p w:rsidR="00475710" w:rsidRDefault="004F3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06" w:type="dxa"/>
          </w:tcPr>
          <w:p w:rsidR="00475710" w:rsidRDefault="00475710" w:rsidP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Садовая; ст. Крыловская,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ургенева; ст. Крыловская, пер. Восточный; ст. Крыловская, </w:t>
            </w:r>
          </w:p>
          <w:p w:rsidR="00475710" w:rsidRDefault="00475710" w:rsidP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Павлова от ул. Зареченская до дома № 46; ст. Крыловская, ул. Зареченская с установкой опор и узла учёта; ст. Крыловская, ул. Дружбы от пер. Украинского до пер.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Кисляковского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F3D9F">
              <w:rPr>
                <w:rFonts w:ascii="Times New Roman" w:hAnsi="Times New Roman" w:cs="Times New Roman"/>
                <w:sz w:val="26"/>
                <w:szCs w:val="26"/>
              </w:rPr>
              <w:t xml:space="preserve"> ст. Крыловская, ул. Войкова от ул. Пионерская до ул. Первомайская.</w:t>
            </w:r>
            <w:proofErr w:type="gramEnd"/>
          </w:p>
        </w:tc>
        <w:tc>
          <w:tcPr>
            <w:tcW w:w="929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2246,7</w:t>
            </w:r>
          </w:p>
        </w:tc>
        <w:tc>
          <w:tcPr>
            <w:tcW w:w="172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0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2246,7</w:t>
            </w:r>
          </w:p>
        </w:tc>
        <w:tc>
          <w:tcPr>
            <w:tcW w:w="193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75710" w:rsidTr="00475710">
        <w:trPr>
          <w:trHeight w:val="677"/>
        </w:trPr>
        <w:tc>
          <w:tcPr>
            <w:tcW w:w="2772" w:type="dxa"/>
            <w:gridSpan w:val="2"/>
          </w:tcPr>
          <w:p w:rsidR="00475710" w:rsidRDefault="00475710" w:rsidP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929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3858,0</w:t>
            </w:r>
          </w:p>
        </w:tc>
        <w:tc>
          <w:tcPr>
            <w:tcW w:w="1727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1083,0</w:t>
            </w:r>
          </w:p>
        </w:tc>
        <w:tc>
          <w:tcPr>
            <w:tcW w:w="1140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242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2623,2</w:t>
            </w:r>
          </w:p>
        </w:tc>
        <w:tc>
          <w:tcPr>
            <w:tcW w:w="1936" w:type="dxa"/>
          </w:tcPr>
          <w:p w:rsidR="00475710" w:rsidRDefault="00475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106,8</w:t>
            </w:r>
          </w:p>
        </w:tc>
      </w:tr>
    </w:tbl>
    <w:p w:rsidR="00A64DC3" w:rsidRDefault="00475710">
      <w:pPr>
        <w:pStyle w:val="1"/>
        <w:ind w:firstLineChars="2900" w:firstLine="7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Т</w:t>
      </w:r>
      <w:r w:rsidR="00B3537A">
        <w:rPr>
          <w:rFonts w:ascii="Times New Roman" w:hAnsi="Times New Roman" w:cs="Times New Roman"/>
          <w:b w:val="0"/>
          <w:bCs w:val="0"/>
          <w:color w:val="auto"/>
        </w:rPr>
        <w:t>аблица 1.</w:t>
      </w:r>
    </w:p>
    <w:p w:rsidR="00A64DC3" w:rsidRDefault="00B3537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Оценка социально-экономической эффективности Программы</w:t>
      </w:r>
      <w:bookmarkEnd w:id="2"/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Программы позволит: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создать комфортные условия для проживания населения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Крыловском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сократить расходы бюджетных средств на оплату электрической энергии, используемой на наружное освещение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 получить нормативные параметры освещённости территории согласно требованиям </w:t>
      </w:r>
      <w:hyperlink r:id="rId6" w:history="1">
        <w:proofErr w:type="spellStart"/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СНиП</w:t>
        </w:r>
        <w:proofErr w:type="spellEnd"/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23-05-95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"Естественное и искусственное освещение";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повысить надёжность работы сетей, снизить количество аварий наружного освещения и отказов его оборудования;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5) сформировать вечерний световой облик Крыловского сельского поселения;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повысить уровень безопасности дорожного движения в тёмное время суток;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обеспечить комфортные и безопасные условия для проживания населения и оживление экономической деятельности.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Суммарный экономический эффект от снижения затрат на электроэнергию, эксплуатационные затраты, приходящиеся на одну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светоточку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 экономия на дополнительном снижении расхода электроэнергии в результате использования автоматизированных систем управления ориентировочно составит около 0,8 тыс. рублей в год.</w:t>
      </w:r>
    </w:p>
    <w:p w:rsidR="00A64DC3" w:rsidRDefault="00B3537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r>
        <w:rPr>
          <w:rFonts w:ascii="Times New Roman" w:hAnsi="Times New Roman" w:cs="Times New Roman"/>
          <w:color w:val="auto"/>
          <w:sz w:val="28"/>
          <w:szCs w:val="28"/>
        </w:rPr>
        <w:t>5. Критерии выполнения Программы</w:t>
      </w:r>
      <w:bookmarkEnd w:id="3"/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оценки эффективности реализации Программы является количество улиц, на которых восстановлено и реконструировано уличное освещение.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2"/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восстановлено до 3500 м линий уличного освещения. 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реализации Программы будет производиться ежеквартально и ежегодно с представлением информации о достигнутых результатах.</w:t>
      </w:r>
    </w:p>
    <w:p w:rsidR="00A64DC3" w:rsidRDefault="00B3537A">
      <w:pPr>
        <w:pStyle w:val="1"/>
        <w:jc w:val="both"/>
      </w:pPr>
      <w:bookmarkStart w:id="5" w:name="sub_1006"/>
      <w:r>
        <w:rPr>
          <w:rFonts w:ascii="Times New Roman" w:hAnsi="Times New Roman" w:cs="Times New Roman"/>
          <w:color w:val="auto"/>
          <w:sz w:val="28"/>
          <w:szCs w:val="28"/>
        </w:rPr>
        <w:t>6. Механизм реализации Программы</w:t>
      </w:r>
      <w:bookmarkEnd w:id="5"/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Крыловского сельского поселения, которая осуществляет: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Программы, эффективное и муниципальное использование бюджетных средств, выделяемых на реализацию Программы;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из бюджета Крыловского сельского поселения в объёмах, предусмотренных Программой;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утверждение в установленном порядке проектно-сметной документации;</w:t>
      </w:r>
    </w:p>
    <w:p w:rsidR="00A64DC3" w:rsidRDefault="00B3537A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хода реализации мероприятий Программы и информационно-аналитическое обеспечение процесса реализации Программы. </w:t>
      </w:r>
    </w:p>
    <w:p w:rsidR="00A64DC3" w:rsidRDefault="00A64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B3537A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</w:t>
      </w:r>
    </w:p>
    <w:p w:rsidR="00475710" w:rsidRDefault="00475710" w:rsidP="00B3537A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Крыловского сельского поселения </w:t>
      </w:r>
    </w:p>
    <w:p w:rsidR="00B3537A" w:rsidRDefault="00475710" w:rsidP="00B3537A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вопросам ЖКХ и благоустройства                                       Ю.А. </w:t>
      </w:r>
      <w:proofErr w:type="gramStart"/>
      <w:r>
        <w:rPr>
          <w:bCs/>
          <w:sz w:val="28"/>
          <w:szCs w:val="28"/>
        </w:rPr>
        <w:t>Самарский</w:t>
      </w:r>
      <w:proofErr w:type="gramEnd"/>
    </w:p>
    <w:p w:rsidR="007B7D47" w:rsidRDefault="007B7D47" w:rsidP="00B3537A">
      <w:pPr>
        <w:pStyle w:val="a3"/>
        <w:spacing w:after="0"/>
        <w:jc w:val="both"/>
        <w:rPr>
          <w:bCs/>
          <w:sz w:val="28"/>
          <w:szCs w:val="28"/>
        </w:rPr>
      </w:pPr>
    </w:p>
    <w:sectPr w:rsidR="007B7D47" w:rsidSect="0047571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78A"/>
    <w:multiLevelType w:val="multilevel"/>
    <w:tmpl w:val="314E378A"/>
    <w:lvl w:ilvl="0">
      <w:start w:val="1"/>
      <w:numFmt w:val="decimal"/>
      <w:lvlText w:val="%1."/>
      <w:lvlJc w:val="left"/>
      <w:pPr>
        <w:tabs>
          <w:tab w:val="left" w:pos="2062"/>
        </w:tabs>
        <w:ind w:left="2062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C6"/>
    <w:rsid w:val="00013099"/>
    <w:rsid w:val="000C06DF"/>
    <w:rsid w:val="000D6B85"/>
    <w:rsid w:val="00101E0F"/>
    <w:rsid w:val="00127370"/>
    <w:rsid w:val="00151245"/>
    <w:rsid w:val="00195675"/>
    <w:rsid w:val="001F0097"/>
    <w:rsid w:val="00267EF2"/>
    <w:rsid w:val="00283206"/>
    <w:rsid w:val="002835AA"/>
    <w:rsid w:val="002909D0"/>
    <w:rsid w:val="002B274A"/>
    <w:rsid w:val="002F7B7A"/>
    <w:rsid w:val="0032332D"/>
    <w:rsid w:val="0039403F"/>
    <w:rsid w:val="003B3A31"/>
    <w:rsid w:val="003C5CB8"/>
    <w:rsid w:val="003E1E7F"/>
    <w:rsid w:val="003F1A8F"/>
    <w:rsid w:val="00415467"/>
    <w:rsid w:val="0042176C"/>
    <w:rsid w:val="00475710"/>
    <w:rsid w:val="004A6F93"/>
    <w:rsid w:val="004F3D9F"/>
    <w:rsid w:val="00500CAA"/>
    <w:rsid w:val="00527C36"/>
    <w:rsid w:val="00562FB2"/>
    <w:rsid w:val="005E4213"/>
    <w:rsid w:val="005E7DBA"/>
    <w:rsid w:val="005F7470"/>
    <w:rsid w:val="00610DC6"/>
    <w:rsid w:val="006528FB"/>
    <w:rsid w:val="00662E84"/>
    <w:rsid w:val="00664970"/>
    <w:rsid w:val="006834D6"/>
    <w:rsid w:val="00691384"/>
    <w:rsid w:val="006E1D35"/>
    <w:rsid w:val="006F5665"/>
    <w:rsid w:val="00743A06"/>
    <w:rsid w:val="00755614"/>
    <w:rsid w:val="0076386D"/>
    <w:rsid w:val="00775FFC"/>
    <w:rsid w:val="007B7D47"/>
    <w:rsid w:val="007D40BD"/>
    <w:rsid w:val="0081223A"/>
    <w:rsid w:val="00837AF6"/>
    <w:rsid w:val="008828B4"/>
    <w:rsid w:val="008C3BD2"/>
    <w:rsid w:val="008C7FEC"/>
    <w:rsid w:val="008E053E"/>
    <w:rsid w:val="00930C2E"/>
    <w:rsid w:val="00933FAE"/>
    <w:rsid w:val="00954CA3"/>
    <w:rsid w:val="00957605"/>
    <w:rsid w:val="0096478D"/>
    <w:rsid w:val="009743D5"/>
    <w:rsid w:val="009A3337"/>
    <w:rsid w:val="009A4A53"/>
    <w:rsid w:val="009D26C8"/>
    <w:rsid w:val="00A07D8F"/>
    <w:rsid w:val="00A41415"/>
    <w:rsid w:val="00A52972"/>
    <w:rsid w:val="00A64DC3"/>
    <w:rsid w:val="00A946A1"/>
    <w:rsid w:val="00AE718A"/>
    <w:rsid w:val="00B300A9"/>
    <w:rsid w:val="00B3537A"/>
    <w:rsid w:val="00B52CB8"/>
    <w:rsid w:val="00BB6EEB"/>
    <w:rsid w:val="00BE158A"/>
    <w:rsid w:val="00BF02CF"/>
    <w:rsid w:val="00C44587"/>
    <w:rsid w:val="00C960A9"/>
    <w:rsid w:val="00CB47B9"/>
    <w:rsid w:val="00CC3CB9"/>
    <w:rsid w:val="00CF7A5D"/>
    <w:rsid w:val="00D25BFD"/>
    <w:rsid w:val="00D2788B"/>
    <w:rsid w:val="00D31611"/>
    <w:rsid w:val="00D76E5E"/>
    <w:rsid w:val="00DD63B0"/>
    <w:rsid w:val="00EA506E"/>
    <w:rsid w:val="00EE20DA"/>
    <w:rsid w:val="00F018C7"/>
    <w:rsid w:val="00F76CA4"/>
    <w:rsid w:val="00FD1A31"/>
    <w:rsid w:val="00FD429E"/>
    <w:rsid w:val="00FF5A7A"/>
    <w:rsid w:val="1D1F081F"/>
    <w:rsid w:val="54025612"/>
    <w:rsid w:val="5B333DA6"/>
    <w:rsid w:val="6794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3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D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qFormat/>
    <w:rsid w:val="00A64DC3"/>
    <w:pPr>
      <w:spacing w:after="120" w:line="480" w:lineRule="auto"/>
    </w:pPr>
  </w:style>
  <w:style w:type="paragraph" w:styleId="a3">
    <w:name w:val="Body Text"/>
    <w:basedOn w:val="a"/>
    <w:link w:val="a4"/>
    <w:qFormat/>
    <w:rsid w:val="00A64DC3"/>
    <w:pPr>
      <w:spacing w:after="120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qFormat/>
    <w:rsid w:val="00A64DC3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qFormat/>
    <w:rsid w:val="00A64D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sid w:val="00A64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64DC3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64DC3"/>
    <w:pPr>
      <w:ind w:left="720"/>
      <w:contextualSpacing/>
    </w:pPr>
  </w:style>
  <w:style w:type="character" w:customStyle="1" w:styleId="a7">
    <w:name w:val="Цветовое выделение"/>
    <w:uiPriority w:val="99"/>
    <w:qFormat/>
    <w:rsid w:val="00A64DC3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qFormat/>
    <w:rsid w:val="00A64DC3"/>
    <w:rPr>
      <w:color w:val="008000"/>
    </w:rPr>
  </w:style>
  <w:style w:type="paragraph" w:customStyle="1" w:styleId="a9">
    <w:name w:val="Таблицы (моноширинный)"/>
    <w:basedOn w:val="a"/>
    <w:next w:val="a"/>
    <w:uiPriority w:val="99"/>
    <w:qFormat/>
    <w:rsid w:val="00A64DC3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A64DC3"/>
    <w:rPr>
      <w:rFonts w:ascii="Estrangelo Edessa" w:eastAsia="Times New Roman" w:hAnsi="Estrangelo Edessa" w:cs="Estrangelo Edessa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A64DC3"/>
    <w:rPr>
      <w:rFonts w:ascii="Estrangelo Edessa" w:eastAsia="Times New Roman" w:hAnsi="Estrangelo Edessa" w:cs="Estrangelo Edess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qFormat/>
    <w:rsid w:val="00A64D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20627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1551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Мащенко</cp:lastModifiedBy>
  <cp:revision>26</cp:revision>
  <cp:lastPrinted>2021-06-13T07:48:00Z</cp:lastPrinted>
  <dcterms:created xsi:type="dcterms:W3CDTF">2011-04-07T03:43:00Z</dcterms:created>
  <dcterms:modified xsi:type="dcterms:W3CDTF">2021-06-13T07:54:00Z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