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86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КРЫЛОВСКОГО СЕЛЬСКОГО ПОСЕЛЕНИЯ                 КРЫЛОВСКОГО РАЙОНА</w:t>
      </w: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005">
        <w:rPr>
          <w:rFonts w:ascii="Times New Roman" w:hAnsi="Times New Roman" w:cs="Times New Roman"/>
          <w:b/>
          <w:sz w:val="32"/>
          <w:szCs w:val="32"/>
        </w:rPr>
        <w:t>РЕШЕНИЕ</w:t>
      </w:r>
      <w:r w:rsidR="00946FBE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005" w:rsidRPr="000965A3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965A3">
        <w:rPr>
          <w:rFonts w:ascii="Times New Roman" w:hAnsi="Times New Roman" w:cs="Times New Roman"/>
          <w:sz w:val="28"/>
          <w:szCs w:val="28"/>
          <w:u w:val="single"/>
        </w:rPr>
        <w:t>26.11.2021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02FA">
        <w:rPr>
          <w:rFonts w:ascii="Times New Roman" w:hAnsi="Times New Roman" w:cs="Times New Roman"/>
          <w:sz w:val="28"/>
          <w:szCs w:val="28"/>
        </w:rPr>
        <w:t xml:space="preserve">    </w:t>
      </w:r>
      <w:r w:rsidR="000965A3">
        <w:rPr>
          <w:rFonts w:ascii="Times New Roman" w:hAnsi="Times New Roman" w:cs="Times New Roman"/>
          <w:sz w:val="28"/>
          <w:szCs w:val="28"/>
        </w:rPr>
        <w:t xml:space="preserve">    </w:t>
      </w:r>
      <w:r w:rsidR="00946FB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0965A3">
        <w:rPr>
          <w:rFonts w:ascii="Times New Roman" w:hAnsi="Times New Roman" w:cs="Times New Roman"/>
          <w:sz w:val="28"/>
          <w:szCs w:val="28"/>
          <w:u w:val="single"/>
        </w:rPr>
        <w:t xml:space="preserve">139 </w:t>
      </w:r>
      <w:r w:rsidR="000965A3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0965A3">
        <w:rPr>
          <w:rFonts w:ascii="Times New Roman" w:hAnsi="Times New Roman" w:cs="Times New Roman"/>
          <w:sz w:val="28"/>
          <w:szCs w:val="28"/>
          <w:u w:val="single"/>
        </w:rPr>
        <w:t>31</w:t>
      </w:r>
    </w:p>
    <w:p w:rsidR="004D1005" w:rsidRDefault="00C06120" w:rsidP="004D1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станица Крыловская</w:t>
      </w:r>
    </w:p>
    <w:p w:rsidR="00C06120" w:rsidRPr="00C06120" w:rsidRDefault="00C06120" w:rsidP="004D1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F5381">
        <w:rPr>
          <w:rFonts w:ascii="Times New Roman" w:hAnsi="Times New Roman" w:cs="Times New Roman"/>
          <w:b/>
          <w:sz w:val="28"/>
          <w:szCs w:val="28"/>
        </w:rPr>
        <w:t>даче согласия на прием нежилого здания и земельного участка, расположенных в станице Крыловской по улице Орджоникидзе, 38, из собственности муниципального образования Крыловский район в муниципальную собственность Крыловского сельского поселения на безвозмездной основе</w:t>
      </w:r>
    </w:p>
    <w:p w:rsidR="008266AE" w:rsidRDefault="008266AE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 октября 2003 года </w:t>
      </w:r>
      <w:r w:rsidR="00AB026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Уставом Крыловского сельского поселения Крыловского района, решение</w:t>
      </w:r>
      <w:r w:rsidR="00AB026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Совета Крыловского сельского поселения Крыловского района  от </w:t>
      </w:r>
      <w:r w:rsidR="00AB026A">
        <w:rPr>
          <w:rFonts w:ascii="Times New Roman" w:hAnsi="Times New Roman" w:cs="Times New Roman"/>
          <w:sz w:val="28"/>
          <w:szCs w:val="28"/>
        </w:rPr>
        <w:t>25 сентября 2020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B026A">
        <w:rPr>
          <w:rFonts w:ascii="Times New Roman" w:hAnsi="Times New Roman" w:cs="Times New Roman"/>
          <w:sz w:val="28"/>
          <w:szCs w:val="28"/>
        </w:rPr>
        <w:t>73 «Об утверждении Положения о порядке владения, пользования и распоряжения муниципальным имуществом Крыловского сельского поселения Крыловского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Совет Крыловского сельского поселения Крыловского района р е ш и л:</w:t>
      </w:r>
    </w:p>
    <w:p w:rsidR="002C02FA" w:rsidRDefault="00CF5381" w:rsidP="002C02F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согласие администрации Крыловского сельского поселения Крыловского района на прием на безвозмездной основе из муниципальной собственности муниципального образования Крыловский район в муниципальную собственность Крыловского сельского поселения объектов недвижимости, расположенных по адресу: станица Крыловская, улица Орджоникидзе, 38:</w:t>
      </w:r>
    </w:p>
    <w:p w:rsidR="002C02FA" w:rsidRPr="002C02FA" w:rsidRDefault="00CF5381" w:rsidP="00B404C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нежилого здания (здания бывшего музея), 1926 года строительства, (литер Б, б) общей площадью 122 квадратных метра, кадастровый номер 23:14:</w:t>
      </w:r>
      <w:r w:rsidR="00C06120">
        <w:rPr>
          <w:rFonts w:ascii="Times New Roman" w:hAnsi="Times New Roman" w:cs="Times New Roman"/>
          <w:sz w:val="28"/>
          <w:szCs w:val="28"/>
        </w:rPr>
        <w:t>0301002:4189, с пристройкой и сараем</w:t>
      </w:r>
      <w:r w:rsidR="00B404CB">
        <w:rPr>
          <w:rFonts w:ascii="Times New Roman" w:hAnsi="Times New Roman" w:cs="Times New Roman"/>
          <w:sz w:val="28"/>
          <w:szCs w:val="28"/>
        </w:rPr>
        <w:t>;</w:t>
      </w:r>
    </w:p>
    <w:p w:rsidR="004D1005" w:rsidRPr="002C02FA" w:rsidRDefault="00C06120" w:rsidP="002C02F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земельного участка общей площадью 817 квадратных метров, с кадастровым номером 23:14:0301002:9379, категория земель: земли населенных пунктов</w:t>
      </w:r>
      <w:r w:rsidR="004D1005" w:rsidRPr="002C02FA">
        <w:rPr>
          <w:rFonts w:ascii="Times New Roman" w:hAnsi="Times New Roman" w:cs="Times New Roman"/>
          <w:sz w:val="28"/>
          <w:szCs w:val="28"/>
        </w:rPr>
        <w:t>.</w:t>
      </w:r>
      <w:r w:rsidR="004D1005" w:rsidRPr="002C02FA">
        <w:rPr>
          <w:rFonts w:ascii="Times New Roman" w:hAnsi="Times New Roman" w:cs="Times New Roman"/>
          <w:sz w:val="28"/>
          <w:szCs w:val="28"/>
        </w:rPr>
        <w:tab/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Контроль за исполнением настоящего решения возложить на комисси</w:t>
      </w:r>
      <w:r w:rsidR="00AB026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Совета Крыловского сельского поселения Крыловского района по имуществу и земельным отношениям.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Решение вступает в законную силу со дня его подписания.</w:t>
      </w:r>
    </w:p>
    <w:p w:rsidR="008266AE" w:rsidRDefault="008266AE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района                  </w:t>
      </w:r>
      <w:r w:rsidR="008266A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B026A">
        <w:rPr>
          <w:rFonts w:ascii="Times New Roman" w:hAnsi="Times New Roman" w:cs="Times New Roman"/>
          <w:sz w:val="28"/>
          <w:szCs w:val="28"/>
        </w:rPr>
        <w:t xml:space="preserve">               Н.М. Волкова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26A" w:rsidRDefault="00AB026A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D100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D1005">
        <w:rPr>
          <w:rFonts w:ascii="Times New Roman" w:hAnsi="Times New Roman" w:cs="Times New Roman"/>
          <w:sz w:val="28"/>
          <w:szCs w:val="28"/>
        </w:rPr>
        <w:t xml:space="preserve">Крыловского 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D1005" w:rsidRP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района                    </w:t>
      </w:r>
      <w:r w:rsidR="008266A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B026A">
        <w:rPr>
          <w:rFonts w:ascii="Times New Roman" w:hAnsi="Times New Roman" w:cs="Times New Roman"/>
          <w:sz w:val="28"/>
          <w:szCs w:val="28"/>
        </w:rPr>
        <w:t xml:space="preserve">       С.Н. Яковлева</w:t>
      </w:r>
    </w:p>
    <w:sectPr w:rsidR="004D1005" w:rsidRPr="004D1005" w:rsidSect="008266A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51BEF"/>
    <w:multiLevelType w:val="hybridMultilevel"/>
    <w:tmpl w:val="2DE02E3A"/>
    <w:lvl w:ilvl="0" w:tplc="97DC3C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005"/>
    <w:rsid w:val="00016583"/>
    <w:rsid w:val="000424D6"/>
    <w:rsid w:val="000965A3"/>
    <w:rsid w:val="002C02FA"/>
    <w:rsid w:val="004D1005"/>
    <w:rsid w:val="005D1887"/>
    <w:rsid w:val="006E5377"/>
    <w:rsid w:val="00812BEE"/>
    <w:rsid w:val="008266AE"/>
    <w:rsid w:val="00860586"/>
    <w:rsid w:val="00946FBE"/>
    <w:rsid w:val="00AB026A"/>
    <w:rsid w:val="00B404CB"/>
    <w:rsid w:val="00C06120"/>
    <w:rsid w:val="00CA69FC"/>
    <w:rsid w:val="00CF5381"/>
    <w:rsid w:val="00EF7BE3"/>
    <w:rsid w:val="00FE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4</cp:revision>
  <cp:lastPrinted>2021-11-25T12:03:00Z</cp:lastPrinted>
  <dcterms:created xsi:type="dcterms:W3CDTF">2021-11-24T12:16:00Z</dcterms:created>
  <dcterms:modified xsi:type="dcterms:W3CDTF">2021-12-02T09:21:00Z</dcterms:modified>
</cp:coreProperties>
</file>