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F6" w:rsidRPr="00AE42F6" w:rsidRDefault="00AE42F6" w:rsidP="00AE42F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ЗАКОНОДАТЕЛЬНОЕ СОБРАНИЕ КРАСНОДАРСКОГО КРАЯ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от 20 ноября 2013 г. N 753-П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ОБ УТВЕРЖДЕНИИ ПОРЯДКА РАЗМЕЩЕНИЯ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ИМУЩЕСТВЕННОГО ХАРАКТЕРА ОТДЕЛЬНЫХ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КАТЕГОРИЙ ЛИЦ И ЧЛЕНОВ ИХ СЕМЕЙ НА ОФИЦИАЛЬНЫХ САЙТАХ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ГОСУДАРСТВЕННЫХ ОРГАНОВ КРАСНОДАРСКОГО КРАЯ И </w:t>
      </w:r>
      <w:bookmarkStart w:id="0" w:name="_GoBack"/>
      <w:bookmarkEnd w:id="0"/>
      <w:r w:rsidRPr="00AE42F6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ЭТИХ СВЕДЕНИЙ ОБЩЕРОССИЙСКИМ СРЕДСТВАМ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>(в ред. Постановлений ЗС Краснодарского края</w:t>
      </w:r>
      <w:proofErr w:type="gramEnd"/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от 16.07.2014 </w:t>
      </w:r>
      <w:hyperlink r:id="rId5" w:history="1">
        <w:r w:rsidRPr="00AE42F6">
          <w:rPr>
            <w:rFonts w:ascii="Times New Roman" w:hAnsi="Times New Roman" w:cs="Times New Roman"/>
            <w:sz w:val="24"/>
            <w:szCs w:val="24"/>
          </w:rPr>
          <w:t>N 1191-П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, от 30.09.2015 </w:t>
      </w:r>
      <w:hyperlink r:id="rId6" w:history="1">
        <w:r w:rsidRPr="00AE42F6">
          <w:rPr>
            <w:rFonts w:ascii="Times New Roman" w:hAnsi="Times New Roman" w:cs="Times New Roman"/>
            <w:sz w:val="24"/>
            <w:szCs w:val="24"/>
          </w:rPr>
          <w:t>N 1916-П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, от 16.12.2015 </w:t>
      </w:r>
      <w:hyperlink r:id="rId7" w:history="1">
        <w:r w:rsidRPr="00AE42F6">
          <w:rPr>
            <w:rFonts w:ascii="Times New Roman" w:hAnsi="Times New Roman" w:cs="Times New Roman"/>
            <w:sz w:val="24"/>
            <w:szCs w:val="24"/>
          </w:rPr>
          <w:t>N 2156-П</w:t>
        </w:r>
      </w:hyperlink>
      <w:r w:rsidRPr="00AE42F6">
        <w:rPr>
          <w:rFonts w:ascii="Times New Roman" w:hAnsi="Times New Roman" w:cs="Times New Roman"/>
          <w:sz w:val="24"/>
          <w:szCs w:val="24"/>
        </w:rPr>
        <w:t>)</w:t>
      </w: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AE42F6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8 июля 2013 года N 613 "Вопросы противодействия коррупции" Законодательное Собрание Краснодарского края постановляет: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8" w:history="1">
        <w:r w:rsidRPr="00AE42F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history="1">
        <w:r w:rsidRPr="00AE42F6">
          <w:rPr>
            <w:rFonts w:ascii="Times New Roman" w:hAnsi="Times New Roman" w:cs="Times New Roman"/>
            <w:sz w:val="24"/>
            <w:szCs w:val="24"/>
          </w:rPr>
          <w:t>пункт 11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Законодательного Собрания Краснодарского края от 15 июля 2009 года N 1505-П "Об утверждении Положения о порядке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характера";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 w:history="1">
        <w:r w:rsidRPr="00AE42F6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постановления Законодательного Собрания Краснодарского края от 15 июля 2009 года N 1506-П "О представлении гражданами, претендующими на замещение руководящих должностей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и лицами, замещающими руководящие должности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сведений о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характера".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3. Постановление вступает в силу на следующий день после дня его официального опубликования.</w:t>
      </w: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E42F6" w:rsidRPr="00AE42F6" w:rsidRDefault="00AE42F6" w:rsidP="00AE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Законодательного Собрания Краснодарского края</w:t>
      </w:r>
    </w:p>
    <w:p w:rsidR="00AE42F6" w:rsidRPr="00AE42F6" w:rsidRDefault="00AE42F6" w:rsidP="00AE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В.А.БЕКЕТОВ</w:t>
      </w: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AE42F6" w:rsidRPr="00AE42F6" w:rsidRDefault="00AE42F6" w:rsidP="00AE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E42F6" w:rsidRPr="00AE42F6" w:rsidRDefault="00AE42F6" w:rsidP="00AE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Законодательного Собрания Краснодарского края</w:t>
      </w:r>
    </w:p>
    <w:p w:rsidR="00AE42F6" w:rsidRPr="00AE42F6" w:rsidRDefault="00AE42F6" w:rsidP="00AE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от 20 ноября 2013 г. N 753-П</w:t>
      </w: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AE42F6">
        <w:rPr>
          <w:rFonts w:ascii="Times New Roman" w:hAnsi="Times New Roman" w:cs="Times New Roman"/>
          <w:sz w:val="24"/>
          <w:szCs w:val="24"/>
        </w:rPr>
        <w:t>ПОРЯДОК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ОТДЕЛЬНЫХ КАТЕГОРИЙ ЛИЦ И ЧЛЕНОВ ИХ СЕМЕЙ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ОФИЦИАЛЬНЫХ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>САЙТАХ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ГОСУДАРСТВЕННЫХ ОРГАНОВ КРАСНОДАРСКОГО КРАЯ И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ПРЕДОСТАВЛЕНИЯ ЭТИХ СВЕДЕНИЙ ОБЩЕРОССИЙСКИМ СРЕДСТВАМ</w:t>
      </w:r>
    </w:p>
    <w:p w:rsidR="00AE42F6" w:rsidRPr="00AE42F6" w:rsidRDefault="00AE42F6" w:rsidP="00AE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>(в ред. Постановлений ЗС Краснодарского края</w:t>
      </w:r>
      <w:proofErr w:type="gramEnd"/>
    </w:p>
    <w:p w:rsidR="00AE42F6" w:rsidRPr="00AE42F6" w:rsidRDefault="00AE42F6" w:rsidP="00AE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от 16.07.2014 </w:t>
      </w:r>
      <w:hyperlink r:id="rId11" w:history="1">
        <w:r w:rsidRPr="00AE42F6">
          <w:rPr>
            <w:rFonts w:ascii="Times New Roman" w:hAnsi="Times New Roman" w:cs="Times New Roman"/>
            <w:sz w:val="24"/>
            <w:szCs w:val="24"/>
          </w:rPr>
          <w:t>N 1191-П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, от 30.09.2015 </w:t>
      </w:r>
      <w:hyperlink r:id="rId12" w:history="1">
        <w:r w:rsidRPr="00AE42F6">
          <w:rPr>
            <w:rFonts w:ascii="Times New Roman" w:hAnsi="Times New Roman" w:cs="Times New Roman"/>
            <w:sz w:val="24"/>
            <w:szCs w:val="24"/>
          </w:rPr>
          <w:t>N 1916-П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, от 16.12.2015 </w:t>
      </w:r>
      <w:hyperlink r:id="rId13" w:history="1">
        <w:r w:rsidRPr="00AE42F6">
          <w:rPr>
            <w:rFonts w:ascii="Times New Roman" w:hAnsi="Times New Roman" w:cs="Times New Roman"/>
            <w:sz w:val="24"/>
            <w:szCs w:val="24"/>
          </w:rPr>
          <w:t>N 2156-П</w:t>
        </w:r>
      </w:hyperlink>
      <w:r w:rsidRPr="00AE42F6">
        <w:rPr>
          <w:rFonts w:ascii="Times New Roman" w:hAnsi="Times New Roman" w:cs="Times New Roman"/>
          <w:sz w:val="24"/>
          <w:szCs w:val="24"/>
        </w:rPr>
        <w:t>)</w:t>
      </w: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Настоящим порядком устанавливаются обязанности государственных органов Краснодарского края, а также государственных унитарных предприятий, государственных учреждений и других организаций, созданных органами государственной власти Краснодарского края (далее - организации), по размещению сведений о доходах, расходах, об имуществе и обязательствах имущественного характера служащих (работников) указанных органов и организаций, их супругов и несовершеннолетних детей в информационно-телекоммуникационной сети Интернет на официальных сайтах государственных органов Краснодарского края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(далее - официальные сайты)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2. Настоящий порядок не определяет порядок размещения сведений о доходах, расходах, об имуществе и обязательствах имущественного характера депутатов Законодательного Собрания Краснодарского края, мировых судей Краснодарского края, членов их семей и порядок предоставления указанных сведений общероссийским средствам массовой информации для опубликования.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 xml:space="preserve">Порядок размещения на официальном сайте Законодательного Собрания Краснодарского края представляемых депутатами сведений о доходах, расходах,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</w:t>
      </w:r>
      <w:hyperlink r:id="rId14" w:history="1">
        <w:r w:rsidRPr="00AE42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Краснодарского края от 24 апреля 1995 года N 4-КЗ "О статусе депутата Законодательного Собрания Краснодарского края".</w:t>
      </w:r>
      <w:proofErr w:type="gramEnd"/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5" w:history="1">
        <w:r w:rsidRPr="00AE42F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ЗС Краснодарского края от 16.12.2015 N 2156-П)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Порядок предоставления сведений о доходах мирового судьи Краснодарского края, его расходах и об имуществе, принадлежащем ему на праве собственности, общероссийским средствам массовой информации определяется </w:t>
      </w:r>
      <w:hyperlink r:id="rId16" w:history="1">
        <w:r w:rsidRPr="00AE42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Российской Федерации от 26 июня 1992 года N 3132-1 "О статусе судей в Российской Федерации".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5"/>
      <w:bookmarkEnd w:id="2"/>
      <w:r w:rsidRPr="00AE42F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1) перечень объектов недвижимого имущества, принадлежащих служащему </w:t>
      </w:r>
      <w:r w:rsidRPr="00AE42F6">
        <w:rPr>
          <w:rFonts w:ascii="Times New Roman" w:hAnsi="Times New Roman" w:cs="Times New Roman"/>
          <w:sz w:val="24"/>
          <w:szCs w:val="24"/>
        </w:rPr>
        <w:lastRenderedPageBreak/>
        <w:t>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2) 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3) декларированный годовой доход служащего (работника), его супруги (супруга) и несовершеннолетних детей;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E42F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E42F6">
        <w:rPr>
          <w:rFonts w:ascii="Times New Roman" w:hAnsi="Times New Roman" w:cs="Times New Roman"/>
          <w:sz w:val="24"/>
          <w:szCs w:val="24"/>
        </w:rPr>
        <w:t xml:space="preserve">. 4 в ред. </w:t>
      </w:r>
      <w:hyperlink r:id="rId17" w:history="1">
        <w:r w:rsidRPr="00AE42F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ЗС Краснодарского края от 30.09.2015 N 1916-П)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4.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 xml:space="preserve">1) иные сведения (кроме указанных в </w:t>
      </w:r>
      <w:hyperlink w:anchor="P55" w:history="1">
        <w:r w:rsidRPr="00AE42F6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2) персональные данные супруги (супруга), детей и иных членов семьи служащего (работника);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55" w:history="1">
        <w:r w:rsidRPr="00AE42F6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официальном сайте того государственного органа Краснодарского края, в котором служащий (работник) замещает должность (для работников организаций - на официальном сайте того органа государственной власти Краснодарского края, которым создана данная организация), и ежегодно обновляются в течение 14 рабочих дней со дня истечения срока, установленного для их подачи.</w:t>
      </w:r>
      <w:proofErr w:type="gramEnd"/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работника, замещающего на основании трудового договора в организации должность, замещение которой влечет за собой размещение таких сведений, а также сведения о доходах, расходах, об имуществе и обязательствах имущественного характера его супруги (супруга) и несовершеннолетних детей могут по решению того органа государственной власти Краснодарского края, которым создана данная организация, размещаться в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на официальном сайте данной организации. В этом случае в соответствующем разделе официального сайта органа государственной власти Краснодарского края, которым создана данная организация, дается ссылка на адрес сайта в информационно-телекоммуникационной сети Интернет, где </w:t>
      </w:r>
      <w:r w:rsidRPr="00AE42F6">
        <w:rPr>
          <w:rFonts w:ascii="Times New Roman" w:hAnsi="Times New Roman" w:cs="Times New Roman"/>
          <w:sz w:val="24"/>
          <w:szCs w:val="24"/>
        </w:rPr>
        <w:lastRenderedPageBreak/>
        <w:t>указанные сведения фактически размещены.</w:t>
      </w:r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бзац введен </w:t>
      </w:r>
      <w:hyperlink r:id="rId18" w:history="1">
        <w:r w:rsidRPr="00AE42F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ЗС Краснодарского края от 16.07.2014 N 1191-П)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6.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55" w:history="1">
        <w:r w:rsidRPr="00AE42F6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>1) представленных главой администрации (губернатором) Краснодарского края, лицами, замещающими государственные должности Краснодарского края в исполнительных органах государственной власти Краснодарского края, обеспечивается администрацией Краснодарского края;</w:t>
      </w:r>
      <w:proofErr w:type="gramEnd"/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 xml:space="preserve">2) представленных лицами, замещающими государственные должности Краснодарского края в государственных органах Краснодарского края, перечисленных в </w:t>
      </w:r>
      <w:hyperlink r:id="rId19" w:history="1">
        <w:r w:rsidRPr="00AE42F6">
          <w:rPr>
            <w:rFonts w:ascii="Times New Roman" w:hAnsi="Times New Roman" w:cs="Times New Roman"/>
            <w:sz w:val="24"/>
            <w:szCs w:val="24"/>
          </w:rPr>
          <w:t>абзаце втором части 1 статьи 1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Закона Краснодарского края от 31 мая 2005 года N 870-КЗ "О государственной гражданской службе Краснодарского края", обеспечивается соответствующим государственным органом Краснодарского края, в котором лицо замещает должность;</w:t>
      </w:r>
      <w:proofErr w:type="gramEnd"/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лицами, замещающими должности государственной гражданской службы Краснодарского края, обеспечивается соответствующим государственным органом Краснодарского края, в котором государственный гражданский служащий замещает должность;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2F6">
        <w:rPr>
          <w:rFonts w:ascii="Times New Roman" w:hAnsi="Times New Roman" w:cs="Times New Roman"/>
          <w:sz w:val="24"/>
          <w:szCs w:val="24"/>
        </w:rPr>
        <w:t xml:space="preserve">4) представленных лицами, указанными в </w:t>
      </w:r>
      <w:hyperlink r:id="rId20" w:history="1">
        <w:r w:rsidRPr="00AE42F6">
          <w:rPr>
            <w:rFonts w:ascii="Times New Roman" w:hAnsi="Times New Roman" w:cs="Times New Roman"/>
            <w:sz w:val="24"/>
            <w:szCs w:val="24"/>
          </w:rPr>
          <w:t>подпункте 2 пункта 1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постановления Законодательного Собрания Краснодарского края от 15 июля 2009 года N 1506-П "О представлении гражданами, претендующими на замещение руководящих должностей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и лицами, замещающими руководящие должности в государственных унитарных предприятиях, государственных учреждениях и других организациях, созданных органами</w:t>
      </w:r>
      <w:proofErr w:type="gramEnd"/>
      <w:r w:rsidRPr="00AE42F6">
        <w:rPr>
          <w:rFonts w:ascii="Times New Roman" w:hAnsi="Times New Roman" w:cs="Times New Roman"/>
          <w:sz w:val="24"/>
          <w:szCs w:val="24"/>
        </w:rPr>
        <w:t xml:space="preserve"> государственной власти Краснодарского края, сведений о доходах, об имуществе и обязательствах имущественного характера", обеспечивается соответствующим органом государственной власти Краснодарского края, создавшим данную организацию.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7. Государственные органы Краснодарского края: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>1) 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2)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5" w:history="1">
        <w:r w:rsidRPr="00AE42F6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E42F6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AE42F6" w:rsidRPr="00AE42F6" w:rsidRDefault="00AE42F6" w:rsidP="00AE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2F6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E42F6">
        <w:rPr>
          <w:rFonts w:ascii="Times New Roman" w:hAnsi="Times New Roman" w:cs="Times New Roman"/>
          <w:sz w:val="24"/>
          <w:szCs w:val="24"/>
        </w:rPr>
        <w:t>Государственные гражданские служащие Краснодарского края,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AE42F6" w:rsidRPr="00AE42F6" w:rsidRDefault="00AE42F6" w:rsidP="00AE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E42F6" w:rsidRPr="00AE42F6" w:rsidSect="00AE42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F6"/>
    <w:rsid w:val="002111A9"/>
    <w:rsid w:val="00A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C8E624A33B86F32E152EF3F8C7C461A7BCDBC54DCEF5FAFA1C356656I6aAG" TargetMode="External"/><Relationship Id="rId13" Type="http://schemas.openxmlformats.org/officeDocument/2006/relationships/hyperlink" Target="consultantplus://offline/ref=73C8E624A33B86F32E1530FEEEAB9B6BA1BF86C84FCBFDABA24F3331093AAB27BA27A47C8AA64AA656FF94A6IDa3G" TargetMode="External"/><Relationship Id="rId18" Type="http://schemas.openxmlformats.org/officeDocument/2006/relationships/hyperlink" Target="consultantplus://offline/ref=73C8E624A33B86F32E1530FEEEAB9B6BA1BF86C84FCDFBAEA54E3331093AAB27BA27A47C8AA64AA656FF94A2IDaE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3C8E624A33B86F32E1530FEEEAB9B6BA1BF86C84FCBFDABA24F3331093AAB27BA27A47C8AA64AA656FF94A6IDa3G" TargetMode="External"/><Relationship Id="rId12" Type="http://schemas.openxmlformats.org/officeDocument/2006/relationships/hyperlink" Target="consultantplus://offline/ref=73C8E624A33B86F32E1530FEEEAB9B6BA1BF86C84FCBFEA8A1493331093AAB27BA27A47C8AA64AA656FF94A6IDaFG" TargetMode="External"/><Relationship Id="rId17" Type="http://schemas.openxmlformats.org/officeDocument/2006/relationships/hyperlink" Target="consultantplus://offline/ref=73C8E624A33B86F32E1530FEEEAB9B6BA1BF86C84FCBFEA8A1493331093AAB27BA27A47C8AA64AA656FF94A6IDa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C8E624A33B86F32E152EF3F8C7C461A7BDDDC44FCCF5FAFA1C356656I6aAG" TargetMode="External"/><Relationship Id="rId20" Type="http://schemas.openxmlformats.org/officeDocument/2006/relationships/hyperlink" Target="consultantplus://offline/ref=73C8E624A33B86F32E1530FEEEAB9B6BA1BF86C84FCCFBA8A44F3331093AAB27BA27A47C8AA64AA656FF94A7IDa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C8E624A33B86F32E1530FEEEAB9B6BA1BF86C84FCBFEA8A1493331093AAB27BA27A47C8AA64AA656FF94A6IDaFG" TargetMode="External"/><Relationship Id="rId11" Type="http://schemas.openxmlformats.org/officeDocument/2006/relationships/hyperlink" Target="consultantplus://offline/ref=73C8E624A33B86F32E1530FEEEAB9B6BA1BF86C84FCDFBAEA54E3331093AAB27BA27A47C8AA64AA656FF94A2IDaEG" TargetMode="External"/><Relationship Id="rId5" Type="http://schemas.openxmlformats.org/officeDocument/2006/relationships/hyperlink" Target="consultantplus://offline/ref=73C8E624A33B86F32E1530FEEEAB9B6BA1BF86C84FCDFBAEA54E3331093AAB27BA27A47C8AA64AA656FF94A2IDaEG" TargetMode="External"/><Relationship Id="rId15" Type="http://schemas.openxmlformats.org/officeDocument/2006/relationships/hyperlink" Target="consultantplus://offline/ref=73C8E624A33B86F32E1530FEEEAB9B6BA1BF86C84FCBFDABA24F3331093AAB27BA27A47C8AA64AA656FF94A6IDa3G" TargetMode="External"/><Relationship Id="rId10" Type="http://schemas.openxmlformats.org/officeDocument/2006/relationships/hyperlink" Target="consultantplus://offline/ref=73C8E624A33B86F32E1530FEEEAB9B6BA1BF86C84FCFF7AFA6403331093AAB27BA27A47C8AA64AA656FF94A6IDaEG" TargetMode="External"/><Relationship Id="rId19" Type="http://schemas.openxmlformats.org/officeDocument/2006/relationships/hyperlink" Target="consultantplus://offline/ref=73C8E624A33B86F32E1530FEEEAB9B6BA1BF86C84FCAF7A5A64F3331093AAB27BA27A47C8AA64AA656FF97A4IDa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C8E624A33B86F32E1530FEEEAB9B6BA1BF86C847C9F6A5AF436E3B0163A725BD28FB6B8DEF46A756FF97IAa4G" TargetMode="External"/><Relationship Id="rId14" Type="http://schemas.openxmlformats.org/officeDocument/2006/relationships/hyperlink" Target="consultantplus://offline/ref=73C8E624A33B86F32E1530FEEEAB9B6BA1BF86C84FCBF6AEAE493331093AAB27BAI2a7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2147</Words>
  <Characters>12239</Characters>
  <Application>Microsoft Office Word</Application>
  <DocSecurity>0</DocSecurity>
  <Lines>101</Lines>
  <Paragraphs>28</Paragraphs>
  <ScaleCrop>false</ScaleCrop>
  <Company/>
  <LinksUpToDate>false</LinksUpToDate>
  <CharactersWithSpaces>14358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Наталья Петровна</dc:creator>
  <cp:lastModifiedBy>Близнюк Наталья Петровна</cp:lastModifiedBy>
  <cp:revision>1</cp:revision>
  <dcterms:created xsi:type="dcterms:W3CDTF">2017-03-23T06:26:00Z</dcterms:created>
  <dcterms:modified xsi:type="dcterms:W3CDTF">2017-03-23T06:27:00Z</dcterms:modified>
</cp:coreProperties>
</file>