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13" w:rsidRPr="00FD6313" w:rsidRDefault="00FD6313" w:rsidP="00FD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313">
        <w:rPr>
          <w:rFonts w:ascii="Times New Roman" w:hAnsi="Times New Roman" w:cs="Times New Roman"/>
          <w:b/>
          <w:sz w:val="32"/>
          <w:szCs w:val="32"/>
        </w:rPr>
        <w:t>АКТ</w:t>
      </w:r>
    </w:p>
    <w:p w:rsidR="00FD6313" w:rsidRPr="00FD6313" w:rsidRDefault="00FD6313" w:rsidP="00FD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313">
        <w:rPr>
          <w:rFonts w:ascii="Times New Roman" w:hAnsi="Times New Roman" w:cs="Times New Roman"/>
          <w:b/>
          <w:sz w:val="32"/>
          <w:szCs w:val="32"/>
        </w:rPr>
        <w:t>контроля соответствия обработки персональных данных</w:t>
      </w:r>
    </w:p>
    <w:p w:rsidR="00FD6313" w:rsidRPr="00FB6593" w:rsidRDefault="00FD6313" w:rsidP="00FD6313">
      <w:pPr>
        <w:autoSpaceDE w:val="0"/>
        <w:autoSpaceDN w:val="0"/>
        <w:adjustRightInd w:val="0"/>
        <w:spacing w:after="0" w:line="240" w:lineRule="auto"/>
        <w:jc w:val="center"/>
        <w:rPr>
          <w:rFonts w:ascii="PTSerif-Regular" w:hAnsi="PTSerif-Regular" w:cs="PTSerif-Regular"/>
          <w:sz w:val="28"/>
          <w:szCs w:val="28"/>
        </w:rPr>
      </w:pPr>
    </w:p>
    <w:p w:rsidR="00FD6313" w:rsidRPr="00EB377E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377E">
        <w:rPr>
          <w:rFonts w:ascii="Times New Roman" w:hAnsi="Times New Roman" w:cs="Times New Roman"/>
          <w:sz w:val="28"/>
          <w:szCs w:val="28"/>
        </w:rPr>
        <w:t>В соответствии с п. 4 ч. 1 ст. 18.1 Федерального закона от 27 июля 2006 г. № 152-ФЗ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77E">
        <w:rPr>
          <w:rFonts w:ascii="Times New Roman" w:hAnsi="Times New Roman" w:cs="Times New Roman"/>
          <w:sz w:val="28"/>
          <w:szCs w:val="28"/>
        </w:rPr>
        <w:t>персональных данных» в</w:t>
      </w:r>
      <w:r>
        <w:rPr>
          <w:rFonts w:ascii="Times New Roman" w:hAnsi="Times New Roman" w:cs="Times New Roman"/>
          <w:sz w:val="28"/>
          <w:szCs w:val="28"/>
        </w:rPr>
        <w:t xml:space="preserve">  отделе культуры и искусства  администрации МО Староминский район  </w:t>
      </w:r>
      <w:r w:rsidRPr="00EB377E">
        <w:rPr>
          <w:rFonts w:ascii="Times New Roman" w:hAnsi="Times New Roman" w:cs="Times New Roman"/>
          <w:sz w:val="28"/>
          <w:szCs w:val="28"/>
        </w:rPr>
        <w:t>(далее — Оператор) проведен 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77E">
        <w:rPr>
          <w:rFonts w:ascii="Times New Roman" w:hAnsi="Times New Roman" w:cs="Times New Roman"/>
          <w:sz w:val="28"/>
          <w:szCs w:val="28"/>
        </w:rPr>
        <w:t>соответствия обработки персональных данных следующим актам:</w:t>
      </w:r>
    </w:p>
    <w:p w:rsidR="00FD6313" w:rsidRPr="00EB377E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77E">
        <w:rPr>
          <w:rFonts w:ascii="Times New Roman" w:hAnsi="Times New Roman" w:cs="Times New Roman"/>
          <w:sz w:val="28"/>
          <w:szCs w:val="28"/>
        </w:rPr>
        <w:t>— Федеральному закону от 27июля 2006 г. № 152-ФЗ «О персональных данных» и принятым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77E">
        <w:rPr>
          <w:rFonts w:ascii="Times New Roman" w:hAnsi="Times New Roman" w:cs="Times New Roman"/>
          <w:sz w:val="28"/>
          <w:szCs w:val="28"/>
        </w:rPr>
        <w:t>в соответствии с ним нормативным правовым актам, требованиям к защите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77E">
        <w:rPr>
          <w:rFonts w:ascii="Times New Roman" w:hAnsi="Times New Roman" w:cs="Times New Roman"/>
          <w:sz w:val="28"/>
          <w:szCs w:val="28"/>
        </w:rPr>
        <w:t>данных, в том числе «Положению об особенностях обработки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77E">
        <w:rPr>
          <w:rFonts w:ascii="Times New Roman" w:hAnsi="Times New Roman" w:cs="Times New Roman"/>
          <w:sz w:val="28"/>
          <w:szCs w:val="28"/>
        </w:rPr>
        <w:t>осуществляемой без использования средств автоматизации», утверждённому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77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от 15 сентября 2008 г. № 687,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77E">
        <w:rPr>
          <w:rFonts w:ascii="Times New Roman" w:hAnsi="Times New Roman" w:cs="Times New Roman"/>
          <w:sz w:val="28"/>
          <w:szCs w:val="28"/>
        </w:rPr>
        <w:t>«Требованиям к защите</w:t>
      </w:r>
      <w:proofErr w:type="gramEnd"/>
    </w:p>
    <w:p w:rsidR="00FD6313" w:rsidRPr="00EB377E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персональных данных при их обработке в информационных системах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77E">
        <w:rPr>
          <w:rFonts w:ascii="Times New Roman" w:hAnsi="Times New Roman" w:cs="Times New Roman"/>
          <w:sz w:val="28"/>
          <w:szCs w:val="28"/>
        </w:rPr>
        <w:t>данных», утверждённым постановлением Правительства от 1 ноября 2012 г. № 1119;</w:t>
      </w:r>
    </w:p>
    <w:p w:rsidR="00FD6313" w:rsidRPr="00EB377E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Политике в отношении обработки персональных данных;</w:t>
      </w:r>
    </w:p>
    <w:p w:rsidR="00FD6313" w:rsidRPr="00EB377E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Положению об обработке персональных данных;</w:t>
      </w:r>
    </w:p>
    <w:p w:rsidR="00FD6313" w:rsidRPr="00EB377E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иным локальным актам.</w:t>
      </w:r>
    </w:p>
    <w:p w:rsidR="00FD6313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В результате проведения контроля</w:t>
      </w:r>
      <w:r>
        <w:rPr>
          <w:rFonts w:ascii="Times New Roman" w:hAnsi="Times New Roman" w:cs="Times New Roman"/>
          <w:sz w:val="28"/>
          <w:szCs w:val="28"/>
        </w:rPr>
        <w:t>,   в</w:t>
      </w:r>
      <w:r w:rsidRPr="00EB377E">
        <w:rPr>
          <w:rFonts w:ascii="Times New Roman" w:hAnsi="Times New Roman" w:cs="Times New Roman"/>
          <w:sz w:val="28"/>
          <w:szCs w:val="28"/>
        </w:rPr>
        <w:t>ыявлены нарушения:</w:t>
      </w:r>
    </w:p>
    <w:tbl>
      <w:tblPr>
        <w:tblStyle w:val="a3"/>
        <w:tblW w:w="0" w:type="auto"/>
        <w:tblLook w:val="04A0"/>
      </w:tblPr>
      <w:tblGrid>
        <w:gridCol w:w="9571"/>
      </w:tblGrid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313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Меры по устранению нарушений:</w:t>
      </w:r>
    </w:p>
    <w:tbl>
      <w:tblPr>
        <w:tblStyle w:val="a3"/>
        <w:tblW w:w="0" w:type="auto"/>
        <w:tblLook w:val="04A0"/>
      </w:tblPr>
      <w:tblGrid>
        <w:gridCol w:w="9571"/>
      </w:tblGrid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313" w:rsidRDefault="00FD6313" w:rsidP="00FD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Срок устранения нарушений:</w:t>
      </w:r>
    </w:p>
    <w:tbl>
      <w:tblPr>
        <w:tblStyle w:val="a3"/>
        <w:tblW w:w="0" w:type="auto"/>
        <w:tblLook w:val="04A0"/>
      </w:tblPr>
      <w:tblGrid>
        <w:gridCol w:w="9571"/>
      </w:tblGrid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313" w:rsidTr="00FD6313">
        <w:tc>
          <w:tcPr>
            <w:tcW w:w="9571" w:type="dxa"/>
          </w:tcPr>
          <w:p w:rsidR="00FD6313" w:rsidRDefault="00FD6313" w:rsidP="00FD6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313" w:rsidRDefault="00FD6313" w:rsidP="00FD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313" w:rsidRPr="00FB6593" w:rsidRDefault="00FD6313" w:rsidP="00FD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Ответственный за</w:t>
      </w:r>
    </w:p>
    <w:p w:rsidR="00FD6313" w:rsidRPr="00FB6593" w:rsidRDefault="00FD6313" w:rsidP="00FD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организацию обработки</w:t>
      </w:r>
    </w:p>
    <w:p w:rsidR="00FD6313" w:rsidRDefault="00FD6313" w:rsidP="00FD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6593">
        <w:rPr>
          <w:rFonts w:ascii="Times New Roman" w:hAnsi="Times New Roman" w:cs="Times New Roman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D6313" w:rsidRPr="00FD6313" w:rsidRDefault="00FD6313" w:rsidP="00FD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631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</w:t>
      </w:r>
      <w:r w:rsidRPr="00FD6313">
        <w:rPr>
          <w:rFonts w:ascii="Times New Roman" w:hAnsi="Times New Roman" w:cs="Times New Roman"/>
          <w:sz w:val="28"/>
          <w:szCs w:val="28"/>
          <w:vertAlign w:val="superscript"/>
        </w:rPr>
        <w:t xml:space="preserve">   (Ф.И.О.)                         (подпись)</w:t>
      </w:r>
    </w:p>
    <w:p w:rsidR="00FD6313" w:rsidRDefault="00FD6313" w:rsidP="00FD6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FD631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D6313"/>
    <w:rsid w:val="00FD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2023-04-11T17:08:00Z</cp:lastPrinted>
  <dcterms:created xsi:type="dcterms:W3CDTF">2023-04-11T17:03:00Z</dcterms:created>
  <dcterms:modified xsi:type="dcterms:W3CDTF">2023-04-11T17:08:00Z</dcterms:modified>
</cp:coreProperties>
</file>