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16" w:rsidRPr="002657CD" w:rsidRDefault="001A6D16" w:rsidP="00B3539E">
      <w:pPr>
        <w:pStyle w:val="a3"/>
        <w:spacing w:before="180" w:beforeAutospacing="0" w:after="180" w:afterAutospacing="0"/>
        <w:ind w:left="-851"/>
        <w:contextualSpacing/>
        <w:jc w:val="center"/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r w:rsidRPr="002657CD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«Пусть книги расскажут, какими мы были…»</w:t>
      </w:r>
    </w:p>
    <w:p w:rsidR="001A6D16" w:rsidRPr="002657CD" w:rsidRDefault="001A6D16" w:rsidP="00B3539E">
      <w:pPr>
        <w:pStyle w:val="a3"/>
        <w:spacing w:before="180" w:beforeAutospacing="0" w:after="180" w:afterAutospacing="0"/>
        <w:ind w:left="-851"/>
        <w:contextualSpacing/>
        <w:jc w:val="center"/>
        <w:rPr>
          <w:rFonts w:ascii="Arial" w:hAnsi="Arial" w:cs="Arial"/>
          <w:color w:val="000000"/>
          <w:sz w:val="40"/>
          <w:szCs w:val="40"/>
        </w:rPr>
      </w:pPr>
      <w:r w:rsidRPr="002657CD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Обзор книг</w:t>
      </w: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Антонов, Сергей Петрович.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C43E04A" wp14:editId="23003813">
            <wp:simplePos x="0" y="0"/>
            <wp:positionH relativeFrom="column">
              <wp:posOffset>-539115</wp:posOffset>
            </wp:positionH>
            <wp:positionV relativeFrom="paragraph">
              <wp:posOffset>101600</wp:posOffset>
            </wp:positionV>
            <wp:extent cx="1051560" cy="1470660"/>
            <wp:effectExtent l="0" t="0" r="0" b="0"/>
            <wp:wrapSquare wrapText="bothSides"/>
            <wp:docPr id="14" name="Рисунок 14" descr="Anto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on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js-item-maininfo"/>
          <w:rFonts w:ascii="Arial" w:hAnsi="Arial" w:cs="Arial"/>
          <w:b/>
          <w:bCs/>
          <w:color w:val="000000"/>
        </w:rPr>
        <w:t>Овраги</w:t>
      </w:r>
      <w:proofErr w:type="gramStart"/>
      <w:r>
        <w:rPr>
          <w:rStyle w:val="js-item-maininfo"/>
          <w:rFonts w:ascii="Arial" w:hAnsi="Arial" w:cs="Arial"/>
          <w:color w:val="000000"/>
        </w:rPr>
        <w:t> ;</w:t>
      </w:r>
      <w:proofErr w:type="gramEnd"/>
      <w:r>
        <w:rPr>
          <w:rStyle w:val="js-item-maininfo"/>
          <w:rFonts w:ascii="Arial" w:hAnsi="Arial" w:cs="Arial"/>
          <w:color w:val="000000"/>
        </w:rPr>
        <w:t> </w:t>
      </w:r>
      <w:r>
        <w:rPr>
          <w:rStyle w:val="js-item-maininfo"/>
          <w:rFonts w:ascii="Arial" w:hAnsi="Arial" w:cs="Arial"/>
          <w:b/>
          <w:bCs/>
          <w:color w:val="000000"/>
        </w:rPr>
        <w:t>Васька</w:t>
      </w:r>
      <w:r>
        <w:rPr>
          <w:rStyle w:val="js-item-maininfo"/>
          <w:rFonts w:ascii="Arial" w:hAnsi="Arial" w:cs="Arial"/>
          <w:color w:val="000000"/>
        </w:rPr>
        <w:t> : [повести] / С. Антонов ; [</w:t>
      </w:r>
      <w:proofErr w:type="spellStart"/>
      <w:r>
        <w:rPr>
          <w:rStyle w:val="js-item-maininfo"/>
          <w:rFonts w:ascii="Arial" w:hAnsi="Arial" w:cs="Arial"/>
          <w:color w:val="000000"/>
        </w:rPr>
        <w:t>худож</w:t>
      </w:r>
      <w:proofErr w:type="spellEnd"/>
      <w:r>
        <w:rPr>
          <w:rStyle w:val="js-item-maininfo"/>
          <w:rFonts w:ascii="Arial" w:hAnsi="Arial" w:cs="Arial"/>
          <w:color w:val="000000"/>
        </w:rPr>
        <w:t xml:space="preserve">. </w:t>
      </w:r>
      <w:proofErr w:type="gramStart"/>
      <w:r>
        <w:rPr>
          <w:rStyle w:val="js-item-maininfo"/>
          <w:rFonts w:ascii="Arial" w:hAnsi="Arial" w:cs="Arial"/>
          <w:color w:val="000000"/>
        </w:rPr>
        <w:t xml:space="preserve">В </w:t>
      </w:r>
      <w:proofErr w:type="spellStart"/>
      <w:r>
        <w:rPr>
          <w:rStyle w:val="js-item-maininfo"/>
          <w:rFonts w:ascii="Arial" w:hAnsi="Arial" w:cs="Arial"/>
          <w:color w:val="000000"/>
        </w:rPr>
        <w:t>Гальдяев</w:t>
      </w:r>
      <w:proofErr w:type="spellEnd"/>
      <w:r>
        <w:rPr>
          <w:rStyle w:val="js-item-maininfo"/>
          <w:rFonts w:ascii="Arial" w:hAnsi="Arial" w:cs="Arial"/>
          <w:color w:val="000000"/>
        </w:rPr>
        <w:t>].</w:t>
      </w:r>
      <w:proofErr w:type="gramEnd"/>
      <w:r>
        <w:rPr>
          <w:rStyle w:val="js-item-maininfo"/>
          <w:rFonts w:ascii="Arial" w:hAnsi="Arial" w:cs="Arial"/>
          <w:color w:val="000000"/>
        </w:rPr>
        <w:t xml:space="preserve"> - Москва</w:t>
      </w:r>
      <w:proofErr w:type="gramStart"/>
      <w:r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>
        <w:rPr>
          <w:rStyle w:val="js-item-maininfo"/>
          <w:rFonts w:ascii="Arial" w:hAnsi="Arial" w:cs="Arial"/>
          <w:color w:val="000000"/>
        </w:rPr>
        <w:t xml:space="preserve"> Мол</w:t>
      </w:r>
      <w:proofErr w:type="gramStart"/>
      <w:r>
        <w:rPr>
          <w:rStyle w:val="js-item-maininfo"/>
          <w:rFonts w:ascii="Arial" w:hAnsi="Arial" w:cs="Arial"/>
          <w:color w:val="000000"/>
        </w:rPr>
        <w:t>.</w:t>
      </w:r>
      <w:proofErr w:type="gramEnd"/>
      <w:r>
        <w:rPr>
          <w:rStyle w:val="js-item-maininfo"/>
          <w:rFonts w:ascii="Arial" w:hAnsi="Arial" w:cs="Arial"/>
          <w:color w:val="000000"/>
        </w:rPr>
        <w:t xml:space="preserve"> </w:t>
      </w:r>
      <w:proofErr w:type="gramStart"/>
      <w:r>
        <w:rPr>
          <w:rStyle w:val="js-item-maininfo"/>
          <w:rFonts w:ascii="Arial" w:hAnsi="Arial" w:cs="Arial"/>
          <w:color w:val="000000"/>
        </w:rPr>
        <w:t>г</w:t>
      </w:r>
      <w:proofErr w:type="gramEnd"/>
      <w:r>
        <w:rPr>
          <w:rStyle w:val="js-item-maininfo"/>
          <w:rFonts w:ascii="Arial" w:hAnsi="Arial" w:cs="Arial"/>
          <w:color w:val="000000"/>
        </w:rPr>
        <w:t>вардия, 1988. - 350, [2] с. : ил.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Книга лауреата Государственной премии СССР Сергея Антонова состоит из двух повестей — «Овраги» и «Васька», рассказывающих о становлении активного характера комсомольца тридцатых годов. Действие первой повести происходит в деревне в годы коллективизации, второе — на строительстве Московского метрополитена. Одно из центральных действующих лиц — Митя Платонов — сын председателя колхоза.</w:t>
      </w:r>
    </w:p>
    <w:p w:rsidR="001A6D16" w:rsidRDefault="001A6D16" w:rsidP="002657CD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«Оврагах» он — свидетель начала строительства колхозов. В повести «Васька» — бригадир, комсорг шахты Московского метро.</w:t>
      </w: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Васильев, Борис Львович (1924-2013)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B40900E" wp14:editId="06E34780">
            <wp:simplePos x="0" y="0"/>
            <wp:positionH relativeFrom="column">
              <wp:posOffset>-501015</wp:posOffset>
            </wp:positionH>
            <wp:positionV relativeFrom="paragraph">
              <wp:posOffset>71120</wp:posOffset>
            </wp:positionV>
            <wp:extent cx="1051560" cy="1668780"/>
            <wp:effectExtent l="0" t="0" r="0" b="7620"/>
            <wp:wrapSquare wrapText="bothSides"/>
            <wp:docPr id="13" name="Рисунок 13" descr="Wasilev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ilev 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js-item-maininfo"/>
          <w:rFonts w:ascii="Arial" w:hAnsi="Arial" w:cs="Arial"/>
          <w:b/>
          <w:bCs/>
          <w:color w:val="000000"/>
        </w:rPr>
        <w:t>Завтра была война</w:t>
      </w:r>
      <w:proofErr w:type="gramStart"/>
      <w:r>
        <w:rPr>
          <w:rStyle w:val="js-item-maininfo"/>
          <w:rFonts w:ascii="Arial" w:hAnsi="Arial" w:cs="Arial"/>
          <w:color w:val="000000"/>
        </w:rPr>
        <w:t> :</w:t>
      </w:r>
      <w:proofErr w:type="gramEnd"/>
      <w:r>
        <w:rPr>
          <w:rStyle w:val="js-item-maininfo"/>
          <w:rFonts w:ascii="Arial" w:hAnsi="Arial" w:cs="Arial"/>
          <w:color w:val="000000"/>
        </w:rPr>
        <w:t xml:space="preserve"> романы, повести / Борис Васильев. - Москва</w:t>
      </w:r>
      <w:proofErr w:type="gramStart"/>
      <w:r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>
        <w:rPr>
          <w:rStyle w:val="js-item-maininfo"/>
          <w:rFonts w:ascii="Arial" w:hAnsi="Arial" w:cs="Arial"/>
          <w:color w:val="000000"/>
        </w:rPr>
        <w:t xml:space="preserve"> </w:t>
      </w:r>
      <w:proofErr w:type="spellStart"/>
      <w:r>
        <w:rPr>
          <w:rStyle w:val="js-item-maininfo"/>
          <w:rFonts w:ascii="Arial" w:hAnsi="Arial" w:cs="Arial"/>
          <w:color w:val="000000"/>
        </w:rPr>
        <w:t>Эксмо</w:t>
      </w:r>
      <w:proofErr w:type="spellEnd"/>
      <w:r>
        <w:rPr>
          <w:rStyle w:val="js-item-maininfo"/>
          <w:rFonts w:ascii="Arial" w:hAnsi="Arial" w:cs="Arial"/>
          <w:color w:val="000000"/>
        </w:rPr>
        <w:t>, 2010. - 636, [1] с. - (Русская классика).</w:t>
      </w:r>
    </w:p>
    <w:p w:rsidR="001A6D16" w:rsidRDefault="001A6D16" w:rsidP="002657CD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этой повести нет войны. Только в названии, да еще двумя-тремя словами в воспоминаниях из пролога и эпилога. Но эта трагическая, пронзительно-печальная история рассказывает так много о той эпохе, о тех людях, что она стала настоящим открытием для читателей. Герои повести обычные советские старшеклассники. Они обучаются в обыкновенной школе советских времен, ведут себя правильно, по уставу комсомола. Но не всегда такое поведение, навязанное учителями - оказывается правильным. Оно не всегда совпадает с убеждениями молодых людей и от этого им сложно смириться с тем, что их любимые и родные</w:t>
      </w:r>
      <w:r w:rsidR="002657CD">
        <w:rPr>
          <w:rFonts w:ascii="Arial" w:hAnsi="Arial" w:cs="Arial"/>
          <w:color w:val="000000"/>
        </w:rPr>
        <w:t xml:space="preserve"> оказываются "врагами народа</w:t>
      </w:r>
      <w:proofErr w:type="gramStart"/>
      <w:r w:rsidR="002657CD">
        <w:rPr>
          <w:rFonts w:ascii="Arial" w:hAnsi="Arial" w:cs="Arial"/>
          <w:color w:val="000000"/>
        </w:rPr>
        <w:t>"..</w:t>
      </w:r>
      <w:proofErr w:type="gramEnd"/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Козачинский</w:t>
      </w:r>
      <w:proofErr w:type="spellEnd"/>
      <w:r>
        <w:rPr>
          <w:rFonts w:ascii="Arial" w:hAnsi="Arial" w:cs="Arial"/>
          <w:b/>
          <w:bCs/>
          <w:color w:val="000000"/>
        </w:rPr>
        <w:t>, Александр Владимирович (1903-1943).</w:t>
      </w:r>
    </w:p>
    <w:p w:rsidR="001A6D16" w:rsidRDefault="002657CD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7A2F1E3F" wp14:editId="7CA855E3">
            <wp:simplePos x="0" y="0"/>
            <wp:positionH relativeFrom="column">
              <wp:posOffset>-539115</wp:posOffset>
            </wp:positionH>
            <wp:positionV relativeFrom="paragraph">
              <wp:posOffset>132080</wp:posOffset>
            </wp:positionV>
            <wp:extent cx="1051560" cy="1485900"/>
            <wp:effectExtent l="0" t="0" r="0" b="0"/>
            <wp:wrapSquare wrapText="bothSides"/>
            <wp:docPr id="10" name="Рисунок 10" descr="Aleksandr Kozachinskij  Zelenyj fur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ksandr Kozachinskij  Zelenyj furg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16">
        <w:rPr>
          <w:rStyle w:val="js-item-maininfo"/>
          <w:rFonts w:ascii="Arial" w:hAnsi="Arial" w:cs="Arial"/>
          <w:b/>
          <w:bCs/>
          <w:color w:val="000000"/>
        </w:rPr>
        <w:t>Зелёный фургон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> 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[повесть] / Александр </w:t>
      </w:r>
      <w:proofErr w:type="spellStart"/>
      <w:r w:rsidR="001A6D16">
        <w:rPr>
          <w:rStyle w:val="js-item-maininfo"/>
          <w:rFonts w:ascii="Arial" w:hAnsi="Arial" w:cs="Arial"/>
          <w:color w:val="000000"/>
        </w:rPr>
        <w:t>Козачинский</w:t>
      </w:r>
      <w:proofErr w:type="spellEnd"/>
      <w:r w:rsidR="001A6D16">
        <w:rPr>
          <w:rStyle w:val="js-item-maininfo"/>
          <w:rFonts w:ascii="Arial" w:hAnsi="Arial" w:cs="Arial"/>
          <w:color w:val="000000"/>
        </w:rPr>
        <w:t xml:space="preserve">; </w:t>
      </w:r>
      <w:proofErr w:type="spellStart"/>
      <w:r w:rsidR="001A6D16">
        <w:rPr>
          <w:rStyle w:val="js-item-maininfo"/>
          <w:rFonts w:ascii="Arial" w:hAnsi="Arial" w:cs="Arial"/>
          <w:color w:val="000000"/>
        </w:rPr>
        <w:t>худож</w:t>
      </w:r>
      <w:proofErr w:type="spellEnd"/>
      <w:r w:rsidR="001A6D16">
        <w:rPr>
          <w:rStyle w:val="js-item-maininfo"/>
          <w:rFonts w:ascii="Arial" w:hAnsi="Arial" w:cs="Arial"/>
          <w:color w:val="000000"/>
        </w:rPr>
        <w:t>. В. Черникин. - Москва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Современник. 1989. – 46с.: ил. – 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>(Отрочество.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>Серия книг для подростков).</w:t>
      </w:r>
      <w:proofErr w:type="gramEnd"/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Остросюжетная повесть о работе уголовного розыска на юге нашей страны в первые годы Советской власти.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1A6D16" w:rsidRDefault="001A6D16" w:rsidP="00B3539E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Нагишкин</w:t>
      </w:r>
      <w:proofErr w:type="spellEnd"/>
      <w:r>
        <w:rPr>
          <w:rFonts w:ascii="Arial" w:hAnsi="Arial" w:cs="Arial"/>
          <w:b/>
          <w:bCs/>
          <w:color w:val="000000"/>
        </w:rPr>
        <w:t>, Дмитрий Дмитриевич (1909-1961)</w:t>
      </w:r>
    </w:p>
    <w:p w:rsidR="001A6D16" w:rsidRDefault="0019381E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A8C7289" wp14:editId="2912D773">
            <wp:simplePos x="0" y="0"/>
            <wp:positionH relativeFrom="column">
              <wp:posOffset>-539115</wp:posOffset>
            </wp:positionH>
            <wp:positionV relativeFrom="paragraph">
              <wp:posOffset>102870</wp:posOffset>
            </wp:positionV>
            <wp:extent cx="1051560" cy="1432560"/>
            <wp:effectExtent l="0" t="0" r="0" b="0"/>
            <wp:wrapSquare wrapText="bothSides"/>
            <wp:docPr id="7" name="Рисунок 7" descr="Nagisch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gischk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16">
        <w:rPr>
          <w:rStyle w:val="js-item-maininfo"/>
          <w:rFonts w:ascii="Arial" w:hAnsi="Arial" w:cs="Arial"/>
          <w:b/>
          <w:bCs/>
          <w:color w:val="000000"/>
        </w:rPr>
        <w:t>Сердце</w:t>
      </w:r>
      <w:r w:rsidR="001A6D16">
        <w:rPr>
          <w:rStyle w:val="js-item-maininfo"/>
          <w:rFonts w:ascii="Arial" w:hAnsi="Arial" w:cs="Arial"/>
          <w:color w:val="000000"/>
        </w:rPr>
        <w:t> </w:t>
      </w:r>
      <w:proofErr w:type="spellStart"/>
      <w:r w:rsidR="001A6D16">
        <w:rPr>
          <w:rStyle w:val="js-item-maininfo"/>
          <w:rFonts w:ascii="Arial" w:hAnsi="Arial" w:cs="Arial"/>
          <w:b/>
          <w:bCs/>
          <w:color w:val="000000"/>
        </w:rPr>
        <w:t>Бонивура</w:t>
      </w:r>
      <w:proofErr w:type="spellEnd"/>
      <w:proofErr w:type="gramStart"/>
      <w:r w:rsidR="001A6D16">
        <w:rPr>
          <w:rStyle w:val="js-item-maininfo"/>
          <w:rFonts w:ascii="Arial" w:hAnsi="Arial" w:cs="Arial"/>
          <w:color w:val="000000"/>
        </w:rPr>
        <w:t> 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роман / Дмитрий </w:t>
      </w:r>
      <w:proofErr w:type="spellStart"/>
      <w:r w:rsidR="001A6D16">
        <w:rPr>
          <w:rStyle w:val="js-item-maininfo"/>
          <w:rFonts w:ascii="Arial" w:hAnsi="Arial" w:cs="Arial"/>
          <w:b/>
          <w:bCs/>
          <w:color w:val="000000"/>
        </w:rPr>
        <w:t>Нагишкин</w:t>
      </w:r>
      <w:proofErr w:type="spellEnd"/>
      <w:r w:rsidR="001A6D16">
        <w:rPr>
          <w:rStyle w:val="js-item-maininfo"/>
          <w:rFonts w:ascii="Arial" w:hAnsi="Arial" w:cs="Arial"/>
          <w:color w:val="000000"/>
        </w:rPr>
        <w:t>. - М.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Изд-во ДОСААФ СССР, 1987. - 602,[3] с.</w:t>
      </w:r>
    </w:p>
    <w:p w:rsidR="001A6D16" w:rsidRDefault="001A6D16" w:rsidP="0019381E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Роман о борьбе дальневосточных коммунистов и комсомольцев с японскими захватчиками и белогвардейцами в последний период интервенции – с июля по октябрь 1922 года. Прототипом главного героя романа послужил один из руководителей Владивостокского подполья геро</w:t>
      </w:r>
      <w:proofErr w:type="gramStart"/>
      <w:r>
        <w:rPr>
          <w:rFonts w:ascii="Arial" w:hAnsi="Arial" w:cs="Arial"/>
          <w:color w:val="000000"/>
        </w:rPr>
        <w:t>й-</w:t>
      </w:r>
      <w:proofErr w:type="gramEnd"/>
      <w:r>
        <w:rPr>
          <w:rFonts w:ascii="Arial" w:hAnsi="Arial" w:cs="Arial"/>
          <w:color w:val="000000"/>
        </w:rPr>
        <w:t xml:space="preserve"> комсомолец Виталий Борисович </w:t>
      </w:r>
      <w:proofErr w:type="spellStart"/>
      <w:r>
        <w:rPr>
          <w:rFonts w:ascii="Arial" w:hAnsi="Arial" w:cs="Arial"/>
          <w:color w:val="000000"/>
        </w:rPr>
        <w:t>Бонивур</w:t>
      </w:r>
      <w:proofErr w:type="spellEnd"/>
      <w:r>
        <w:rPr>
          <w:rFonts w:ascii="Arial" w:hAnsi="Arial" w:cs="Arial"/>
          <w:color w:val="000000"/>
        </w:rPr>
        <w:t>, участник Гражданской войны.</w:t>
      </w:r>
    </w:p>
    <w:p w:rsidR="00B3539E" w:rsidRDefault="00B3539E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b/>
          <w:bCs/>
          <w:color w:val="000000"/>
        </w:rPr>
      </w:pP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lastRenderedPageBreak/>
        <w:t>Островский, Николай Алексеевич (1904-1936).</w:t>
      </w:r>
    </w:p>
    <w:p w:rsidR="001A6D16" w:rsidRDefault="0019381E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15D3982" wp14:editId="60740F75">
            <wp:simplePos x="0" y="0"/>
            <wp:positionH relativeFrom="column">
              <wp:posOffset>-539115</wp:posOffset>
            </wp:positionH>
            <wp:positionV relativeFrom="paragraph">
              <wp:posOffset>102870</wp:posOffset>
            </wp:positionV>
            <wp:extent cx="1051560" cy="1645920"/>
            <wp:effectExtent l="0" t="0" r="0" b="0"/>
            <wp:wrapSquare wrapText="bothSides"/>
            <wp:docPr id="6" name="Рисунок 6" descr="Ostrovsk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strovski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16">
        <w:rPr>
          <w:rStyle w:val="js-item-maininfo"/>
          <w:rFonts w:ascii="Arial" w:hAnsi="Arial" w:cs="Arial"/>
          <w:b/>
          <w:bCs/>
          <w:color w:val="000000"/>
        </w:rPr>
        <w:t>Как</w:t>
      </w:r>
      <w:r w:rsidR="001A6D16">
        <w:rPr>
          <w:rStyle w:val="js-item-maininfo"/>
          <w:rFonts w:ascii="Arial" w:hAnsi="Arial" w:cs="Arial"/>
          <w:color w:val="000000"/>
        </w:rPr>
        <w:t> </w:t>
      </w:r>
      <w:r w:rsidR="001A6D16">
        <w:rPr>
          <w:rStyle w:val="js-item-maininfo"/>
          <w:rFonts w:ascii="Arial" w:hAnsi="Arial" w:cs="Arial"/>
          <w:b/>
          <w:bCs/>
          <w:color w:val="000000"/>
        </w:rPr>
        <w:t>закалялась</w:t>
      </w:r>
      <w:r w:rsidR="001A6D16">
        <w:rPr>
          <w:rStyle w:val="js-item-maininfo"/>
          <w:rFonts w:ascii="Arial" w:hAnsi="Arial" w:cs="Arial"/>
          <w:color w:val="000000"/>
        </w:rPr>
        <w:t> </w:t>
      </w:r>
      <w:r w:rsidR="001A6D16">
        <w:rPr>
          <w:rStyle w:val="js-item-maininfo"/>
          <w:rFonts w:ascii="Arial" w:hAnsi="Arial" w:cs="Arial"/>
          <w:b/>
          <w:bCs/>
          <w:color w:val="000000"/>
        </w:rPr>
        <w:t>сталь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> 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роман / Николай Островский. - Санкт-Петербург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Азбука, 2015. - 443, [2] с. - (Азбука-классика).</w:t>
      </w:r>
    </w:p>
    <w:p w:rsidR="001A6D16" w:rsidRDefault="001A6D16" w:rsidP="0019381E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"Как закалялась сталь" - одно из классических произведений советской литературы. В книге, основанной на автобиографическом материале, ярко и убедительно изображено становление характера комсомольца; в ней показано, как в огне гражданской войны и в трудовых битвах первых послеоктябрьских лет мужает комсомолец Павел Корчагин. Его стремлению быть полезным Родине, партии и народу не может помешать даже смертельная болезнь. Роман является для молодежи мира книгой, которая учит жить, бороться и побеждать.</w:t>
      </w: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4A831CC4" wp14:editId="22F371B5">
            <wp:simplePos x="0" y="0"/>
            <wp:positionH relativeFrom="column">
              <wp:posOffset>-539115</wp:posOffset>
            </wp:positionH>
            <wp:positionV relativeFrom="paragraph">
              <wp:posOffset>294005</wp:posOffset>
            </wp:positionV>
            <wp:extent cx="1051560" cy="1638300"/>
            <wp:effectExtent l="0" t="0" r="0" b="0"/>
            <wp:wrapSquare wrapText="bothSides"/>
            <wp:docPr id="4" name="Рисунок 4" descr="pravoflan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avoflang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Arial" w:hAnsi="Arial" w:cs="Arial"/>
          <w:color w:val="000000"/>
        </w:rPr>
        <w:t>Правофланговые комсомола</w:t>
      </w:r>
      <w:proofErr w:type="gramStart"/>
      <w:r>
        <w:rPr>
          <w:rStyle w:val="a4"/>
          <w:rFonts w:ascii="Arial" w:hAnsi="Arial" w:cs="Arial"/>
          <w:color w:val="000000"/>
        </w:rPr>
        <w:t xml:space="preserve"> :</w:t>
      </w:r>
      <w:proofErr w:type="gramEnd"/>
      <w:r>
        <w:rPr>
          <w:rStyle w:val="a4"/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b w:val="0"/>
          <w:bCs w:val="0"/>
          <w:color w:val="000000"/>
        </w:rPr>
        <w:t>сборник. - Москва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</w:rPr>
        <w:t xml:space="preserve"> :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</w:rPr>
        <w:t xml:space="preserve"> Мол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</w:rPr>
        <w:t>.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</w:rPr>
        <w:t xml:space="preserve"> 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</w:rPr>
        <w:t>г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</w:rPr>
        <w:t xml:space="preserve">вардия, 1982. - 607 с. : [16] л. ил. - 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</w:rPr>
        <w:t>(Жизнь замечательных людей.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</w:rPr>
        <w:t xml:space="preserve"> Серия биографий</w:t>
      </w:r>
      <w:proofErr w:type="gramStart"/>
      <w:r>
        <w:rPr>
          <w:rStyle w:val="a4"/>
          <w:rFonts w:ascii="Arial" w:hAnsi="Arial" w:cs="Arial"/>
          <w:b w:val="0"/>
          <w:bCs w:val="0"/>
          <w:color w:val="000000"/>
        </w:rPr>
        <w:t xml:space="preserve"> ;</w:t>
      </w:r>
      <w:proofErr w:type="gramEnd"/>
      <w:r>
        <w:rPr>
          <w:rStyle w:val="a4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Style w:val="a4"/>
          <w:rFonts w:ascii="Arial" w:hAnsi="Arial" w:cs="Arial"/>
          <w:b w:val="0"/>
          <w:bCs w:val="0"/>
          <w:color w:val="000000"/>
        </w:rPr>
        <w:t>Вып</w:t>
      </w:r>
      <w:proofErr w:type="spellEnd"/>
      <w:r>
        <w:rPr>
          <w:rStyle w:val="a4"/>
          <w:rFonts w:ascii="Arial" w:hAnsi="Arial" w:cs="Arial"/>
          <w:b w:val="0"/>
          <w:bCs w:val="0"/>
          <w:color w:val="000000"/>
        </w:rPr>
        <w:t>. 7 (626)).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Книга рассказывает о героях-комсомольцах, чей подвиг стал символом патриотизма, преданности высшему долгу - служению Родине.</w:t>
      </w:r>
    </w:p>
    <w:p w:rsidR="001A6D16" w:rsidRDefault="001A6D16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Они были людьми разных возрастов и поколений, разных национальностей, но всех их объединяло одно: беспредельная преданность идеалам, патриотизм, глубокая убеждённость и беззаветное служение родине.</w:t>
      </w:r>
    </w:p>
    <w:p w:rsidR="001A6D16" w:rsidRDefault="001A6D16" w:rsidP="0019381E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Это драгоценное достояние ушедших от нас замечательных людей есть наследство всего Ленинского комсомола, маяк и ориентир для современной  молодежи.</w:t>
      </w:r>
    </w:p>
    <w:p w:rsidR="001A6D16" w:rsidRDefault="001A6D16" w:rsidP="001A6D16">
      <w:pPr>
        <w:pStyle w:val="a3"/>
        <w:spacing w:before="180" w:beforeAutospacing="0" w:after="180" w:afterAutospacing="0"/>
        <w:ind w:left="-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Фадеев, Александр Александрович (1901-1956).</w:t>
      </w:r>
    </w:p>
    <w:p w:rsidR="001A6D16" w:rsidRDefault="0019381E" w:rsidP="001A6D16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02F63936" wp14:editId="3AFD7980">
            <wp:simplePos x="0" y="0"/>
            <wp:positionH relativeFrom="column">
              <wp:posOffset>-539115</wp:posOffset>
            </wp:positionH>
            <wp:positionV relativeFrom="paragraph">
              <wp:posOffset>354965</wp:posOffset>
            </wp:positionV>
            <wp:extent cx="1051560" cy="1645920"/>
            <wp:effectExtent l="0" t="0" r="0" b="0"/>
            <wp:wrapSquare wrapText="bothSides"/>
            <wp:docPr id="3" name="Рисунок 3" descr="Fade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dee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16">
        <w:rPr>
          <w:rStyle w:val="js-item-maininfo"/>
          <w:rFonts w:ascii="Arial" w:hAnsi="Arial" w:cs="Arial"/>
          <w:b/>
          <w:bCs/>
          <w:color w:val="000000"/>
        </w:rPr>
        <w:t>Молодая</w:t>
      </w:r>
      <w:r w:rsidR="001A6D16">
        <w:rPr>
          <w:rStyle w:val="js-item-maininfo"/>
          <w:rFonts w:ascii="Arial" w:hAnsi="Arial" w:cs="Arial"/>
          <w:color w:val="000000"/>
        </w:rPr>
        <w:t> </w:t>
      </w:r>
      <w:r w:rsidR="001A6D16">
        <w:rPr>
          <w:rStyle w:val="js-item-maininfo"/>
          <w:rFonts w:ascii="Arial" w:hAnsi="Arial" w:cs="Arial"/>
          <w:b/>
          <w:bCs/>
          <w:color w:val="000000"/>
        </w:rPr>
        <w:t>гвардия</w:t>
      </w:r>
      <w:r w:rsidR="001A6D16">
        <w:rPr>
          <w:rStyle w:val="js-item-maininfo"/>
          <w:rFonts w:ascii="Arial" w:hAnsi="Arial" w:cs="Arial"/>
          <w:color w:val="000000"/>
        </w:rPr>
        <w:t> [Текст]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роман / Александр Фадеев. - Санкт-Петербург</w:t>
      </w:r>
      <w:proofErr w:type="gramStart"/>
      <w:r w:rsidR="001A6D16">
        <w:rPr>
          <w:rStyle w:val="js-item-maininfo"/>
          <w:rFonts w:ascii="Arial" w:hAnsi="Arial" w:cs="Arial"/>
          <w:color w:val="000000"/>
        </w:rPr>
        <w:t xml:space="preserve"> :</w:t>
      </w:r>
      <w:proofErr w:type="gramEnd"/>
      <w:r w:rsidR="001A6D16">
        <w:rPr>
          <w:rStyle w:val="js-item-maininfo"/>
          <w:rFonts w:ascii="Arial" w:hAnsi="Arial" w:cs="Arial"/>
          <w:color w:val="000000"/>
        </w:rPr>
        <w:t xml:space="preserve"> Азбука, 2017. - 605, [1] с.; 18 см. - (Азбука-классика).</w:t>
      </w:r>
    </w:p>
    <w:p w:rsidR="009E1A62" w:rsidRPr="002657CD" w:rsidRDefault="001A6D16" w:rsidP="002657CD">
      <w:pPr>
        <w:pStyle w:val="a3"/>
        <w:spacing w:before="180" w:beforeAutospacing="0" w:after="180" w:afterAutospacing="0"/>
        <w:ind w:left="-851"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Александр Фадеев в 1946 году написал роман "Молодая гвардия" на основе реальных событий: в Краснодоне совсем молодые ребята, вчерашние школьники, оказавшись в оккупации, сумели объединиться и оказать врагу ожесточенное сопротивление. Они сражались, как могли, за свои юношеские идеалы, за чувство собственного достоинства, за Родину. Организация была раскрыта врагом, и большинство ее участников погибло. Трагическая история юных героев со временем не потеряла своей актуальности, ведь честь и достоинство, любовь и дружба всегда противостоят страху, приспособленчеству, предательству…</w:t>
      </w:r>
    </w:p>
    <w:sectPr w:rsidR="009E1A62" w:rsidRPr="002657CD" w:rsidSect="002657C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16"/>
    <w:rsid w:val="0019381E"/>
    <w:rsid w:val="001A6D16"/>
    <w:rsid w:val="002657CD"/>
    <w:rsid w:val="005A7377"/>
    <w:rsid w:val="007463F7"/>
    <w:rsid w:val="00B3539E"/>
    <w:rsid w:val="00B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1A6D16"/>
  </w:style>
  <w:style w:type="character" w:styleId="a4">
    <w:name w:val="Strong"/>
    <w:basedOn w:val="a0"/>
    <w:uiPriority w:val="22"/>
    <w:qFormat/>
    <w:rsid w:val="001A6D16"/>
    <w:rPr>
      <w:b/>
      <w:bCs/>
    </w:rPr>
  </w:style>
  <w:style w:type="character" w:styleId="a5">
    <w:name w:val="Emphasis"/>
    <w:basedOn w:val="a0"/>
    <w:uiPriority w:val="20"/>
    <w:qFormat/>
    <w:rsid w:val="001A6D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1A6D16"/>
  </w:style>
  <w:style w:type="character" w:styleId="a4">
    <w:name w:val="Strong"/>
    <w:basedOn w:val="a0"/>
    <w:uiPriority w:val="22"/>
    <w:qFormat/>
    <w:rsid w:val="001A6D16"/>
    <w:rPr>
      <w:b/>
      <w:bCs/>
    </w:rPr>
  </w:style>
  <w:style w:type="character" w:styleId="a5">
    <w:name w:val="Emphasis"/>
    <w:basedOn w:val="a0"/>
    <w:uiPriority w:val="20"/>
    <w:qFormat/>
    <w:rsid w:val="001A6D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2020-10-29T10:39:00Z</dcterms:created>
  <dcterms:modified xsi:type="dcterms:W3CDTF">2020-10-29T10:47:00Z</dcterms:modified>
</cp:coreProperties>
</file>