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AEF" w:rsidRDefault="00B24AEF" w:rsidP="00B24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</w:p>
    <w:p w:rsidR="00B24AEF" w:rsidRDefault="00B24AEF" w:rsidP="00B24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результатов оценки качества общего образования в муниципальном образовании Тбилисский район по результатам независимых оценочных процедур</w:t>
      </w:r>
      <w:r w:rsidR="000E3ADF">
        <w:rPr>
          <w:rFonts w:ascii="Times New Roman" w:hAnsi="Times New Roman" w:cs="Times New Roman"/>
          <w:sz w:val="28"/>
          <w:szCs w:val="28"/>
        </w:rPr>
        <w:t xml:space="preserve"> в 2019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4AEF" w:rsidRDefault="00B24AEF" w:rsidP="00B24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4AEF" w:rsidRPr="008C4B11" w:rsidRDefault="00B24AEF" w:rsidP="00B24A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24AEF" w:rsidRDefault="00B24AEF" w:rsidP="00B24AE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4B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Президент России Владимир Путин поставил задачу вывести Россию в десятку лучших стран по качеству образования к 2024 году. Такое планка поставлена в подписанном им указе "О национальных целях и стратегических задачах развития Российской Федерации на период до 2024 года"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24AEF" w:rsidRDefault="00B24AEF" w:rsidP="00B24AE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Оценка качества образования включает целый комплекс процедур оценки качества образования и государственной итоговой аттестации.</w:t>
      </w:r>
    </w:p>
    <w:p w:rsidR="00B24AEF" w:rsidRDefault="00B24AEF" w:rsidP="00B24AE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эти процедуры позволяют оценить состояние общего образования, выявить проблемы и своевременно принять эффективные меры для их устранения.</w:t>
      </w:r>
    </w:p>
    <w:p w:rsidR="00B24AEF" w:rsidRDefault="00B24AEF" w:rsidP="00B24AE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последние годы появились новые инструменты объективного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оценивания качества подготовки выпускников общеобразовательных организаций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 НИКО, ВПР. Продолжает совершенствоваться  и процедура проведения и оценивания единого государственного экзамена.</w:t>
      </w:r>
    </w:p>
    <w:p w:rsidR="00B24AEF" w:rsidRDefault="00B24AEF" w:rsidP="00B24AE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протяжении последних лет всеми структурами проводится наиболее детальный анализ государственной итоговой аттестации, идет сопоставление с другими оценочными процедурами, что нашло отражение в  новом совместном документе Федеральной службы по надзору в сфере образования и науки и Министерства просвещения Российской Федерации (приказ от 06.05.2019 года № 590/219 «Об утверждении Методологии и критериев оценки качества общего образования в общеобразовательных организациях на  основе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практик  международных исследований  качества подготовки обучающихся»).</w:t>
      </w:r>
    </w:p>
    <w:p w:rsidR="00B24AEF" w:rsidRDefault="00B24AEF" w:rsidP="00B24AE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Управление образованием администрации муниципального образования Тбилисский район, анализируя результаты государственной итоговой аттестации, ежегодно направляет деятельность общеобразовательных организаций, муниципального методического центра и непосредственно УО на повышение качества подготовки к государственной итоговой аттестации, что  выражается в издании ряда приказов.</w:t>
      </w:r>
    </w:p>
    <w:p w:rsidR="00B24AEF" w:rsidRDefault="00B24AEF" w:rsidP="00B24AE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в 2018-2019 учебном году была </w:t>
      </w:r>
      <w:r w:rsidRPr="00275A37">
        <w:rPr>
          <w:rFonts w:ascii="Times New Roman" w:hAnsi="Times New Roman" w:cs="Times New Roman"/>
          <w:color w:val="000000"/>
          <w:sz w:val="28"/>
          <w:szCs w:val="28"/>
        </w:rPr>
        <w:t>разработана муниципальная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Pr="00275A37">
        <w:rPr>
          <w:rFonts w:ascii="Times New Roman" w:hAnsi="Times New Roman" w:cs="Times New Roman"/>
          <w:color w:val="000000"/>
          <w:sz w:val="28"/>
          <w:szCs w:val="28"/>
        </w:rPr>
        <w:t>орожная карта (план мероприятий) по повышению качества образования в общеобразовательных организациях, показывающих низкие образовательные результаты, и программ перехода школ с низкими результатами обучения и школ, функционирующих в неблагоприятных условиях, в эффективный режим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2018-2020 годы. </w:t>
      </w:r>
    </w:p>
    <w:p w:rsidR="00B24AEF" w:rsidRPr="00275A37" w:rsidRDefault="00B24AEF" w:rsidP="00B24AEF">
      <w:pPr>
        <w:ind w:firstLine="705"/>
        <w:rPr>
          <w:rFonts w:ascii="Times New Roman" w:hAnsi="Times New Roman" w:cs="Times New Roman"/>
          <w:sz w:val="28"/>
          <w:szCs w:val="28"/>
        </w:rPr>
      </w:pPr>
      <w:r w:rsidRPr="00275A37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75A37">
        <w:rPr>
          <w:rFonts w:ascii="Times New Roman" w:hAnsi="Times New Roman" w:cs="Times New Roman"/>
          <w:color w:val="000000"/>
          <w:sz w:val="28"/>
          <w:szCs w:val="28"/>
        </w:rPr>
        <w:t xml:space="preserve"> протяжении всего учебного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проводилась  реализация </w:t>
      </w:r>
      <w:r w:rsidRPr="00275A37">
        <w:rPr>
          <w:rFonts w:ascii="Times New Roman" w:hAnsi="Times New Roman" w:cs="Times New Roman"/>
          <w:sz w:val="28"/>
          <w:szCs w:val="28"/>
        </w:rPr>
        <w:t>мероприятий Плана работа со школами, показывающими стабильно низкие результаты:</w:t>
      </w:r>
      <w:r w:rsidRPr="00275A37">
        <w:rPr>
          <w:rFonts w:ascii="Times New Roman" w:hAnsi="Times New Roman" w:cs="Times New Roman"/>
          <w:sz w:val="28"/>
          <w:szCs w:val="28"/>
        </w:rPr>
        <w:tab/>
      </w:r>
    </w:p>
    <w:p w:rsidR="00B24AEF" w:rsidRPr="00275A37" w:rsidRDefault="00B24AEF" w:rsidP="00B24AEF">
      <w:pPr>
        <w:pStyle w:val="a3"/>
        <w:tabs>
          <w:tab w:val="left" w:pos="-284"/>
        </w:tabs>
        <w:ind w:left="0" w:firstLine="705"/>
        <w:rPr>
          <w:szCs w:val="28"/>
        </w:rPr>
      </w:pPr>
      <w:r w:rsidRPr="00275A37">
        <w:rPr>
          <w:szCs w:val="28"/>
        </w:rPr>
        <w:lastRenderedPageBreak/>
        <w:t xml:space="preserve">- активизация работы по оказанию поддержки и методической </w:t>
      </w:r>
      <w:proofErr w:type="gramStart"/>
      <w:r w:rsidRPr="00275A37">
        <w:rPr>
          <w:szCs w:val="28"/>
        </w:rPr>
        <w:t>помощи</w:t>
      </w:r>
      <w:proofErr w:type="gramEnd"/>
      <w:r w:rsidRPr="00275A37">
        <w:rPr>
          <w:szCs w:val="28"/>
        </w:rPr>
        <w:t xml:space="preserve"> отдельным учителям и административным командам общеобразовательных организаций;</w:t>
      </w:r>
    </w:p>
    <w:p w:rsidR="00B24AEF" w:rsidRPr="00275A37" w:rsidRDefault="00B24AEF" w:rsidP="00B24AEF">
      <w:pPr>
        <w:pStyle w:val="a3"/>
        <w:tabs>
          <w:tab w:val="left" w:pos="-284"/>
        </w:tabs>
        <w:ind w:left="0" w:firstLine="705"/>
        <w:rPr>
          <w:szCs w:val="28"/>
        </w:rPr>
      </w:pPr>
      <w:r w:rsidRPr="00275A37">
        <w:rPr>
          <w:szCs w:val="28"/>
        </w:rPr>
        <w:t>- проведение  «Школы молодого управленца»;</w:t>
      </w:r>
    </w:p>
    <w:p w:rsidR="00B24AEF" w:rsidRPr="00275A37" w:rsidRDefault="00B24AEF" w:rsidP="00B24AEF">
      <w:pPr>
        <w:pStyle w:val="a3"/>
        <w:tabs>
          <w:tab w:val="left" w:pos="-284"/>
        </w:tabs>
        <w:ind w:left="0" w:firstLine="705"/>
        <w:rPr>
          <w:szCs w:val="28"/>
        </w:rPr>
      </w:pPr>
      <w:proofErr w:type="gramStart"/>
      <w:r w:rsidRPr="00275A37">
        <w:rPr>
          <w:szCs w:val="28"/>
        </w:rPr>
        <w:t>- адресная поддержка обучающимся с различным уровнем подготовки через индивидуальные консультации;</w:t>
      </w:r>
      <w:proofErr w:type="gramEnd"/>
    </w:p>
    <w:p w:rsidR="00B24AEF" w:rsidRPr="00275A37" w:rsidRDefault="00B24AEF" w:rsidP="00B24AEF">
      <w:pPr>
        <w:pStyle w:val="a3"/>
        <w:tabs>
          <w:tab w:val="left" w:pos="-284"/>
        </w:tabs>
        <w:ind w:left="0" w:firstLine="705"/>
        <w:rPr>
          <w:szCs w:val="28"/>
        </w:rPr>
      </w:pPr>
      <w:r w:rsidRPr="00275A37">
        <w:rPr>
          <w:szCs w:val="28"/>
        </w:rPr>
        <w:t xml:space="preserve">- выезды в </w:t>
      </w:r>
      <w:proofErr w:type="gramStart"/>
      <w:r w:rsidRPr="00275A37">
        <w:rPr>
          <w:szCs w:val="28"/>
        </w:rPr>
        <w:t>общеобразовательные организации, обучающиеся которых показывают</w:t>
      </w:r>
      <w:proofErr w:type="gramEnd"/>
      <w:r w:rsidRPr="00275A37">
        <w:rPr>
          <w:szCs w:val="28"/>
        </w:rPr>
        <w:t xml:space="preserve"> низкие результаты в подготовке к ГИА, с посещением уроков и оказанием методической помощи  учителям-предметникам по повышению качества подготовки обучающихся к ГИА; </w:t>
      </w:r>
    </w:p>
    <w:p w:rsidR="00B24AEF" w:rsidRDefault="00B24AEF" w:rsidP="00B24AEF">
      <w:pPr>
        <w:pStyle w:val="a3"/>
        <w:tabs>
          <w:tab w:val="left" w:pos="-284"/>
        </w:tabs>
        <w:ind w:left="0" w:firstLine="705"/>
        <w:rPr>
          <w:szCs w:val="28"/>
        </w:rPr>
      </w:pPr>
      <w:r w:rsidRPr="00275A37">
        <w:rPr>
          <w:szCs w:val="28"/>
        </w:rPr>
        <w:t>- развитие творческой конкуренции на уровне муниципалитета  среди педагогических работников и руководителей школ.</w:t>
      </w:r>
    </w:p>
    <w:p w:rsidR="00B24AEF" w:rsidRDefault="00B24AEF" w:rsidP="00B24AEF">
      <w:pPr>
        <w:pStyle w:val="a3"/>
        <w:tabs>
          <w:tab w:val="left" w:pos="-284"/>
        </w:tabs>
        <w:ind w:left="0" w:firstLine="705"/>
        <w:rPr>
          <w:szCs w:val="28"/>
        </w:rPr>
      </w:pPr>
      <w:r>
        <w:rPr>
          <w:szCs w:val="28"/>
        </w:rPr>
        <w:t xml:space="preserve">В результате кропотливой работы всеми участниками  образовательного процесса в 2019 году, мы получили достаточно хорошие результаты. </w:t>
      </w:r>
    </w:p>
    <w:p w:rsidR="00B24AEF" w:rsidRDefault="00B24AEF" w:rsidP="00B24AEF">
      <w:pPr>
        <w:pStyle w:val="a3"/>
        <w:tabs>
          <w:tab w:val="left" w:pos="-284"/>
        </w:tabs>
        <w:ind w:left="0" w:firstLine="705"/>
        <w:rPr>
          <w:color w:val="000000"/>
          <w:szCs w:val="28"/>
        </w:rPr>
      </w:pPr>
      <w:r>
        <w:rPr>
          <w:szCs w:val="28"/>
        </w:rPr>
        <w:t xml:space="preserve">Так обучающиеся 9-х классов МБОУ «СОШ № 3», «СОШ № 4» и  «СОШ № 5», вошедшие в списки </w:t>
      </w:r>
      <w:r w:rsidRPr="00275A37">
        <w:rPr>
          <w:color w:val="000000"/>
          <w:szCs w:val="28"/>
        </w:rPr>
        <w:t xml:space="preserve">школ с низкими результатами обучения и </w:t>
      </w:r>
      <w:proofErr w:type="gramStart"/>
      <w:r w:rsidRPr="00275A37">
        <w:rPr>
          <w:color w:val="000000"/>
          <w:szCs w:val="28"/>
        </w:rPr>
        <w:t>школ, функционирующих в неблагоприятных условиях</w:t>
      </w:r>
      <w:r>
        <w:rPr>
          <w:color w:val="000000"/>
          <w:szCs w:val="28"/>
        </w:rPr>
        <w:t xml:space="preserve"> на ОГЭ в сравнении со своими результатами по всем предметам повысили</w:t>
      </w:r>
      <w:proofErr w:type="gramEnd"/>
      <w:r>
        <w:rPr>
          <w:color w:val="000000"/>
          <w:szCs w:val="28"/>
        </w:rPr>
        <w:t xml:space="preserve"> результаты или показали на том же уровне.</w:t>
      </w:r>
    </w:p>
    <w:p w:rsidR="00B24AEF" w:rsidRDefault="00B24AEF" w:rsidP="00B24AEF">
      <w:pPr>
        <w:pStyle w:val="a3"/>
        <w:tabs>
          <w:tab w:val="left" w:pos="-284"/>
        </w:tabs>
        <w:ind w:left="0" w:firstLine="705"/>
        <w:rPr>
          <w:color w:val="000000"/>
          <w:szCs w:val="28"/>
        </w:rPr>
      </w:pPr>
      <w:r>
        <w:rPr>
          <w:color w:val="000000"/>
          <w:szCs w:val="28"/>
        </w:rPr>
        <w:t>На ЕГЭ СОШ № 3 только по русскому языку понизили свой результат на 1,1 балла и не достигли уровня среднего показателя по району. По остальным предметам все вышеперечисленные школы улучшили свои результаты.</w:t>
      </w:r>
    </w:p>
    <w:p w:rsidR="00B24AEF" w:rsidRDefault="00962110" w:rsidP="00B24AEF">
      <w:pPr>
        <w:pStyle w:val="a3"/>
        <w:tabs>
          <w:tab w:val="left" w:pos="-284"/>
        </w:tabs>
        <w:ind w:left="0" w:firstLine="705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 xml:space="preserve">Сравнивая </w:t>
      </w:r>
      <w:r w:rsidR="00B24AEF">
        <w:rPr>
          <w:color w:val="000000"/>
          <w:szCs w:val="28"/>
        </w:rPr>
        <w:t xml:space="preserve"> результаты государственной итоговой аттестации 2019 года с 2018 </w:t>
      </w:r>
      <w:r>
        <w:rPr>
          <w:color w:val="000000"/>
          <w:szCs w:val="28"/>
        </w:rPr>
        <w:t xml:space="preserve">годом </w:t>
      </w:r>
      <w:r w:rsidR="00B24AEF">
        <w:rPr>
          <w:color w:val="000000"/>
          <w:szCs w:val="28"/>
        </w:rPr>
        <w:t>мы видим</w:t>
      </w:r>
      <w:proofErr w:type="gramEnd"/>
      <w:r w:rsidR="00B24AEF">
        <w:rPr>
          <w:color w:val="000000"/>
          <w:szCs w:val="28"/>
        </w:rPr>
        <w:t>, что по итогам государственной итоговой аттестации:</w:t>
      </w:r>
    </w:p>
    <w:p w:rsidR="00B24AEF" w:rsidRDefault="00B24AEF" w:rsidP="00B24AEF">
      <w:pPr>
        <w:pStyle w:val="a3"/>
        <w:tabs>
          <w:tab w:val="left" w:pos="-284"/>
        </w:tabs>
        <w:ind w:left="0" w:firstLine="705"/>
        <w:rPr>
          <w:color w:val="000000"/>
          <w:szCs w:val="28"/>
        </w:rPr>
      </w:pPr>
      <w:r>
        <w:rPr>
          <w:color w:val="000000"/>
          <w:szCs w:val="28"/>
        </w:rPr>
        <w:t xml:space="preserve">ОГЭ – </w:t>
      </w:r>
      <w:proofErr w:type="spellStart"/>
      <w:r>
        <w:rPr>
          <w:color w:val="000000"/>
          <w:szCs w:val="28"/>
        </w:rPr>
        <w:t>общерайонный</w:t>
      </w:r>
      <w:proofErr w:type="spellEnd"/>
      <w:r>
        <w:rPr>
          <w:color w:val="000000"/>
          <w:szCs w:val="28"/>
        </w:rPr>
        <w:t xml:space="preserve"> показатель снизился по русскому языку с 29,1 до 28,5 баллов; по географии с 19,5 до 19,0 баллов. По всем остальным предметам </w:t>
      </w:r>
      <w:proofErr w:type="spellStart"/>
      <w:r>
        <w:rPr>
          <w:color w:val="000000"/>
          <w:szCs w:val="28"/>
        </w:rPr>
        <w:t>среднерайонный</w:t>
      </w:r>
      <w:proofErr w:type="spellEnd"/>
      <w:r>
        <w:rPr>
          <w:color w:val="000000"/>
          <w:szCs w:val="28"/>
        </w:rPr>
        <w:t xml:space="preserve"> балл повышен. Но в сравнении с краевыми показателями ниже оказались результаты по математике на 0,6 баллов, по физике на 1,8 баллов географии на 1,4 балла и биологии на 2,7 баллов.</w:t>
      </w:r>
    </w:p>
    <w:p w:rsidR="00B24AEF" w:rsidRDefault="00B24AEF" w:rsidP="00B24AEF">
      <w:pPr>
        <w:pStyle w:val="a3"/>
        <w:tabs>
          <w:tab w:val="left" w:pos="-284"/>
        </w:tabs>
        <w:ind w:left="0" w:firstLine="705"/>
        <w:rPr>
          <w:color w:val="000000"/>
          <w:szCs w:val="28"/>
        </w:rPr>
      </w:pPr>
      <w:r>
        <w:rPr>
          <w:color w:val="000000"/>
          <w:szCs w:val="28"/>
        </w:rPr>
        <w:t xml:space="preserve">ЕГЭ – ухудшены результаты по русскому языку на 5 баллов, по профильной математике на 0,3 балла, обществознанию на 3 балла и биологии на 10,1 балл. Но в сравнении с краевым показателем ниже математика базовая, физика, информатика, биология, история, обществознание и литература. </w:t>
      </w:r>
    </w:p>
    <w:p w:rsidR="00B24AEF" w:rsidRDefault="00B24AEF" w:rsidP="00B24AEF">
      <w:pPr>
        <w:pStyle w:val="a3"/>
        <w:tabs>
          <w:tab w:val="left" w:pos="-284"/>
        </w:tabs>
        <w:ind w:left="0" w:firstLine="705"/>
        <w:rPr>
          <w:color w:val="000000"/>
          <w:szCs w:val="28"/>
        </w:rPr>
      </w:pPr>
      <w:r>
        <w:rPr>
          <w:color w:val="000000"/>
          <w:szCs w:val="28"/>
        </w:rPr>
        <w:t xml:space="preserve">При анализе результатов государственной итоговой аттестации мы обращаем внимание и на количество предметов,  по которым школа показала результаты ниже </w:t>
      </w:r>
      <w:proofErr w:type="spellStart"/>
      <w:r>
        <w:rPr>
          <w:color w:val="000000"/>
          <w:szCs w:val="28"/>
        </w:rPr>
        <w:t>сренерайонного</w:t>
      </w:r>
      <w:proofErr w:type="spellEnd"/>
      <w:r>
        <w:rPr>
          <w:color w:val="000000"/>
          <w:szCs w:val="28"/>
        </w:rPr>
        <w:t>.</w:t>
      </w:r>
    </w:p>
    <w:p w:rsidR="00B24AEF" w:rsidRDefault="00B24AEF" w:rsidP="00B24AEF">
      <w:pPr>
        <w:pStyle w:val="a3"/>
        <w:tabs>
          <w:tab w:val="left" w:pos="-284"/>
        </w:tabs>
        <w:ind w:left="0" w:firstLine="705"/>
        <w:rPr>
          <w:color w:val="000000"/>
          <w:szCs w:val="28"/>
        </w:rPr>
      </w:pPr>
      <w:r>
        <w:rPr>
          <w:color w:val="000000"/>
          <w:szCs w:val="28"/>
        </w:rPr>
        <w:t>Конечно после  проведенного глубокого анализа результатов государственной итоговой аттестации, а это делается на заседании РМО по всем предметам, формируется план по повышению качества подготовки к государственной итоговой аттестации, вносятся изменения в уже имеющиеся долгосрочные Дорожные карты.</w:t>
      </w:r>
    </w:p>
    <w:p w:rsidR="00B24AEF" w:rsidRDefault="00B24AEF" w:rsidP="00B24AEF">
      <w:pPr>
        <w:pStyle w:val="a3"/>
        <w:tabs>
          <w:tab w:val="left" w:pos="-284"/>
        </w:tabs>
        <w:ind w:left="0" w:firstLine="705"/>
        <w:rPr>
          <w:szCs w:val="28"/>
        </w:rPr>
      </w:pPr>
      <w:r>
        <w:rPr>
          <w:color w:val="000000"/>
          <w:szCs w:val="28"/>
        </w:rPr>
        <w:lastRenderedPageBreak/>
        <w:t xml:space="preserve">В районе ежегодно, по решению районных методических объединений, в сентябре-октябре проводятся муниципальные срезы по математике и русскому языку в 5, 9, 10, 11 классах по </w:t>
      </w:r>
      <w:proofErr w:type="gramStart"/>
      <w:r>
        <w:rPr>
          <w:color w:val="000000"/>
          <w:szCs w:val="28"/>
        </w:rPr>
        <w:t>результатам</w:t>
      </w:r>
      <w:proofErr w:type="gramEnd"/>
      <w:r>
        <w:rPr>
          <w:color w:val="000000"/>
          <w:szCs w:val="28"/>
        </w:rPr>
        <w:t xml:space="preserve"> которых проводится детальный анализ усвоение тем каждым обучающимся; р</w:t>
      </w:r>
      <w:r w:rsidRPr="002B04AC">
        <w:rPr>
          <w:szCs w:val="28"/>
        </w:rPr>
        <w:t>азраб</w:t>
      </w:r>
      <w:r>
        <w:rPr>
          <w:szCs w:val="28"/>
        </w:rPr>
        <w:t>атываются</w:t>
      </w:r>
      <w:r w:rsidRPr="002B04AC">
        <w:rPr>
          <w:szCs w:val="28"/>
        </w:rPr>
        <w:t xml:space="preserve"> индивидуальные планы  для обучающихся, показавших низкий результат знаний с целью ликвидации пробелов в знаниях.</w:t>
      </w:r>
      <w:r>
        <w:rPr>
          <w:szCs w:val="28"/>
        </w:rPr>
        <w:t xml:space="preserve"> </w:t>
      </w:r>
      <w:proofErr w:type="gramStart"/>
      <w:r>
        <w:rPr>
          <w:szCs w:val="28"/>
        </w:rPr>
        <w:t>Со стороны  администрации школы  устанавливается еженедельный контроль за работой с обучающимися, показавшими низкие результаты.</w:t>
      </w:r>
      <w:proofErr w:type="gramEnd"/>
    </w:p>
    <w:p w:rsidR="00B24AEF" w:rsidRDefault="00B24AEF" w:rsidP="00B24AEF">
      <w:pPr>
        <w:pStyle w:val="a3"/>
        <w:tabs>
          <w:tab w:val="left" w:pos="-284"/>
        </w:tabs>
        <w:ind w:left="0"/>
        <w:rPr>
          <w:szCs w:val="28"/>
        </w:rPr>
      </w:pPr>
      <w:r>
        <w:rPr>
          <w:szCs w:val="28"/>
        </w:rPr>
        <w:tab/>
        <w:t xml:space="preserve">Усиливается информационная работа с родителями по информированию о результатах </w:t>
      </w:r>
      <w:proofErr w:type="gramStart"/>
      <w:r>
        <w:rPr>
          <w:szCs w:val="28"/>
        </w:rPr>
        <w:t>обучения по предметам</w:t>
      </w:r>
      <w:proofErr w:type="gramEnd"/>
      <w:r>
        <w:rPr>
          <w:szCs w:val="28"/>
        </w:rPr>
        <w:t xml:space="preserve"> обучающихся. </w:t>
      </w:r>
    </w:p>
    <w:p w:rsidR="00B24AEF" w:rsidRDefault="00B24AEF" w:rsidP="00B24AEF">
      <w:pPr>
        <w:pStyle w:val="a3"/>
        <w:tabs>
          <w:tab w:val="left" w:pos="-284"/>
        </w:tabs>
        <w:ind w:left="0"/>
        <w:rPr>
          <w:szCs w:val="28"/>
        </w:rPr>
      </w:pPr>
      <w:r>
        <w:rPr>
          <w:szCs w:val="28"/>
        </w:rPr>
        <w:tab/>
        <w:t xml:space="preserve">На протяжении многих лет в районе ведется межшкольный факультатив и индивидуальные консультации. Формы их постоянно модернизируются, если раньше это были групповые консультации раз в четверть, то в настоящее время </w:t>
      </w:r>
      <w:proofErr w:type="spellStart"/>
      <w:r>
        <w:rPr>
          <w:szCs w:val="28"/>
        </w:rPr>
        <w:t>тьюторы</w:t>
      </w:r>
      <w:proofErr w:type="spellEnd"/>
      <w:r>
        <w:rPr>
          <w:szCs w:val="28"/>
        </w:rPr>
        <w:t xml:space="preserve"> ведут индивидуальные консультации по графику, а межшкольные факультативы не только по группам с учетом знаний обучающихся, но и школы разбиты на группы (утверждено приказом).</w:t>
      </w:r>
    </w:p>
    <w:p w:rsidR="00B24AEF" w:rsidRDefault="00B24AEF" w:rsidP="00B24AEF">
      <w:pPr>
        <w:pStyle w:val="a3"/>
        <w:tabs>
          <w:tab w:val="left" w:pos="-284"/>
        </w:tabs>
        <w:ind w:left="0"/>
        <w:rPr>
          <w:szCs w:val="28"/>
        </w:rPr>
      </w:pPr>
      <w:r>
        <w:rPr>
          <w:szCs w:val="28"/>
        </w:rPr>
        <w:tab/>
        <w:t>С целью обеспечения объективности оценивания учебных достижений обучающихся при проведении различных процедур оценки качества образования привлекаются общественные наблюдатели.  Они не только наблюдают, контролируют процесс проведения оценочной процедуры, но и являются проводником информационно-разъяснительной работы с общественностью</w:t>
      </w:r>
      <w:r w:rsidR="00EC2DAF">
        <w:rPr>
          <w:szCs w:val="28"/>
        </w:rPr>
        <w:t>.</w:t>
      </w:r>
    </w:p>
    <w:p w:rsidR="00EC2DAF" w:rsidRDefault="00EC2DAF" w:rsidP="00B24AEF">
      <w:pPr>
        <w:pStyle w:val="a3"/>
        <w:tabs>
          <w:tab w:val="left" w:pos="-284"/>
        </w:tabs>
        <w:ind w:left="0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>На протяжении последних лет район участвует в во всероссийских оценочных процедурах:</w:t>
      </w:r>
      <w:proofErr w:type="gramEnd"/>
      <w:r>
        <w:rPr>
          <w:szCs w:val="28"/>
        </w:rPr>
        <w:t xml:space="preserve"> </w:t>
      </w:r>
      <w:r w:rsidR="00C261E7">
        <w:rPr>
          <w:szCs w:val="28"/>
        </w:rPr>
        <w:t xml:space="preserve">ВПР и </w:t>
      </w:r>
      <w:r>
        <w:rPr>
          <w:szCs w:val="28"/>
        </w:rPr>
        <w:t>НИКО по  биологии и химии 10 класс СОШ № 5, 14 (2017 год); ОБЖ 8 класс СОШ № 5, 12 (2017год);   по литературе 6,8 классы СОШ № 16 (2018 год).</w:t>
      </w:r>
      <w:r w:rsidR="00C261E7">
        <w:rPr>
          <w:szCs w:val="28"/>
        </w:rPr>
        <w:t xml:space="preserve"> </w:t>
      </w:r>
    </w:p>
    <w:p w:rsidR="00EC2DAF" w:rsidRDefault="00650D36" w:rsidP="00B24AEF">
      <w:pPr>
        <w:pStyle w:val="a3"/>
        <w:tabs>
          <w:tab w:val="left" w:pos="-284"/>
        </w:tabs>
        <w:ind w:left="0"/>
        <w:rPr>
          <w:szCs w:val="28"/>
        </w:rPr>
      </w:pPr>
      <w:r>
        <w:rPr>
          <w:szCs w:val="28"/>
        </w:rPr>
        <w:tab/>
      </w:r>
    </w:p>
    <w:p w:rsidR="00B24AEF" w:rsidRDefault="00B24AEF" w:rsidP="00B24AEF">
      <w:pPr>
        <w:pStyle w:val="a3"/>
        <w:tabs>
          <w:tab w:val="left" w:pos="-284"/>
        </w:tabs>
        <w:ind w:left="0"/>
        <w:rPr>
          <w:szCs w:val="28"/>
        </w:rPr>
      </w:pPr>
    </w:p>
    <w:p w:rsidR="00B24AEF" w:rsidRPr="000C477B" w:rsidRDefault="00B24AEF" w:rsidP="00B24AEF">
      <w:pPr>
        <w:pStyle w:val="a3"/>
        <w:tabs>
          <w:tab w:val="left" w:pos="-284"/>
        </w:tabs>
        <w:ind w:left="0" w:firstLine="705"/>
        <w:rPr>
          <w:szCs w:val="28"/>
        </w:rPr>
      </w:pPr>
      <w:r>
        <w:rPr>
          <w:szCs w:val="28"/>
        </w:rPr>
        <w:tab/>
        <w:t xml:space="preserve">В рамках проведения анализа качества образования в районе и повышения </w:t>
      </w:r>
      <w:r w:rsidRPr="000C477B">
        <w:rPr>
          <w:szCs w:val="28"/>
        </w:rPr>
        <w:t>показателей  в изучении предметов</w:t>
      </w:r>
      <w:r>
        <w:rPr>
          <w:szCs w:val="28"/>
        </w:rPr>
        <w:t>, после обсуждения этого вопроса на заседаниях РМО, совещаниях с административным аппаратом общеобразовательных организаций,  на Совете управления образованием принято решение, что в настоящее время необходимо:</w:t>
      </w:r>
    </w:p>
    <w:p w:rsidR="00B24AEF" w:rsidRPr="00C20AD0" w:rsidRDefault="00B24AEF" w:rsidP="00B24AEF">
      <w:pPr>
        <w:pStyle w:val="a3"/>
        <w:tabs>
          <w:tab w:val="left" w:pos="-284"/>
        </w:tabs>
        <w:ind w:left="0" w:firstLine="705"/>
        <w:rPr>
          <w:szCs w:val="28"/>
        </w:rPr>
      </w:pPr>
      <w:r w:rsidRPr="00C20AD0">
        <w:rPr>
          <w:szCs w:val="28"/>
        </w:rPr>
        <w:t>-</w:t>
      </w:r>
      <w:r>
        <w:t xml:space="preserve">  повысить мотиваци</w:t>
      </w:r>
      <w:r w:rsidRPr="00C20AD0">
        <w:t>ю к профессиональному развитию педагогических работников;</w:t>
      </w:r>
    </w:p>
    <w:p w:rsidR="00B24AEF" w:rsidRDefault="00B24AEF" w:rsidP="00B24AEF">
      <w:pPr>
        <w:pStyle w:val="a3"/>
        <w:tabs>
          <w:tab w:val="left" w:pos="-284"/>
        </w:tabs>
        <w:ind w:left="0" w:firstLine="705"/>
      </w:pPr>
      <w:r w:rsidRPr="00C20AD0">
        <w:rPr>
          <w:szCs w:val="28"/>
        </w:rPr>
        <w:t>-</w:t>
      </w:r>
      <w:r>
        <w:rPr>
          <w:color w:val="FF0000"/>
          <w:szCs w:val="28"/>
        </w:rPr>
        <w:t xml:space="preserve"> </w:t>
      </w:r>
      <w:r>
        <w:t xml:space="preserve">развивать практики обмена опытом между учителями (мастер-классы, </w:t>
      </w:r>
      <w:proofErr w:type="spellStart"/>
      <w:r>
        <w:t>взаимопосещения</w:t>
      </w:r>
      <w:proofErr w:type="spellEnd"/>
      <w:r>
        <w:t xml:space="preserve"> уроков, наставничество и т.д.);</w:t>
      </w:r>
    </w:p>
    <w:p w:rsidR="00B24AEF" w:rsidRDefault="00B24AEF" w:rsidP="00B24AEF">
      <w:pPr>
        <w:pStyle w:val="a3"/>
        <w:tabs>
          <w:tab w:val="left" w:pos="-284"/>
        </w:tabs>
        <w:ind w:left="0" w:firstLine="705"/>
      </w:pPr>
      <w:r>
        <w:t>- научиться  отслеживать индивидуальный прогресс каждого ребенка;</w:t>
      </w:r>
    </w:p>
    <w:p w:rsidR="00B24AEF" w:rsidRDefault="00B24AEF" w:rsidP="00B24AEF">
      <w:pPr>
        <w:pStyle w:val="a3"/>
        <w:tabs>
          <w:tab w:val="left" w:pos="-284"/>
        </w:tabs>
        <w:ind w:left="0" w:firstLine="705"/>
      </w:pPr>
      <w:r>
        <w:t>- администрации школы необходимо занять лидерскую позицию, т.е.   сфокусироваться на результатах работы педагогов, предъявлять определенные требования к персоналу;</w:t>
      </w:r>
    </w:p>
    <w:p w:rsidR="00B24AEF" w:rsidRDefault="00B24AEF" w:rsidP="00B24AEF">
      <w:pPr>
        <w:pStyle w:val="a3"/>
        <w:tabs>
          <w:tab w:val="left" w:pos="-284"/>
        </w:tabs>
        <w:ind w:left="0" w:firstLine="705"/>
      </w:pPr>
      <w:r>
        <w:t xml:space="preserve">- обеспечить работу системы  </w:t>
      </w:r>
      <w:proofErr w:type="spellStart"/>
      <w:r>
        <w:t>внутришкольного</w:t>
      </w:r>
      <w:proofErr w:type="spellEnd"/>
      <w:r>
        <w:t xml:space="preserve"> мониторинга;</w:t>
      </w:r>
    </w:p>
    <w:p w:rsidR="00B24AEF" w:rsidRDefault="00B24AEF" w:rsidP="00B24AEF">
      <w:pPr>
        <w:pStyle w:val="a3"/>
        <w:tabs>
          <w:tab w:val="left" w:pos="-284"/>
        </w:tabs>
        <w:ind w:left="0" w:firstLine="705"/>
      </w:pPr>
      <w:r>
        <w:t xml:space="preserve">-  работать над вопросом дефицита квалифицированных кадров с привлечением молодых педагогов, </w:t>
      </w:r>
    </w:p>
    <w:p w:rsidR="00B24AEF" w:rsidRDefault="00B24AEF" w:rsidP="00B24AEF">
      <w:pPr>
        <w:pStyle w:val="a3"/>
        <w:tabs>
          <w:tab w:val="left" w:pos="-284"/>
        </w:tabs>
        <w:ind w:left="0" w:firstLine="705"/>
      </w:pPr>
      <w:r w:rsidRPr="000C477B">
        <w:rPr>
          <w:szCs w:val="28"/>
        </w:rPr>
        <w:lastRenderedPageBreak/>
        <w:t xml:space="preserve">-  мотивировать </w:t>
      </w:r>
      <w:proofErr w:type="gramStart"/>
      <w:r w:rsidRPr="000C477B">
        <w:rPr>
          <w:szCs w:val="28"/>
        </w:rPr>
        <w:t>обучающихся</w:t>
      </w:r>
      <w:proofErr w:type="gramEnd"/>
      <w:r w:rsidRPr="000C477B">
        <w:rPr>
          <w:szCs w:val="28"/>
        </w:rPr>
        <w:t xml:space="preserve"> на получение образования;</w:t>
      </w:r>
      <w:r w:rsidRPr="005D382F">
        <w:t xml:space="preserve"> </w:t>
      </w:r>
    </w:p>
    <w:p w:rsidR="00B24AEF" w:rsidRDefault="00B24AEF" w:rsidP="00B24AEF">
      <w:pPr>
        <w:pStyle w:val="a3"/>
        <w:tabs>
          <w:tab w:val="left" w:pos="-284"/>
        </w:tabs>
        <w:ind w:left="0" w:firstLine="705"/>
      </w:pPr>
      <w:r>
        <w:t xml:space="preserve">- формировать у  выпускника актуальные ключевые </w:t>
      </w:r>
      <w:proofErr w:type="gramStart"/>
      <w:r>
        <w:t>компетенции</w:t>
      </w:r>
      <w:proofErr w:type="gramEnd"/>
      <w:r>
        <w:t xml:space="preserve"> направленные на социально-культурную и социально-экономическую перспективу.</w:t>
      </w:r>
    </w:p>
    <w:p w:rsidR="00B24AEF" w:rsidRDefault="00B24AEF" w:rsidP="00B24AEF">
      <w:pPr>
        <w:pStyle w:val="a3"/>
        <w:tabs>
          <w:tab w:val="left" w:pos="-284"/>
        </w:tabs>
        <w:ind w:left="0" w:firstLine="705"/>
      </w:pPr>
      <w:r w:rsidRPr="000C477B">
        <w:rPr>
          <w:szCs w:val="28"/>
        </w:rPr>
        <w:t xml:space="preserve">- повысить </w:t>
      </w:r>
      <w:r w:rsidRPr="000C477B">
        <w:t>внутрисемейное  общение</w:t>
      </w:r>
      <w:r>
        <w:t xml:space="preserve"> ребенок-родитель</w:t>
      </w:r>
      <w:r w:rsidRPr="000C477B">
        <w:t xml:space="preserve"> </w:t>
      </w:r>
      <w:r>
        <w:t>(найти методы и приемы, побуждающие родителей к участию в учебе своих детей и в жизни школы, совместных мероприятиях).</w:t>
      </w:r>
    </w:p>
    <w:p w:rsidR="00650D36" w:rsidRDefault="00650D36" w:rsidP="00B24AEF">
      <w:pPr>
        <w:pStyle w:val="a3"/>
        <w:tabs>
          <w:tab w:val="left" w:pos="-284"/>
        </w:tabs>
        <w:ind w:left="0" w:firstLine="705"/>
      </w:pPr>
    </w:p>
    <w:p w:rsidR="00B24AEF" w:rsidRDefault="00650D36" w:rsidP="00B24AEF">
      <w:pPr>
        <w:pStyle w:val="a3"/>
        <w:tabs>
          <w:tab w:val="left" w:pos="-284"/>
        </w:tabs>
        <w:ind w:left="0"/>
        <w:rPr>
          <w:szCs w:val="28"/>
        </w:rPr>
      </w:pPr>
      <w:r>
        <w:rPr>
          <w:szCs w:val="28"/>
        </w:rPr>
        <w:tab/>
        <w:t xml:space="preserve">На протяжении нескольких лет в районе были школы, выявленные как показывающие  не объективные результаты. В 2019 году </w:t>
      </w:r>
      <w:proofErr w:type="gramStart"/>
      <w:r>
        <w:rPr>
          <w:szCs w:val="28"/>
        </w:rPr>
        <w:t>таких</w:t>
      </w:r>
      <w:proofErr w:type="gramEnd"/>
      <w:r>
        <w:rPr>
          <w:szCs w:val="28"/>
        </w:rPr>
        <w:t xml:space="preserve"> нет.</w:t>
      </w:r>
    </w:p>
    <w:p w:rsidR="00B24AEF" w:rsidRPr="008C4B11" w:rsidRDefault="00B24AEF" w:rsidP="00B24AEF">
      <w:pPr>
        <w:pStyle w:val="a3"/>
        <w:tabs>
          <w:tab w:val="left" w:pos="-284"/>
        </w:tabs>
        <w:ind w:left="0"/>
        <w:rPr>
          <w:color w:val="000000"/>
          <w:szCs w:val="28"/>
          <w:shd w:val="clear" w:color="auto" w:fill="FFFFFF"/>
        </w:rPr>
      </w:pPr>
      <w:r>
        <w:rPr>
          <w:szCs w:val="28"/>
        </w:rPr>
        <w:tab/>
      </w:r>
    </w:p>
    <w:p w:rsidR="00B24AEF" w:rsidRPr="00822859" w:rsidRDefault="00B24AEF" w:rsidP="00B24AEF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22859">
        <w:rPr>
          <w:rFonts w:ascii="Times New Roman" w:hAnsi="Times New Roman" w:cs="Times New Roman"/>
          <w:sz w:val="28"/>
          <w:szCs w:val="28"/>
        </w:rPr>
        <w:t xml:space="preserve">Качество образования — это </w:t>
      </w:r>
      <w:proofErr w:type="spellStart"/>
      <w:r w:rsidRPr="00822859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Pr="00822859">
        <w:rPr>
          <w:rFonts w:ascii="Times New Roman" w:hAnsi="Times New Roman" w:cs="Times New Roman"/>
          <w:sz w:val="28"/>
          <w:szCs w:val="28"/>
        </w:rPr>
        <w:t xml:space="preserve"> полученных знаний в конкретных условиях и местах их применения для достижения конкретной цели и повышения качества жизни выпускника. При этом развитие качества образования предполагает постоянное совершенствование трех составляющих:  образовательных результатов;  организации образовательного процесса;  квалификации педагогических работников.</w:t>
      </w:r>
    </w:p>
    <w:p w:rsidR="00B24AEF" w:rsidRDefault="00B24AEF" w:rsidP="00B24AEF">
      <w:pPr>
        <w:spacing w:after="0" w:line="240" w:lineRule="auto"/>
        <w:jc w:val="center"/>
        <w:rPr>
          <w:color w:val="000000"/>
          <w:shd w:val="clear" w:color="auto" w:fill="FFFFFF"/>
        </w:rPr>
      </w:pPr>
    </w:p>
    <w:p w:rsidR="00B24AEF" w:rsidRDefault="00B24AEF" w:rsidP="00B24AEF">
      <w:pPr>
        <w:pStyle w:val="a3"/>
        <w:tabs>
          <w:tab w:val="left" w:pos="-284"/>
        </w:tabs>
        <w:ind w:left="0" w:firstLine="705"/>
      </w:pPr>
    </w:p>
    <w:p w:rsidR="00B24AEF" w:rsidRDefault="00B24AEF" w:rsidP="00B24AEF">
      <w:pPr>
        <w:pStyle w:val="a3"/>
        <w:tabs>
          <w:tab w:val="left" w:pos="-284"/>
        </w:tabs>
        <w:ind w:left="0"/>
      </w:pPr>
      <w:r>
        <w:t>Главный специалист управления</w:t>
      </w:r>
    </w:p>
    <w:p w:rsidR="00B24AEF" w:rsidRPr="000C477B" w:rsidRDefault="00B24AEF" w:rsidP="00B24AEF">
      <w:pPr>
        <w:pStyle w:val="a3"/>
        <w:tabs>
          <w:tab w:val="left" w:pos="-284"/>
        </w:tabs>
        <w:ind w:left="0"/>
        <w:rPr>
          <w:szCs w:val="28"/>
        </w:rPr>
      </w:pPr>
      <w:r>
        <w:t xml:space="preserve">образованием                                                                           В.А. </w:t>
      </w:r>
      <w:proofErr w:type="spellStart"/>
      <w:r>
        <w:t>Блиценко</w:t>
      </w:r>
      <w:proofErr w:type="spellEnd"/>
    </w:p>
    <w:p w:rsidR="00B24AEF" w:rsidRDefault="00B24AEF" w:rsidP="00B24AEF">
      <w:pPr>
        <w:pStyle w:val="a3"/>
        <w:tabs>
          <w:tab w:val="left" w:pos="-284"/>
        </w:tabs>
        <w:ind w:left="0" w:firstLine="705"/>
        <w:rPr>
          <w:color w:val="FF0000"/>
          <w:szCs w:val="28"/>
        </w:rPr>
      </w:pPr>
    </w:p>
    <w:p w:rsidR="00B24AEF" w:rsidRDefault="00B24AEF" w:rsidP="00B24AE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По</w:t>
      </w:r>
    </w:p>
    <w:p w:rsidR="00B24AEF" w:rsidRPr="009619E5" w:rsidRDefault="00B24AEF" w:rsidP="00B24AE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Поооь</w:t>
      </w:r>
      <w:proofErr w:type="spellEnd"/>
    </w:p>
    <w:p w:rsidR="00D90012" w:rsidRDefault="00D90012"/>
    <w:sectPr w:rsidR="00D90012" w:rsidSect="00474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AEF"/>
    <w:rsid w:val="000E3ADF"/>
    <w:rsid w:val="00650D36"/>
    <w:rsid w:val="00962110"/>
    <w:rsid w:val="00B24AEF"/>
    <w:rsid w:val="00BD2813"/>
    <w:rsid w:val="00C261E7"/>
    <w:rsid w:val="00CF7DA5"/>
    <w:rsid w:val="00D90012"/>
    <w:rsid w:val="00EC2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A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AEF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Блиценко</cp:lastModifiedBy>
  <cp:revision>7</cp:revision>
  <cp:lastPrinted>2019-11-01T05:37:00Z</cp:lastPrinted>
  <dcterms:created xsi:type="dcterms:W3CDTF">2019-10-31T17:22:00Z</dcterms:created>
  <dcterms:modified xsi:type="dcterms:W3CDTF">2021-06-10T10:15:00Z</dcterms:modified>
</cp:coreProperties>
</file>