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CF1" w:rsidRDefault="00283CF1" w:rsidP="00283CF1"/>
    <w:p w:rsidR="00283CF1" w:rsidRDefault="00283CF1" w:rsidP="00283CF1"/>
    <w:p w:rsidR="00283CF1" w:rsidRDefault="00283CF1" w:rsidP="00283CF1">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margin-left:9pt;margin-top:36.75pt;width:711pt;height:405pt;z-index:-251658240" wrapcoords="14765 -80 3646 -80 3600 160 3737 560 3737 2480 3600 3120 3600 3440 6744 3760 9524 3760 9433 4040 9570 4360 12623 4400 10891 5040 2278 5600 2210 5800 2073 6240 1413 6920 1276 7600 1276 8240 1413 8880 1435 9080 2415 9520 2825 9520 2757 9800 2757 10000 2803 10360 8590 10800 10868 10800 11028 11440 11028 11520 11142 12080 1709 12280 296 12360 296 12720 387 13360 387 14000 296 14640 296 14760 1048 15280 1208 15280 1116 15720 1094 16080 8727 16560 10868 16560 4078 17000 3942 17840 1891 17960 706 18200 706 18480 797 19120 729 20160 729 20480 1527 21040 1618 21040 1527 21440 1527 21640 1641 21760 5195 21760 5218 21680 5127 21040 9592 21040 20962 20600 20962 17000 20051 16920 10868 16560 12965 16560 20370 16080 20370 15920 21099 15920 21737 15640 21737 14400 21691 14200 21600 14000 21418 13360 21327 12960 21304 12400 19868 12280 12099 12000 11871 11440 10868 10800 12737 10800 17476 10360 17453 10160 18251 10160 20187 9720 20233 9520 20734 8960 20803 8600 20689 8360 20552 8240 20825 7800 20825 7600 20734 7240 20643 6960 20689 6720 2848 6320 2894 6040 2871 5680 10868 5040 11871 5040 13261 4680 13238 4400 13147 3760 17954 3440 18114 3400 18023 3120 17863 2480 18023 1840 18023 1080 14970 560 15015 320 14992 40 14901 -80 14765 -80" fillcolor="red" strokecolor="maroon" strokeweight="3pt">
            <v:fill opacity=".5"/>
            <v:shadow on="t" color="#99f" offset="3pt"/>
            <v:textpath style="font-family:&quot;Garamond&quot;;font-size:60pt;font-weight:bold;v-text-kern:t" trim="t" fitpath="t" string="Помните, что ребенок&#10; обучается движению по улице&#10; прежде всего на Вашем примере,&#10;приобретая собственный опыт!"/>
            <w10:wrap type="through"/>
          </v:shape>
        </w:pict>
      </w:r>
    </w:p>
    <w:p w:rsidR="00283CF1" w:rsidRDefault="00283CF1" w:rsidP="00283CF1"/>
    <w:p w:rsidR="00283CF1" w:rsidRDefault="00283CF1" w:rsidP="00283CF1">
      <w:pPr>
        <w:jc w:val="right"/>
        <w:rPr>
          <w:rFonts w:ascii="Garamond" w:hAnsi="Garamond"/>
          <w:b/>
          <w:i/>
          <w:color w:val="800080"/>
          <w:sz w:val="56"/>
          <w:szCs w:val="56"/>
        </w:rPr>
      </w:pPr>
    </w:p>
    <w:p w:rsidR="00283CF1" w:rsidRDefault="00283CF1" w:rsidP="00283CF1">
      <w:pPr>
        <w:ind w:right="895"/>
        <w:jc w:val="right"/>
        <w:rPr>
          <w:rFonts w:ascii="Garamond" w:hAnsi="Garamond"/>
          <w:b/>
          <w:i/>
          <w:color w:val="800080"/>
          <w:sz w:val="56"/>
          <w:szCs w:val="56"/>
        </w:rPr>
      </w:pPr>
    </w:p>
    <w:p w:rsidR="00283CF1" w:rsidRDefault="00283CF1" w:rsidP="00283CF1">
      <w:pPr>
        <w:ind w:right="895"/>
        <w:jc w:val="right"/>
        <w:rPr>
          <w:rFonts w:ascii="Garamond" w:hAnsi="Garamond"/>
          <w:b/>
          <w:i/>
          <w:color w:val="800080"/>
          <w:sz w:val="56"/>
          <w:szCs w:val="56"/>
        </w:rPr>
      </w:pPr>
    </w:p>
    <w:p w:rsidR="00283CF1" w:rsidRDefault="00283CF1" w:rsidP="00283CF1">
      <w:pPr>
        <w:ind w:right="895"/>
        <w:jc w:val="right"/>
        <w:rPr>
          <w:rFonts w:ascii="Garamond" w:hAnsi="Garamond"/>
          <w:b/>
          <w:i/>
          <w:color w:val="800080"/>
          <w:sz w:val="56"/>
          <w:szCs w:val="56"/>
        </w:rPr>
      </w:pPr>
    </w:p>
    <w:p w:rsidR="00283CF1" w:rsidRDefault="00283CF1" w:rsidP="00283CF1">
      <w:pPr>
        <w:ind w:right="895"/>
        <w:jc w:val="right"/>
        <w:rPr>
          <w:rFonts w:ascii="Garamond" w:hAnsi="Garamond"/>
          <w:b/>
          <w:i/>
          <w:color w:val="800080"/>
          <w:sz w:val="56"/>
          <w:szCs w:val="56"/>
        </w:rPr>
      </w:pPr>
    </w:p>
    <w:p w:rsidR="00283CF1" w:rsidRDefault="00283CF1" w:rsidP="00283CF1">
      <w:pPr>
        <w:rPr>
          <w:rFonts w:ascii="Garamond" w:hAnsi="Garamond"/>
          <w:b/>
          <w:i/>
          <w:color w:val="800080"/>
          <w:sz w:val="56"/>
          <w:szCs w:val="56"/>
        </w:rPr>
        <w:sectPr w:rsidR="00283CF1">
          <w:pgSz w:w="16838" w:h="11906" w:orient="landscape"/>
          <w:pgMar w:top="567" w:right="1134" w:bottom="851" w:left="1134" w:header="709" w:footer="709" w:gutter="0"/>
          <w:pgBorders w:offsetFrom="page">
            <w:top w:val="shadowedSquares" w:sz="21" w:space="24" w:color="auto"/>
            <w:left w:val="shadowedSquares" w:sz="21" w:space="24" w:color="auto"/>
            <w:bottom w:val="shadowedSquares" w:sz="21" w:space="24" w:color="auto"/>
            <w:right w:val="shadowedSquares" w:sz="21" w:space="24" w:color="auto"/>
          </w:pgBorders>
          <w:cols w:space="720"/>
        </w:sectPr>
      </w:pPr>
    </w:p>
    <w:p w:rsidR="00283CF1" w:rsidRDefault="00283CF1" w:rsidP="00283CF1">
      <w:pPr>
        <w:jc w:val="center"/>
        <w:rPr>
          <w:color w:val="800080"/>
        </w:rPr>
      </w:pPr>
      <w:r>
        <w:rPr>
          <w:noProof/>
        </w:rPr>
        <w:lastRenderedPageBreak/>
        <w:drawing>
          <wp:anchor distT="0" distB="0" distL="114300" distR="114300" simplePos="0" relativeHeight="251658240" behindDoc="1" locked="0" layoutInCell="1" allowOverlap="1">
            <wp:simplePos x="0" y="0"/>
            <wp:positionH relativeFrom="column">
              <wp:posOffset>342900</wp:posOffset>
            </wp:positionH>
            <wp:positionV relativeFrom="paragraph">
              <wp:posOffset>114300</wp:posOffset>
            </wp:positionV>
            <wp:extent cx="850900" cy="1485900"/>
            <wp:effectExtent l="19050" t="0" r="6350" b="0"/>
            <wp:wrapThrough wrapText="bothSides">
              <wp:wrapPolygon edited="0">
                <wp:start x="-484" y="0"/>
                <wp:lineTo x="-484" y="21323"/>
                <wp:lineTo x="21761" y="21323"/>
                <wp:lineTo x="21761" y="0"/>
                <wp:lineTo x="-484" y="0"/>
              </wp:wrapPolygon>
            </wp:wrapThrough>
            <wp:docPr id="2" name="Рисунок 2" descr="светофор[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ветофор[1]"/>
                    <pic:cNvPicPr>
                      <a:picLocks noChangeAspect="1" noChangeArrowheads="1"/>
                    </pic:cNvPicPr>
                  </pic:nvPicPr>
                  <pic:blipFill>
                    <a:blip r:embed="rId5" cstate="print"/>
                    <a:srcRect/>
                    <a:stretch>
                      <a:fillRect/>
                    </a:stretch>
                  </pic:blipFill>
                  <pic:spPr bwMode="auto">
                    <a:xfrm>
                      <a:off x="0" y="0"/>
                      <a:ext cx="850900" cy="1485900"/>
                    </a:xfrm>
                    <a:prstGeom prst="rect">
                      <a:avLst/>
                    </a:prstGeom>
                    <a:noFill/>
                  </pic:spPr>
                </pic:pic>
              </a:graphicData>
            </a:graphic>
          </wp:anchor>
        </w:drawing>
      </w:r>
      <w:r>
        <w:pict>
          <v:shape id="_x0000_s1027" type="#_x0000_t136" style="position:absolute;left:0;text-align:left;margin-left:108pt;margin-top:0;width:396pt;height:126pt;z-index:-251658240;mso-position-horizontal-relative:text;mso-position-vertical-relative:text" wrapcoords="9327 -1029 1064 -1029 245 -900 327 1029 164 3086 0 3600 286 3857 3150 5143 2823 5914 2823 7071 3436 7200 3150 9129 3232 9257 4500 9257 1432 10157 859 10414 859 11314 573 13371 532 14657 1227 15429 2250 16200 4786 17486 4418 18000 4336 18386 4377 20443 4991 21471 5523 21471 6136 21471 16118 20571 16650 20443 16364 19543 16650 19543 17223 18129 17182 17486 17591 16714 17509 15814 19473 15429 21436 14786 21477 12214 21355 11314 1841 11314 18450 9386 18491 9257 19064 7200 19145 5786 18491 5657 12477 5143 14932 5143 21109 3729 21068 3086 21273 3086 21355 2057 21273 1029 21436 -771 20700 -1029 14768 -1029 9327 -1029" fillcolor="purple" strokecolor="fuchsia" strokeweight="1pt">
            <v:fill opacity=".5"/>
            <v:shadow on="t" color="#99f" opacity=".5" offset="6pt,-6pt"/>
            <v:textpath style="font-family:&quot;Bookman Old Style&quot;;font-style:italic;v-text-kern:t" trim="t" fitpath="t" string="Памятка для родителей &#10;&quot;Причины детского&#10; дорожно-транспортного &#10;травматизма&quot;"/>
            <w10:wrap type="through"/>
          </v:shape>
        </w:pict>
      </w:r>
    </w:p>
    <w:p w:rsidR="00283CF1" w:rsidRDefault="00283CF1" w:rsidP="00283CF1">
      <w:pPr>
        <w:jc w:val="center"/>
        <w:rPr>
          <w:color w:val="800080"/>
        </w:rPr>
      </w:pPr>
    </w:p>
    <w:p w:rsidR="00283CF1" w:rsidRDefault="00283CF1" w:rsidP="00283CF1">
      <w:pPr>
        <w:jc w:val="center"/>
        <w:rPr>
          <w:color w:val="800080"/>
        </w:rPr>
      </w:pPr>
    </w:p>
    <w:p w:rsidR="00283CF1" w:rsidRDefault="00283CF1" w:rsidP="00283CF1">
      <w:pPr>
        <w:jc w:val="center"/>
        <w:rPr>
          <w:color w:val="800080"/>
        </w:rPr>
      </w:pPr>
    </w:p>
    <w:p w:rsidR="00283CF1" w:rsidRDefault="00283CF1" w:rsidP="00283CF1">
      <w:pPr>
        <w:jc w:val="center"/>
        <w:rPr>
          <w:color w:val="800080"/>
        </w:rPr>
      </w:pPr>
    </w:p>
    <w:p w:rsidR="00283CF1" w:rsidRDefault="00283CF1" w:rsidP="00283CF1">
      <w:pPr>
        <w:shd w:val="clear" w:color="auto" w:fill="FFFFFF"/>
        <w:spacing w:before="307"/>
        <w:ind w:left="101"/>
        <w:rPr>
          <w:rFonts w:ascii="Garamond" w:hAnsi="Garamond"/>
          <w:b/>
          <w:bCs/>
          <w:sz w:val="32"/>
          <w:szCs w:val="32"/>
        </w:rPr>
      </w:pPr>
    </w:p>
    <w:p w:rsidR="00283CF1" w:rsidRDefault="00283CF1" w:rsidP="00283CF1">
      <w:pPr>
        <w:shd w:val="clear" w:color="auto" w:fill="FFFFFF"/>
        <w:spacing w:before="307"/>
        <w:ind w:left="101"/>
        <w:rPr>
          <w:rFonts w:ascii="Garamond" w:hAnsi="Garamond"/>
          <w:b/>
          <w:bCs/>
          <w:sz w:val="32"/>
          <w:szCs w:val="32"/>
        </w:rPr>
      </w:pPr>
    </w:p>
    <w:p w:rsidR="00283CF1" w:rsidRDefault="00283CF1" w:rsidP="00283CF1">
      <w:pPr>
        <w:numPr>
          <w:ilvl w:val="0"/>
          <w:numId w:val="1"/>
        </w:numPr>
        <w:shd w:val="clear" w:color="auto" w:fill="FFFFFF"/>
        <w:spacing w:line="360" w:lineRule="auto"/>
        <w:ind w:left="540" w:right="228" w:firstLine="180"/>
        <w:rPr>
          <w:rFonts w:ascii="Georgia" w:hAnsi="Georgia"/>
          <w:b/>
          <w:sz w:val="32"/>
          <w:szCs w:val="32"/>
        </w:rPr>
      </w:pPr>
      <w:r>
        <w:rPr>
          <w:rFonts w:ascii="Georgia" w:hAnsi="Georgia"/>
          <w:b/>
          <w:sz w:val="32"/>
          <w:szCs w:val="32"/>
        </w:rPr>
        <w:t>Переход дороги в неположенном месте, перед близко идущим транспортом.</w:t>
      </w:r>
    </w:p>
    <w:p w:rsidR="00283CF1" w:rsidRDefault="00283CF1" w:rsidP="00283CF1">
      <w:pPr>
        <w:numPr>
          <w:ilvl w:val="0"/>
          <w:numId w:val="1"/>
        </w:numPr>
        <w:shd w:val="clear" w:color="auto" w:fill="FFFFFF"/>
        <w:tabs>
          <w:tab w:val="left" w:pos="283"/>
        </w:tabs>
        <w:spacing w:before="5" w:line="360" w:lineRule="auto"/>
        <w:ind w:left="540" w:right="228" w:firstLine="180"/>
        <w:rPr>
          <w:rFonts w:ascii="Georgia" w:hAnsi="Georgia"/>
          <w:b/>
          <w:sz w:val="32"/>
          <w:szCs w:val="32"/>
        </w:rPr>
      </w:pPr>
      <w:r>
        <w:rPr>
          <w:rFonts w:ascii="Georgia" w:hAnsi="Georgia"/>
          <w:b/>
          <w:sz w:val="32"/>
          <w:szCs w:val="32"/>
        </w:rPr>
        <w:t>Игры на проезжей части и возле нее.</w:t>
      </w:r>
    </w:p>
    <w:p w:rsidR="00283CF1" w:rsidRDefault="00283CF1" w:rsidP="00283CF1">
      <w:pPr>
        <w:numPr>
          <w:ilvl w:val="0"/>
          <w:numId w:val="1"/>
        </w:numPr>
        <w:shd w:val="clear" w:color="auto" w:fill="FFFFFF"/>
        <w:spacing w:line="360" w:lineRule="auto"/>
        <w:ind w:left="540" w:right="228" w:firstLine="180"/>
        <w:rPr>
          <w:rFonts w:ascii="Georgia" w:hAnsi="Georgia"/>
          <w:b/>
          <w:sz w:val="32"/>
          <w:szCs w:val="32"/>
        </w:rPr>
      </w:pPr>
      <w:r>
        <w:rPr>
          <w:rFonts w:ascii="Georgia" w:hAnsi="Georgia"/>
          <w:b/>
          <w:sz w:val="32"/>
          <w:szCs w:val="32"/>
        </w:rPr>
        <w:t>Катание на велосипеде, роликах, других самокатных средствах по проезжей части дороги.</w:t>
      </w:r>
    </w:p>
    <w:p w:rsidR="00283CF1" w:rsidRDefault="00283CF1" w:rsidP="00283CF1">
      <w:pPr>
        <w:numPr>
          <w:ilvl w:val="0"/>
          <w:numId w:val="1"/>
        </w:numPr>
        <w:shd w:val="clear" w:color="auto" w:fill="FFFFFF"/>
        <w:spacing w:before="5" w:line="360" w:lineRule="auto"/>
        <w:ind w:left="540" w:right="228" w:firstLine="180"/>
        <w:rPr>
          <w:rFonts w:ascii="Georgia" w:hAnsi="Georgia"/>
          <w:b/>
          <w:sz w:val="32"/>
          <w:szCs w:val="32"/>
        </w:rPr>
      </w:pPr>
      <w:r>
        <w:rPr>
          <w:rFonts w:ascii="Georgia" w:hAnsi="Georgia"/>
          <w:b/>
          <w:sz w:val="32"/>
          <w:szCs w:val="32"/>
        </w:rPr>
        <w:t>Невнимание к сигналам светофора. Переход проезжей части на красный или желтый сигнал светофора.</w:t>
      </w:r>
    </w:p>
    <w:p w:rsidR="00283CF1" w:rsidRDefault="00283CF1" w:rsidP="00283CF1">
      <w:pPr>
        <w:numPr>
          <w:ilvl w:val="0"/>
          <w:numId w:val="1"/>
        </w:numPr>
        <w:shd w:val="clear" w:color="auto" w:fill="FFFFFF"/>
        <w:spacing w:line="360" w:lineRule="auto"/>
        <w:ind w:left="540" w:right="228" w:firstLine="180"/>
        <w:jc w:val="both"/>
        <w:rPr>
          <w:rFonts w:ascii="Georgia" w:hAnsi="Georgia"/>
          <w:b/>
          <w:sz w:val="32"/>
          <w:szCs w:val="32"/>
        </w:rPr>
      </w:pPr>
      <w:r>
        <w:rPr>
          <w:rFonts w:ascii="Georgia" w:hAnsi="Georgia"/>
          <w:b/>
          <w:sz w:val="32"/>
          <w:szCs w:val="32"/>
        </w:rPr>
        <w:t>Выход на проезжую часть из-за стоящих машин, сооружений, зеленых насаждений и других препятст</w:t>
      </w:r>
      <w:r>
        <w:rPr>
          <w:rFonts w:ascii="Georgia" w:hAnsi="Georgia"/>
          <w:b/>
          <w:sz w:val="32"/>
          <w:szCs w:val="32"/>
        </w:rPr>
        <w:softHyphen/>
        <w:t>вий.</w:t>
      </w:r>
    </w:p>
    <w:p w:rsidR="00283CF1" w:rsidRDefault="00283CF1" w:rsidP="00283CF1">
      <w:pPr>
        <w:numPr>
          <w:ilvl w:val="0"/>
          <w:numId w:val="1"/>
        </w:numPr>
        <w:shd w:val="clear" w:color="auto" w:fill="FFFFFF"/>
        <w:spacing w:line="360" w:lineRule="auto"/>
        <w:ind w:left="540" w:right="228" w:firstLine="180"/>
        <w:jc w:val="both"/>
        <w:rPr>
          <w:rFonts w:ascii="Georgia" w:hAnsi="Georgia"/>
          <w:b/>
          <w:sz w:val="32"/>
          <w:szCs w:val="32"/>
        </w:rPr>
      </w:pPr>
      <w:r>
        <w:rPr>
          <w:rFonts w:ascii="Georgia" w:hAnsi="Georgia"/>
          <w:b/>
          <w:sz w:val="32"/>
          <w:szCs w:val="32"/>
        </w:rPr>
        <w:t>Неправильный выбор места перехода дороги при высадке из маршрутного транспорта. Обход транс</w:t>
      </w:r>
      <w:r>
        <w:rPr>
          <w:rFonts w:ascii="Georgia" w:hAnsi="Georgia"/>
          <w:b/>
          <w:sz w:val="32"/>
          <w:szCs w:val="32"/>
        </w:rPr>
        <w:softHyphen/>
        <w:t>порта спереди или сзади.</w:t>
      </w:r>
    </w:p>
    <w:p w:rsidR="00283CF1" w:rsidRDefault="00283CF1" w:rsidP="00283CF1">
      <w:pPr>
        <w:numPr>
          <w:ilvl w:val="0"/>
          <w:numId w:val="1"/>
        </w:numPr>
        <w:shd w:val="clear" w:color="auto" w:fill="FFFFFF"/>
        <w:spacing w:before="5" w:line="360" w:lineRule="auto"/>
        <w:ind w:left="540" w:right="228" w:firstLine="180"/>
        <w:rPr>
          <w:rFonts w:ascii="Georgia" w:hAnsi="Georgia"/>
          <w:b/>
          <w:sz w:val="32"/>
          <w:szCs w:val="32"/>
        </w:rPr>
      </w:pPr>
      <w:r>
        <w:rPr>
          <w:rFonts w:ascii="Georgia" w:hAnsi="Georgia"/>
          <w:b/>
          <w:sz w:val="32"/>
          <w:szCs w:val="32"/>
        </w:rPr>
        <w:t>Незнание правил перехода перекрестка.</w:t>
      </w:r>
    </w:p>
    <w:p w:rsidR="00283CF1" w:rsidRDefault="00283CF1" w:rsidP="00283CF1">
      <w:pPr>
        <w:numPr>
          <w:ilvl w:val="0"/>
          <w:numId w:val="1"/>
        </w:numPr>
        <w:shd w:val="clear" w:color="auto" w:fill="FFFFFF"/>
        <w:spacing w:before="5" w:line="360" w:lineRule="auto"/>
        <w:ind w:left="540" w:right="228" w:firstLine="180"/>
        <w:rPr>
          <w:rFonts w:ascii="Georgia" w:hAnsi="Georgia"/>
          <w:b/>
          <w:sz w:val="32"/>
          <w:szCs w:val="32"/>
        </w:rPr>
      </w:pPr>
      <w:r>
        <w:rPr>
          <w:rFonts w:ascii="Georgia" w:hAnsi="Georgia"/>
          <w:b/>
          <w:sz w:val="32"/>
          <w:szCs w:val="32"/>
        </w:rPr>
        <w:t>Хождение по проезжей части при наличии тротуара.</w:t>
      </w:r>
    </w:p>
    <w:p w:rsidR="00283CF1" w:rsidRDefault="00283CF1" w:rsidP="00283CF1">
      <w:pPr>
        <w:numPr>
          <w:ilvl w:val="0"/>
          <w:numId w:val="1"/>
        </w:numPr>
        <w:shd w:val="clear" w:color="auto" w:fill="FFFFFF"/>
        <w:spacing w:before="5" w:line="360" w:lineRule="auto"/>
        <w:ind w:left="540" w:right="228" w:firstLine="180"/>
        <w:rPr>
          <w:rFonts w:ascii="Georgia" w:hAnsi="Georgia"/>
          <w:b/>
          <w:sz w:val="32"/>
          <w:szCs w:val="32"/>
        </w:rPr>
      </w:pPr>
      <w:r>
        <w:rPr>
          <w:rFonts w:ascii="Georgia" w:hAnsi="Georgia"/>
          <w:b/>
          <w:sz w:val="32"/>
          <w:szCs w:val="32"/>
        </w:rPr>
        <w:t>Бегство от опасности в потоке движущегося транспорта.</w:t>
      </w:r>
    </w:p>
    <w:p w:rsidR="00283CF1" w:rsidRDefault="00283CF1" w:rsidP="00283CF1">
      <w:pPr>
        <w:numPr>
          <w:ilvl w:val="0"/>
          <w:numId w:val="1"/>
        </w:numPr>
        <w:shd w:val="clear" w:color="auto" w:fill="FFFFFF"/>
        <w:spacing w:before="5" w:line="360" w:lineRule="auto"/>
        <w:ind w:left="540" w:right="228" w:firstLine="180"/>
        <w:rPr>
          <w:rFonts w:ascii="Georgia" w:hAnsi="Georgia"/>
          <w:b/>
          <w:sz w:val="32"/>
          <w:szCs w:val="32"/>
        </w:rPr>
      </w:pPr>
      <w:r>
        <w:rPr>
          <w:rFonts w:ascii="Georgia" w:hAnsi="Georgia"/>
          <w:b/>
          <w:sz w:val="32"/>
          <w:szCs w:val="32"/>
        </w:rPr>
        <w:t>Движение по загородной дороге по направлению движения транспорта.</w:t>
      </w:r>
    </w:p>
    <w:p w:rsidR="00283CF1" w:rsidRDefault="00283CF1" w:rsidP="00283CF1">
      <w:pPr>
        <w:jc w:val="center"/>
        <w:rPr>
          <w:color w:val="800080"/>
        </w:rPr>
      </w:pPr>
    </w:p>
    <w:p w:rsidR="00283CF1" w:rsidRDefault="00283CF1" w:rsidP="00283CF1">
      <w:pPr>
        <w:jc w:val="center"/>
        <w:rPr>
          <w:color w:val="800080"/>
        </w:rPr>
      </w:pPr>
    </w:p>
    <w:p w:rsidR="00283CF1" w:rsidRDefault="00283CF1" w:rsidP="00283CF1">
      <w:pPr>
        <w:jc w:val="center"/>
        <w:rPr>
          <w:color w:val="800080"/>
        </w:rPr>
      </w:pPr>
      <w:r>
        <w:pict>
          <v:shape id="_x0000_s1029" type="#_x0000_t136" style="position:absolute;left:0;text-align:left;margin-left:1in;margin-top:0;width:414pt;height:153pt;z-index:-251658240" wrapcoords="5596 -106 5596 5294 7474 6988 17804 8365 19761 8365 743 9424 783 13447 900 14506 4774 15141 10448 15141 13500 16835 2974 17576 2387 17576 2387 21600 2661 21812 5009 21812 18783 21812 19213 21706 19330 19800 19174 18529 19252 17788 18509 17471 14830 16835 14948 16200 14557 15988 10448 15141 12091 15141 20935 13765 20935 10059 20817 8047 19174 7729 7943 6671 10291 6671 16122 5506 16043 3282 15965 2118 15848 1271 7122 -106 5596 -106" fillcolor="lime" strokecolor="green" strokeweight="1pt">
            <v:fill opacity=".5"/>
            <v:shadow on="t" color="#99f" offset="3pt"/>
            <v:textpath style="font-family:&quot;Arial&quot;;font-weight:bold;v-text-kern:t" trim="t" fitpath="t" string="Правила&#10; перевозки детей &#10;в автомобиле"/>
            <w10:wrap type="through"/>
          </v:shape>
        </w:pict>
      </w:r>
    </w:p>
    <w:p w:rsidR="00283CF1" w:rsidRDefault="00283CF1" w:rsidP="00283CF1">
      <w:pPr>
        <w:jc w:val="center"/>
        <w:rPr>
          <w:color w:val="800080"/>
        </w:rPr>
      </w:pPr>
    </w:p>
    <w:p w:rsidR="00283CF1" w:rsidRDefault="00283CF1" w:rsidP="00283CF1">
      <w:pPr>
        <w:jc w:val="center"/>
        <w:rPr>
          <w:color w:val="800080"/>
        </w:rPr>
      </w:pPr>
    </w:p>
    <w:p w:rsidR="00283CF1" w:rsidRDefault="00283CF1" w:rsidP="00283CF1">
      <w:pPr>
        <w:jc w:val="center"/>
        <w:rPr>
          <w:color w:val="800080"/>
        </w:rPr>
      </w:pPr>
    </w:p>
    <w:p w:rsidR="00283CF1" w:rsidRDefault="00283CF1" w:rsidP="00283CF1">
      <w:pPr>
        <w:jc w:val="center"/>
        <w:rPr>
          <w:color w:val="800080"/>
        </w:rPr>
      </w:pPr>
    </w:p>
    <w:p w:rsidR="00283CF1" w:rsidRDefault="00283CF1" w:rsidP="00283CF1">
      <w:pPr>
        <w:jc w:val="center"/>
        <w:rPr>
          <w:color w:val="800080"/>
        </w:rPr>
      </w:pPr>
    </w:p>
    <w:p w:rsidR="00283CF1" w:rsidRDefault="00283CF1" w:rsidP="00283CF1">
      <w:pPr>
        <w:jc w:val="center"/>
        <w:rPr>
          <w:color w:val="800080"/>
        </w:rPr>
      </w:pPr>
    </w:p>
    <w:p w:rsidR="00283CF1" w:rsidRDefault="00283CF1" w:rsidP="00283CF1">
      <w:pPr>
        <w:widowControl w:val="0"/>
        <w:shd w:val="clear" w:color="auto" w:fill="FFFFFF"/>
        <w:tabs>
          <w:tab w:val="left" w:pos="1094"/>
        </w:tabs>
        <w:autoSpaceDE w:val="0"/>
        <w:autoSpaceDN w:val="0"/>
        <w:adjustRightInd w:val="0"/>
        <w:spacing w:before="86"/>
        <w:ind w:left="540" w:right="535"/>
        <w:jc w:val="both"/>
        <w:rPr>
          <w:rFonts w:ascii="Garamond" w:hAnsi="Garamond"/>
          <w:sz w:val="48"/>
          <w:szCs w:val="48"/>
        </w:rPr>
      </w:pPr>
    </w:p>
    <w:p w:rsidR="00283CF1" w:rsidRDefault="00283CF1" w:rsidP="00283CF1">
      <w:pPr>
        <w:widowControl w:val="0"/>
        <w:shd w:val="clear" w:color="auto" w:fill="FFFFFF"/>
        <w:tabs>
          <w:tab w:val="left" w:pos="1094"/>
        </w:tabs>
        <w:autoSpaceDE w:val="0"/>
        <w:autoSpaceDN w:val="0"/>
        <w:adjustRightInd w:val="0"/>
        <w:spacing w:before="86"/>
        <w:ind w:left="540" w:right="535"/>
        <w:jc w:val="both"/>
        <w:rPr>
          <w:rFonts w:ascii="Garamond" w:hAnsi="Garamond"/>
          <w:sz w:val="48"/>
          <w:szCs w:val="48"/>
        </w:rPr>
      </w:pPr>
    </w:p>
    <w:p w:rsidR="00283CF1" w:rsidRDefault="00283CF1" w:rsidP="00283CF1">
      <w:pPr>
        <w:widowControl w:val="0"/>
        <w:numPr>
          <w:ilvl w:val="0"/>
          <w:numId w:val="2"/>
        </w:numPr>
        <w:shd w:val="clear" w:color="auto" w:fill="FFFFFF"/>
        <w:tabs>
          <w:tab w:val="num" w:pos="540"/>
          <w:tab w:val="left" w:pos="1094"/>
        </w:tabs>
        <w:autoSpaceDE w:val="0"/>
        <w:autoSpaceDN w:val="0"/>
        <w:adjustRightInd w:val="0"/>
        <w:spacing w:before="86"/>
        <w:ind w:left="540" w:right="535" w:firstLine="492"/>
        <w:jc w:val="both"/>
        <w:rPr>
          <w:b/>
          <w:sz w:val="48"/>
          <w:szCs w:val="48"/>
        </w:rPr>
      </w:pPr>
      <w:r>
        <w:rPr>
          <w:b/>
          <w:sz w:val="48"/>
          <w:szCs w:val="48"/>
        </w:rPr>
        <w:t>Всегда пристегивайтесь ремнями безопасности и объясняйте ребенку, зачем это нужно делать. Если это правило автоматически выполняется Вами, то оно будет способствовать формированию у ребенка привычки пристегиваться ремнем безопасности. Ремень безопас</w:t>
      </w:r>
      <w:r>
        <w:rPr>
          <w:b/>
          <w:sz w:val="48"/>
          <w:szCs w:val="48"/>
        </w:rPr>
        <w:softHyphen/>
        <w:t>ности для ребенка должен иметь адаптер по его росту (чтобы ремень не был на уровне шеи).</w:t>
      </w:r>
    </w:p>
    <w:p w:rsidR="00283CF1" w:rsidRDefault="00283CF1" w:rsidP="00283CF1">
      <w:pPr>
        <w:widowControl w:val="0"/>
        <w:numPr>
          <w:ilvl w:val="0"/>
          <w:numId w:val="2"/>
        </w:numPr>
        <w:shd w:val="clear" w:color="auto" w:fill="FFFFFF"/>
        <w:tabs>
          <w:tab w:val="left" w:pos="1094"/>
        </w:tabs>
        <w:autoSpaceDE w:val="0"/>
        <w:autoSpaceDN w:val="0"/>
        <w:adjustRightInd w:val="0"/>
        <w:spacing w:before="5"/>
        <w:ind w:left="540" w:right="535" w:firstLine="492"/>
        <w:jc w:val="both"/>
        <w:rPr>
          <w:rFonts w:ascii="Garamond" w:hAnsi="Garamond"/>
          <w:b/>
          <w:sz w:val="48"/>
          <w:szCs w:val="48"/>
        </w:rPr>
      </w:pPr>
      <w:r>
        <w:rPr>
          <w:noProof/>
        </w:rPr>
        <w:drawing>
          <wp:anchor distT="0" distB="0" distL="114300" distR="114300" simplePos="0" relativeHeight="251658240" behindDoc="1" locked="0" layoutInCell="1" allowOverlap="1">
            <wp:simplePos x="0" y="0"/>
            <wp:positionH relativeFrom="column">
              <wp:posOffset>3952240</wp:posOffset>
            </wp:positionH>
            <wp:positionV relativeFrom="paragraph">
              <wp:posOffset>1605280</wp:posOffset>
            </wp:positionV>
            <wp:extent cx="2520315" cy="2253615"/>
            <wp:effectExtent l="0" t="0" r="0" b="0"/>
            <wp:wrapThrough wrapText="bothSides">
              <wp:wrapPolygon edited="0">
                <wp:start x="11918" y="365"/>
                <wp:lineTo x="10939" y="548"/>
                <wp:lineTo x="8980" y="2556"/>
                <wp:lineTo x="9143" y="6208"/>
                <wp:lineTo x="8163" y="9129"/>
                <wp:lineTo x="6694" y="9860"/>
                <wp:lineTo x="4735" y="11503"/>
                <wp:lineTo x="4571" y="12233"/>
                <wp:lineTo x="1306" y="14972"/>
                <wp:lineTo x="490" y="16250"/>
                <wp:lineTo x="0" y="18441"/>
                <wp:lineTo x="5388" y="20815"/>
                <wp:lineTo x="7020" y="20997"/>
                <wp:lineTo x="8980" y="20997"/>
                <wp:lineTo x="9143" y="20997"/>
                <wp:lineTo x="15020" y="20815"/>
                <wp:lineTo x="21224" y="19354"/>
                <wp:lineTo x="21224" y="15885"/>
                <wp:lineTo x="20898" y="14972"/>
                <wp:lineTo x="19429" y="11868"/>
                <wp:lineTo x="18449" y="10225"/>
                <wp:lineTo x="17469" y="9129"/>
                <wp:lineTo x="17959" y="5843"/>
                <wp:lineTo x="17469" y="4199"/>
                <wp:lineTo x="16980" y="2739"/>
                <wp:lineTo x="14857" y="548"/>
                <wp:lineTo x="14041" y="365"/>
                <wp:lineTo x="11918" y="365"/>
              </wp:wrapPolygon>
            </wp:wrapThrough>
            <wp:docPr id="6" name="Рисунок 6" descr="MCj0233117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Cj02331170000[1]"/>
                    <pic:cNvPicPr>
                      <a:picLocks noChangeAspect="1" noChangeArrowheads="1"/>
                    </pic:cNvPicPr>
                  </pic:nvPicPr>
                  <pic:blipFill>
                    <a:blip r:embed="rId6" cstate="print"/>
                    <a:srcRect/>
                    <a:stretch>
                      <a:fillRect/>
                    </a:stretch>
                  </pic:blipFill>
                  <pic:spPr bwMode="auto">
                    <a:xfrm>
                      <a:off x="0" y="0"/>
                      <a:ext cx="2520315" cy="2253615"/>
                    </a:xfrm>
                    <a:prstGeom prst="rect">
                      <a:avLst/>
                    </a:prstGeom>
                    <a:noFill/>
                  </pic:spPr>
                </pic:pic>
              </a:graphicData>
            </a:graphic>
          </wp:anchor>
        </w:drawing>
      </w:r>
      <w:r>
        <w:rPr>
          <w:b/>
          <w:sz w:val="48"/>
          <w:szCs w:val="48"/>
        </w:rPr>
        <w:t xml:space="preserve">Дети до 12 лет должны сидеть в специальном детском удерживающем устройстве (кресле) или занимать самые безопасные места в автомобиле: середину и правую часть заднего сиденья. </w:t>
      </w:r>
    </w:p>
    <w:p w:rsidR="00283CF1" w:rsidRDefault="00283CF1" w:rsidP="00283CF1">
      <w:pPr>
        <w:widowControl w:val="0"/>
        <w:numPr>
          <w:ilvl w:val="0"/>
          <w:numId w:val="2"/>
        </w:numPr>
        <w:shd w:val="clear" w:color="auto" w:fill="FFFFFF"/>
        <w:tabs>
          <w:tab w:val="left" w:pos="1094"/>
        </w:tabs>
        <w:autoSpaceDE w:val="0"/>
        <w:autoSpaceDN w:val="0"/>
        <w:adjustRightInd w:val="0"/>
        <w:spacing w:before="5"/>
        <w:ind w:left="540" w:right="535" w:firstLine="492"/>
        <w:rPr>
          <w:rFonts w:ascii="Garamond" w:hAnsi="Garamond"/>
          <w:b/>
          <w:sz w:val="48"/>
          <w:szCs w:val="48"/>
        </w:rPr>
      </w:pPr>
      <w:r>
        <w:rPr>
          <w:b/>
          <w:sz w:val="48"/>
          <w:szCs w:val="48"/>
        </w:rPr>
        <w:t xml:space="preserve">Учите ребенка правильному выходу из автомобиля через правую дверь, которая находится со стороны </w:t>
      </w:r>
      <w:r>
        <w:rPr>
          <w:b/>
          <w:sz w:val="48"/>
          <w:szCs w:val="48"/>
        </w:rPr>
        <w:lastRenderedPageBreak/>
        <w:t>тротуара.</w:t>
      </w:r>
    </w:p>
    <w:p w:rsidR="00283CF1" w:rsidRDefault="00283CF1" w:rsidP="00283CF1">
      <w:pPr>
        <w:rPr>
          <w:rFonts w:ascii="Garamond" w:hAnsi="Garamond"/>
          <w:sz w:val="48"/>
          <w:szCs w:val="48"/>
        </w:rPr>
        <w:sectPr w:rsidR="00283CF1">
          <w:pgSz w:w="11906" w:h="16838"/>
          <w:pgMar w:top="1134" w:right="851" w:bottom="1134" w:left="567" w:header="709" w:footer="709" w:gutter="0"/>
          <w:pgBorders w:offsetFrom="page">
            <w:top w:val="shadowedSquares" w:sz="21" w:space="24" w:color="auto"/>
            <w:left w:val="shadowedSquares" w:sz="21" w:space="24" w:color="auto"/>
            <w:bottom w:val="shadowedSquares" w:sz="21" w:space="24" w:color="auto"/>
            <w:right w:val="shadowedSquares" w:sz="21" w:space="24" w:color="auto"/>
          </w:pgBorders>
          <w:cols w:space="720"/>
        </w:sectPr>
      </w:pPr>
    </w:p>
    <w:p w:rsidR="00283CF1" w:rsidRDefault="00283CF1" w:rsidP="00283CF1">
      <w:pPr>
        <w:ind w:left="-540" w:right="535" w:firstLine="540"/>
        <w:jc w:val="center"/>
        <w:rPr>
          <w:rFonts w:ascii="Garamond" w:hAnsi="Garamond"/>
          <w:sz w:val="48"/>
          <w:szCs w:val="48"/>
        </w:rPr>
      </w:pPr>
      <w:r>
        <w:lastRenderedPageBreak/>
        <w:pict>
          <v:shapetype id="_x0000_t141" coordsize="21600,21600" o:spt="141" adj="16200" path="m,l10800@1,21600,m0@0l10800,21600,21600@0e">
            <v:formulas>
              <v:f eqn="val #0"/>
              <v:f eqn="sum 21600 0 @0"/>
              <v:f eqn="prod #0 1 2"/>
              <v:f eqn="sum @2 10800 0"/>
            </v:formulas>
            <v:path textpathok="t" o:connecttype="custom" o:connectlocs="10800,@1;0,@2;10800,21600;21600,@2" o:connectangles="270,180,90,0"/>
            <v:textpath on="t" fitshape="t"/>
            <v:handles>
              <v:h position="topLeft,#0" yrange="10800,21600"/>
            </v:handles>
            <o:lock v:ext="edit" text="t" shapetype="t"/>
          </v:shapetype>
          <v:shape id="_x0000_s1028" type="#_x0000_t141" style="position:absolute;left:0;text-align:left;margin-left:54pt;margin-top:-9pt;width:450pt;height:108pt;z-index:-251658240" wrapcoords="21348 2700 828 2700 -36 2850 -36 5100 720 7500 504 7500 504 9450 828 9900 72 10800 -72 11100 0 13500 828 14700 1764 14700 3204 17100 3240 18300 6264 19050 10440 19050 11124 19050 11304 19050 15408 17100 19800 14850 20916 14700 21636 13800 21636 2700 21348 2700" adj=",5400" fillcolor="red" strokecolor="#f60">
            <v:shadow color="#868686"/>
            <v:textpath style="font-family:&quot;Arial&quot;;font-size:48pt;font-weight:bold;v-text-kern:t" trim="t" fitpath="t" string="ЗАДУМАЙТЕСЬ!!!"/>
            <w10:wrap type="through"/>
          </v:shape>
        </w:pict>
      </w:r>
      <w:r>
        <w:rPr>
          <w:rFonts w:ascii="Garamond" w:hAnsi="Garamond"/>
          <w:sz w:val="48"/>
          <w:szCs w:val="48"/>
        </w:rPr>
        <w:t xml:space="preserve"> </w:t>
      </w:r>
    </w:p>
    <w:p w:rsidR="00283CF1" w:rsidRDefault="00283CF1" w:rsidP="00283CF1">
      <w:pPr>
        <w:ind w:left="-540" w:right="535" w:firstLine="540"/>
        <w:jc w:val="center"/>
        <w:rPr>
          <w:b/>
          <w:color w:val="000000"/>
          <w:sz w:val="40"/>
          <w:szCs w:val="40"/>
        </w:rPr>
      </w:pPr>
    </w:p>
    <w:p w:rsidR="00283CF1" w:rsidRDefault="00283CF1" w:rsidP="00283CF1">
      <w:pPr>
        <w:ind w:left="-540" w:right="535" w:firstLine="540"/>
        <w:jc w:val="center"/>
        <w:rPr>
          <w:b/>
          <w:color w:val="000000"/>
          <w:sz w:val="40"/>
          <w:szCs w:val="40"/>
        </w:rPr>
      </w:pPr>
    </w:p>
    <w:p w:rsidR="00283CF1" w:rsidRDefault="00283CF1" w:rsidP="00283CF1">
      <w:pPr>
        <w:ind w:left="-540" w:right="535" w:firstLine="540"/>
        <w:jc w:val="center"/>
        <w:rPr>
          <w:b/>
          <w:color w:val="000000"/>
          <w:sz w:val="40"/>
          <w:szCs w:val="40"/>
        </w:rPr>
      </w:pPr>
    </w:p>
    <w:p w:rsidR="00283CF1" w:rsidRDefault="00283CF1" w:rsidP="00283CF1">
      <w:pPr>
        <w:ind w:left="-540" w:right="535" w:firstLine="540"/>
        <w:jc w:val="center"/>
        <w:rPr>
          <w:b/>
          <w:color w:val="000000"/>
          <w:sz w:val="16"/>
          <w:szCs w:val="16"/>
        </w:rPr>
      </w:pPr>
    </w:p>
    <w:p w:rsidR="00283CF1" w:rsidRDefault="00283CF1" w:rsidP="00283CF1">
      <w:pPr>
        <w:ind w:left="540" w:right="549" w:firstLine="168"/>
        <w:jc w:val="both"/>
        <w:rPr>
          <w:b/>
          <w:color w:val="000000"/>
          <w:sz w:val="40"/>
          <w:szCs w:val="40"/>
        </w:rPr>
      </w:pPr>
      <w:r>
        <w:rPr>
          <w:b/>
          <w:color w:val="000000"/>
          <w:sz w:val="40"/>
          <w:szCs w:val="40"/>
        </w:rPr>
        <w:t>Практически ежедневно в дорожно-транспорт</w:t>
      </w:r>
      <w:r>
        <w:rPr>
          <w:b/>
          <w:color w:val="000000"/>
          <w:sz w:val="40"/>
          <w:szCs w:val="40"/>
        </w:rPr>
        <w:softHyphen/>
        <w:t>ных происшествиях гибнут и получают увечья де</w:t>
      </w:r>
      <w:r>
        <w:rPr>
          <w:b/>
          <w:color w:val="000000"/>
          <w:sz w:val="40"/>
          <w:szCs w:val="40"/>
        </w:rPr>
        <w:softHyphen/>
        <w:t>ти. За 5 месяцев текущего года в Российской Федерации произошло 7047 дорожно-транспортных происшествий с участием детей, в которых 302 ребенка погибли и 7271 были травмированы.</w:t>
      </w:r>
    </w:p>
    <w:p w:rsidR="00283CF1" w:rsidRDefault="00283CF1" w:rsidP="00283CF1">
      <w:pPr>
        <w:shd w:val="clear" w:color="auto" w:fill="FFFFFF"/>
        <w:autoSpaceDE w:val="0"/>
        <w:autoSpaceDN w:val="0"/>
        <w:adjustRightInd w:val="0"/>
        <w:ind w:left="540" w:right="549" w:firstLine="168"/>
        <w:jc w:val="both"/>
        <w:rPr>
          <w:b/>
          <w:color w:val="000000"/>
          <w:sz w:val="40"/>
          <w:szCs w:val="40"/>
        </w:rPr>
      </w:pPr>
      <w:r>
        <w:rPr>
          <w:b/>
          <w:color w:val="000000"/>
          <w:sz w:val="40"/>
          <w:szCs w:val="40"/>
        </w:rPr>
        <w:t>Дети и подростки — самые  уязвимые участники дорожного движения. Ребенок в салоне автомобиля целиком и полностью зависит от человека, сидяще</w:t>
      </w:r>
      <w:r>
        <w:rPr>
          <w:b/>
          <w:color w:val="000000"/>
          <w:sz w:val="40"/>
          <w:szCs w:val="40"/>
        </w:rPr>
        <w:softHyphen/>
        <w:t>го за рулем. Именно халатность родителей, близких людей, пренебрегающих элементарными мерами безопасности не только для себя, но и для ребенка, становится причиной подобных трагедий.</w:t>
      </w:r>
    </w:p>
    <w:p w:rsidR="00283CF1" w:rsidRDefault="00283CF1" w:rsidP="00283CF1">
      <w:pPr>
        <w:shd w:val="clear" w:color="auto" w:fill="FFFFFF"/>
        <w:autoSpaceDE w:val="0"/>
        <w:autoSpaceDN w:val="0"/>
        <w:adjustRightInd w:val="0"/>
        <w:ind w:left="540" w:right="549" w:firstLine="168"/>
        <w:jc w:val="both"/>
        <w:rPr>
          <w:b/>
          <w:sz w:val="40"/>
          <w:szCs w:val="40"/>
        </w:rPr>
      </w:pPr>
    </w:p>
    <w:p w:rsidR="00283CF1" w:rsidRDefault="00283CF1" w:rsidP="00283CF1">
      <w:pPr>
        <w:shd w:val="clear" w:color="auto" w:fill="FFFFFF"/>
        <w:autoSpaceDE w:val="0"/>
        <w:autoSpaceDN w:val="0"/>
        <w:adjustRightInd w:val="0"/>
        <w:ind w:left="540" w:right="549" w:firstLine="168"/>
        <w:jc w:val="both"/>
        <w:rPr>
          <w:b/>
          <w:color w:val="000000"/>
          <w:sz w:val="40"/>
          <w:szCs w:val="40"/>
        </w:rPr>
      </w:pPr>
      <w:r>
        <w:rPr>
          <w:b/>
          <w:color w:val="000000"/>
          <w:sz w:val="40"/>
          <w:szCs w:val="40"/>
        </w:rPr>
        <w:t>В нашей стране более чем полтора года назад введены требования об обязательном использова</w:t>
      </w:r>
      <w:r>
        <w:rPr>
          <w:b/>
          <w:color w:val="000000"/>
          <w:sz w:val="40"/>
          <w:szCs w:val="40"/>
        </w:rPr>
        <w:softHyphen/>
        <w:t>нии специальных удерживающих устрой</w:t>
      </w:r>
      <w:proofErr w:type="gramStart"/>
      <w:r>
        <w:rPr>
          <w:b/>
          <w:color w:val="000000"/>
          <w:sz w:val="40"/>
          <w:szCs w:val="40"/>
        </w:rPr>
        <w:t>ств пр</w:t>
      </w:r>
      <w:proofErr w:type="gramEnd"/>
      <w:r>
        <w:rPr>
          <w:b/>
          <w:color w:val="000000"/>
          <w:sz w:val="40"/>
          <w:szCs w:val="40"/>
        </w:rPr>
        <w:t xml:space="preserve">и перевозке детей в возрасте до 12 лет. Несмотря на это, за 5 месяцев </w:t>
      </w:r>
      <w:smartTag w:uri="urn:schemas-microsoft-com:office:smarttags" w:element="metricconverter">
        <w:smartTagPr>
          <w:attr w:name="ProductID" w:val="2009 г"/>
        </w:smartTagPr>
        <w:r>
          <w:rPr>
            <w:b/>
            <w:color w:val="000000"/>
            <w:sz w:val="40"/>
            <w:szCs w:val="40"/>
          </w:rPr>
          <w:t>2009 г</w:t>
        </w:r>
      </w:smartTag>
      <w:r>
        <w:rPr>
          <w:b/>
          <w:color w:val="000000"/>
          <w:sz w:val="40"/>
          <w:szCs w:val="40"/>
        </w:rPr>
        <w:t>. число несовершеннолетних пассажиров, погибших в результате ДТП, возросло на 18% и составило 144 ребенка, это почти половина от числа всех детей, погибших на дорогах. За истек</w:t>
      </w:r>
      <w:r>
        <w:rPr>
          <w:b/>
          <w:color w:val="000000"/>
          <w:sz w:val="40"/>
          <w:szCs w:val="40"/>
        </w:rPr>
        <w:softHyphen/>
        <w:t>ший период времени в качестве пешеходов погибло 128 детей, а получили ранения 4187.</w:t>
      </w:r>
    </w:p>
    <w:p w:rsidR="00283CF1" w:rsidRDefault="00283CF1" w:rsidP="00283CF1">
      <w:pPr>
        <w:shd w:val="clear" w:color="auto" w:fill="FFFFFF"/>
        <w:autoSpaceDE w:val="0"/>
        <w:autoSpaceDN w:val="0"/>
        <w:adjustRightInd w:val="0"/>
        <w:ind w:left="238" w:right="549" w:firstLine="470"/>
        <w:jc w:val="both"/>
        <w:rPr>
          <w:b/>
          <w:sz w:val="40"/>
          <w:szCs w:val="40"/>
        </w:rPr>
      </w:pPr>
    </w:p>
    <w:p w:rsidR="00283CF1" w:rsidRDefault="00283CF1" w:rsidP="00283CF1">
      <w:pPr>
        <w:ind w:left="238" w:right="549" w:firstLine="470"/>
        <w:jc w:val="right"/>
        <w:rPr>
          <w:b/>
          <w:i/>
          <w:iCs/>
          <w:color w:val="648BCB"/>
          <w:sz w:val="40"/>
          <w:szCs w:val="40"/>
          <w:u w:val="single"/>
        </w:rPr>
      </w:pPr>
      <w:r>
        <w:rPr>
          <w:b/>
          <w:i/>
          <w:iCs/>
          <w:color w:val="000000"/>
          <w:sz w:val="40"/>
          <w:szCs w:val="40"/>
        </w:rPr>
        <w:t xml:space="preserve">по материалам сайта </w:t>
      </w:r>
      <w:hyperlink r:id="rId7" w:history="1">
        <w:r>
          <w:rPr>
            <w:rStyle w:val="a3"/>
            <w:b/>
            <w:i/>
            <w:iCs/>
            <w:color w:val="648BCB"/>
            <w:sz w:val="40"/>
            <w:szCs w:val="40"/>
            <w:lang w:val="en-US"/>
          </w:rPr>
          <w:t>www</w:t>
        </w:r>
        <w:r>
          <w:rPr>
            <w:rStyle w:val="a3"/>
            <w:b/>
            <w:i/>
            <w:iCs/>
            <w:color w:val="648BCB"/>
            <w:sz w:val="40"/>
            <w:szCs w:val="40"/>
          </w:rPr>
          <w:t>.</w:t>
        </w:r>
        <w:proofErr w:type="spellStart"/>
        <w:r>
          <w:rPr>
            <w:rStyle w:val="a3"/>
            <w:b/>
            <w:i/>
            <w:iCs/>
            <w:color w:val="648BCB"/>
            <w:sz w:val="40"/>
            <w:szCs w:val="40"/>
            <w:lang w:val="en-US"/>
          </w:rPr>
          <w:t>glbdd</w:t>
        </w:r>
        <w:proofErr w:type="spellEnd"/>
        <w:r>
          <w:rPr>
            <w:rStyle w:val="a3"/>
            <w:b/>
            <w:i/>
            <w:iCs/>
            <w:color w:val="648BCB"/>
            <w:sz w:val="40"/>
            <w:szCs w:val="40"/>
          </w:rPr>
          <w:t>.</w:t>
        </w:r>
        <w:proofErr w:type="spellStart"/>
        <w:r>
          <w:rPr>
            <w:rStyle w:val="a3"/>
            <w:b/>
            <w:i/>
            <w:iCs/>
            <w:color w:val="648BCB"/>
            <w:sz w:val="40"/>
            <w:szCs w:val="40"/>
            <w:lang w:val="en-US"/>
          </w:rPr>
          <w:t>ru</w:t>
        </w:r>
        <w:proofErr w:type="spellEnd"/>
      </w:hyperlink>
    </w:p>
    <w:p w:rsidR="00283CF1" w:rsidRDefault="00283CF1" w:rsidP="00283CF1">
      <w:pPr>
        <w:rPr>
          <w:b/>
          <w:i/>
          <w:iCs/>
          <w:color w:val="648BCB"/>
          <w:sz w:val="40"/>
          <w:szCs w:val="40"/>
          <w:u w:val="single"/>
        </w:rPr>
        <w:sectPr w:rsidR="00283CF1">
          <w:pgSz w:w="11906" w:h="16838"/>
          <w:pgMar w:top="1134" w:right="851" w:bottom="1134" w:left="567" w:header="709" w:footer="709" w:gutter="0"/>
          <w:pgBorders w:offsetFrom="page">
            <w:top w:val="shadowedSquares" w:sz="21" w:space="24" w:color="auto"/>
            <w:left w:val="shadowedSquares" w:sz="21" w:space="24" w:color="auto"/>
            <w:bottom w:val="shadowedSquares" w:sz="21" w:space="24" w:color="auto"/>
            <w:right w:val="shadowedSquares" w:sz="21" w:space="24" w:color="auto"/>
          </w:pgBorders>
          <w:cols w:space="720"/>
        </w:sectPr>
      </w:pPr>
    </w:p>
    <w:p w:rsidR="00A22CB3" w:rsidRDefault="00A22CB3"/>
    <w:sectPr w:rsidR="00A22CB3" w:rsidSect="00A22CB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Garamond">
    <w:panose1 w:val="02020404030301010803"/>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D5234D"/>
    <w:multiLevelType w:val="hybridMultilevel"/>
    <w:tmpl w:val="DFD6D2A2"/>
    <w:lvl w:ilvl="0" w:tplc="04190001">
      <w:start w:val="1"/>
      <w:numFmt w:val="bullet"/>
      <w:lvlText w:val=""/>
      <w:lvlJc w:val="left"/>
      <w:pPr>
        <w:tabs>
          <w:tab w:val="num" w:pos="180"/>
        </w:tabs>
        <w:ind w:left="1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5EB33426"/>
    <w:multiLevelType w:val="hybridMultilevel"/>
    <w:tmpl w:val="AA82A7A0"/>
    <w:lvl w:ilvl="0" w:tplc="04190001">
      <w:start w:val="1"/>
      <w:numFmt w:val="bullet"/>
      <w:lvlText w:val=""/>
      <w:lvlJc w:val="left"/>
      <w:pPr>
        <w:tabs>
          <w:tab w:val="num" w:pos="1392"/>
        </w:tabs>
        <w:ind w:left="139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83CF1"/>
    <w:rsid w:val="00283CF1"/>
    <w:rsid w:val="00A22C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CF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83CF1"/>
    <w:rPr>
      <w:color w:val="0000FF"/>
      <w:u w:val="single"/>
    </w:rPr>
  </w:style>
</w:styles>
</file>

<file path=word/webSettings.xml><?xml version="1.0" encoding="utf-8"?>
<w:webSettings xmlns:r="http://schemas.openxmlformats.org/officeDocument/2006/relationships" xmlns:w="http://schemas.openxmlformats.org/wordprocessingml/2006/main">
  <w:divs>
    <w:div w:id="213359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lbdd.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373</Words>
  <Characters>2131</Characters>
  <Application>Microsoft Office Word</Application>
  <DocSecurity>0</DocSecurity>
  <Lines>17</Lines>
  <Paragraphs>4</Paragraphs>
  <ScaleCrop>false</ScaleCrop>
  <Company>RePack by SPecialiST</Company>
  <LinksUpToDate>false</LinksUpToDate>
  <CharactersWithSpaces>2500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dc:creator>
  <cp:keywords/>
  <dc:description/>
  <cp:lastModifiedBy>игорь</cp:lastModifiedBy>
  <cp:revision>2</cp:revision>
  <dcterms:created xsi:type="dcterms:W3CDTF">2019-04-23T19:38:00Z</dcterms:created>
  <dcterms:modified xsi:type="dcterms:W3CDTF">2019-04-23T19:39:00Z</dcterms:modified>
</cp:coreProperties>
</file>