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BE" w:rsidRDefault="00C90A0C" w:rsidP="009153BE">
      <w:pPr>
        <w:pStyle w:val="a3"/>
        <w:shd w:val="clear" w:color="auto" w:fill="FFFFFF"/>
        <w:spacing w:before="0" w:beforeAutospacing="0" w:after="0" w:afterAutospacing="0" w:line="290" w:lineRule="atLeast"/>
        <w:ind w:firstLine="708"/>
        <w:rPr>
          <w:rStyle w:val="a5"/>
          <w:color w:val="444444"/>
          <w:sz w:val="28"/>
          <w:szCs w:val="28"/>
        </w:rPr>
      </w:pPr>
      <w:r w:rsidRPr="00C90A0C">
        <w:rPr>
          <w:color w:val="000000"/>
          <w:sz w:val="28"/>
          <w:szCs w:val="28"/>
        </w:rPr>
        <w:t>В 2022/23 учебном году комплекты тем итогового сочинения будут собираться только из тех тем, которые использовались в прошлые годы. В дальнейшем закрытый банк тем итогового сочинения будет ежегодно пополняться новыми темами.</w:t>
      </w:r>
      <w:r w:rsidR="009153BE" w:rsidRPr="009153BE">
        <w:rPr>
          <w:rStyle w:val="a5"/>
          <w:color w:val="444444"/>
          <w:sz w:val="28"/>
          <w:szCs w:val="28"/>
        </w:rPr>
        <w:t xml:space="preserve"> </w:t>
      </w:r>
    </w:p>
    <w:p w:rsidR="009153BE" w:rsidRPr="009153BE" w:rsidRDefault="009153BE" w:rsidP="009153BE">
      <w:pPr>
        <w:pStyle w:val="a3"/>
        <w:shd w:val="clear" w:color="auto" w:fill="FFFFFF"/>
        <w:spacing w:before="0" w:beforeAutospacing="0" w:after="0" w:afterAutospacing="0" w:line="290" w:lineRule="atLeast"/>
        <w:ind w:firstLine="708"/>
        <w:rPr>
          <w:color w:val="444444"/>
          <w:sz w:val="28"/>
          <w:szCs w:val="28"/>
        </w:rPr>
      </w:pPr>
      <w:r w:rsidRPr="009153BE">
        <w:rPr>
          <w:rStyle w:val="a5"/>
          <w:color w:val="444444"/>
          <w:sz w:val="28"/>
          <w:szCs w:val="28"/>
        </w:rPr>
        <w:t>ФИПИ опубликовал структуру и комментарии к разделам закрытого банка тем итогового сочинения.</w:t>
      </w:r>
    </w:p>
    <w:p w:rsidR="009153BE" w:rsidRPr="009153BE" w:rsidRDefault="009153BE" w:rsidP="009153BE">
      <w:pPr>
        <w:pStyle w:val="a3"/>
        <w:shd w:val="clear" w:color="auto" w:fill="FFFFFF"/>
        <w:spacing w:before="0" w:beforeAutospacing="0" w:after="0" w:afterAutospacing="0" w:line="290" w:lineRule="atLeast"/>
        <w:ind w:firstLine="182"/>
        <w:rPr>
          <w:color w:val="444444"/>
          <w:sz w:val="28"/>
          <w:szCs w:val="28"/>
        </w:rPr>
      </w:pPr>
      <w:hyperlink r:id="rId5" w:tgtFrame="_blank" w:history="1">
        <w:r w:rsidRPr="009153BE">
          <w:rPr>
            <w:rStyle w:val="a4"/>
            <w:color w:val="4475AC"/>
            <w:sz w:val="28"/>
            <w:szCs w:val="28"/>
          </w:rPr>
          <w:t>1. Структура закрытого банка тем итогового сочинения.</w:t>
        </w:r>
      </w:hyperlink>
    </w:p>
    <w:p w:rsidR="009153BE" w:rsidRPr="009153BE" w:rsidRDefault="009153BE" w:rsidP="009153BE">
      <w:pPr>
        <w:pStyle w:val="a3"/>
        <w:shd w:val="clear" w:color="auto" w:fill="FFFFFF"/>
        <w:spacing w:before="0" w:beforeAutospacing="0" w:after="0" w:afterAutospacing="0" w:line="290" w:lineRule="atLeast"/>
        <w:ind w:firstLine="182"/>
        <w:rPr>
          <w:color w:val="444444"/>
          <w:sz w:val="28"/>
          <w:szCs w:val="28"/>
        </w:rPr>
      </w:pPr>
      <w:hyperlink r:id="rId6" w:tgtFrame="_blank" w:history="1">
        <w:r w:rsidRPr="009153BE">
          <w:rPr>
            <w:rStyle w:val="a4"/>
            <w:color w:val="4475AC"/>
            <w:sz w:val="28"/>
            <w:szCs w:val="28"/>
          </w:rPr>
          <w:t>2. Комментарии к разделам закрытого банка тем итогового сочинения.</w:t>
        </w:r>
      </w:hyperlink>
    </w:p>
    <w:p w:rsidR="009153BE" w:rsidRPr="009153BE" w:rsidRDefault="009153BE" w:rsidP="009153BE">
      <w:pPr>
        <w:pStyle w:val="a3"/>
        <w:shd w:val="clear" w:color="auto" w:fill="FFFFFF"/>
        <w:spacing w:before="0" w:beforeAutospacing="0" w:after="0" w:afterAutospacing="0" w:line="290" w:lineRule="atLeast"/>
        <w:ind w:firstLine="182"/>
        <w:rPr>
          <w:color w:val="444444"/>
          <w:sz w:val="28"/>
          <w:szCs w:val="28"/>
        </w:rPr>
      </w:pPr>
      <w:hyperlink r:id="rId7" w:tgtFrame="_blank" w:history="1">
        <w:r w:rsidRPr="009153BE">
          <w:rPr>
            <w:rStyle w:val="a4"/>
            <w:color w:val="4475AC"/>
            <w:sz w:val="28"/>
            <w:szCs w:val="28"/>
          </w:rPr>
          <w:t>3. Образец комплект</w:t>
        </w:r>
        <w:r w:rsidRPr="009153BE">
          <w:rPr>
            <w:rStyle w:val="a4"/>
            <w:color w:val="4475AC"/>
            <w:sz w:val="28"/>
            <w:szCs w:val="28"/>
          </w:rPr>
          <w:t>а</w:t>
        </w:r>
        <w:r w:rsidRPr="009153BE">
          <w:rPr>
            <w:rStyle w:val="a4"/>
            <w:color w:val="4475AC"/>
            <w:sz w:val="28"/>
            <w:szCs w:val="28"/>
          </w:rPr>
          <w:t xml:space="preserve"> тем 2022/23 учебного года.</w:t>
        </w:r>
      </w:hyperlink>
    </w:p>
    <w:p w:rsidR="00C90A0C" w:rsidRPr="00C90A0C" w:rsidRDefault="00C90A0C" w:rsidP="00712A6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каждый комплект тем итогового сочинения будут включены по две темы из каждого раздела банка:</w:t>
      </w:r>
    </w:p>
    <w:p w:rsidR="00C90A0C" w:rsidRPr="00C90A0C" w:rsidRDefault="00C90A0C" w:rsidP="00712A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history="1">
        <w:r w:rsidRPr="00712A63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</w:rPr>
          <w:t>Темы 1, 2 «Духовн</w:t>
        </w:r>
        <w:r w:rsidRPr="00712A63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</w:rPr>
          <w:t>о</w:t>
        </w:r>
        <w:r w:rsidRPr="00712A63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</w:rPr>
          <w:t>-нравственные ориентиры в жизни человека».</w:t>
        </w:r>
      </w:hyperlink>
    </w:p>
    <w:p w:rsidR="00C90A0C" w:rsidRPr="00C90A0C" w:rsidRDefault="00C90A0C" w:rsidP="00712A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Pr="00712A63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</w:rPr>
          <w:t>Темы 3, 4 «Семья, общество, Отечество в жизни человека».</w:t>
        </w:r>
      </w:hyperlink>
    </w:p>
    <w:p w:rsidR="00C90A0C" w:rsidRPr="00C90A0C" w:rsidRDefault="00C90A0C" w:rsidP="00712A63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history="1">
        <w:r w:rsidRPr="00712A63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</w:rPr>
          <w:t>Темы 5, 6 «Природа и культура в жизни человека».</w:t>
        </w:r>
      </w:hyperlink>
    </w:p>
    <w:p w:rsidR="00C90A0C" w:rsidRPr="00C90A0C" w:rsidRDefault="00C90A0C" w:rsidP="00712A63">
      <w:pPr>
        <w:spacing w:before="61"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для подготовки необходимо материалы прошлых лет - направления и темы, которые были по ним. По ссылкам ниже вы найдете информацию по каждому из направлений, материалы для подготовки, РЕАЛЬНЫЕ темы, которые были каждый год по всем волнам.</w:t>
      </w:r>
    </w:p>
    <w:p w:rsidR="00C90A0C" w:rsidRPr="00C90A0C" w:rsidRDefault="00C90A0C" w:rsidP="00712A6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Образец комплекта тем 2023 года (теперь будет 6 тем, а не 5 как раньше)</w:t>
      </w:r>
    </w:p>
    <w:p w:rsidR="00C90A0C" w:rsidRPr="00C90A0C" w:rsidRDefault="00C90A0C" w:rsidP="00712A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Комплект тем итогового сочинения</w:t>
      </w:r>
    </w:p>
    <w:p w:rsidR="00C90A0C" w:rsidRPr="00C90A0C" w:rsidRDefault="00C90A0C" w:rsidP="00712A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1223</w:t>
      </w:r>
      <w:proofErr w:type="gramStart"/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ак, </w:t>
      </w:r>
      <w:proofErr w:type="spellStart"/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по-Вашему</w:t>
      </w:r>
      <w:proofErr w:type="spellEnd"/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связаны понятия чести и совести?</w:t>
      </w:r>
    </w:p>
    <w:p w:rsidR="00C90A0C" w:rsidRPr="00C90A0C" w:rsidRDefault="00C90A0C" w:rsidP="00712A6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1434 Что Вы вкладываете в понятие «счастье»?</w:t>
      </w:r>
    </w:p>
    <w:p w:rsidR="00C90A0C" w:rsidRPr="00C90A0C" w:rsidRDefault="00C90A0C" w:rsidP="00712A6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2345 Семейные ценности и их место в жизни человека.</w:t>
      </w:r>
    </w:p>
    <w:p w:rsidR="00C90A0C" w:rsidRPr="00C90A0C" w:rsidRDefault="00C90A0C" w:rsidP="00712A6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2456</w:t>
      </w:r>
      <w:proofErr w:type="gramStart"/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чём может проявляться любовь к Отечеству?</w:t>
      </w:r>
    </w:p>
    <w:p w:rsidR="00C90A0C" w:rsidRPr="00C90A0C" w:rsidRDefault="00C90A0C" w:rsidP="00712A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3367 Способно ли, с Вашей точки зрения, явление культуры (книга, музыкальное произведение, фильм, спектакль) изменить взгляды человека на жизнь?</w:t>
      </w:r>
    </w:p>
    <w:p w:rsidR="00C90A0C" w:rsidRPr="00C90A0C" w:rsidRDefault="00C90A0C" w:rsidP="00712A6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3167 Чему человек может научиться у природы?</w:t>
      </w:r>
    </w:p>
    <w:p w:rsidR="00C90A0C" w:rsidRPr="00C90A0C" w:rsidRDefault="00C90A0C" w:rsidP="00712A63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Разделы и подразделы 2022-2023 года</w:t>
      </w:r>
    </w:p>
    <w:p w:rsidR="00C90A0C" w:rsidRPr="00C90A0C" w:rsidRDefault="00C90A0C" w:rsidP="00712A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1" w:history="1">
        <w:r w:rsidRPr="00712A63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</w:rPr>
          <w:t>1 Духовно-нравственные ориентиры в жизни человека</w:t>
        </w:r>
      </w:hyperlink>
    </w:p>
    <w:p w:rsidR="00C90A0C" w:rsidRPr="00C90A0C" w:rsidRDefault="00C90A0C" w:rsidP="00712A6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1.1. Внутренний мир человека и его личностные качества.</w:t>
      </w:r>
    </w:p>
    <w:p w:rsidR="00C90A0C" w:rsidRPr="00C90A0C" w:rsidRDefault="00C90A0C" w:rsidP="00712A6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1.2. Отношение человека к другому человеку (окружению), нравственные идеалы и выбор между добром и злом.</w:t>
      </w:r>
    </w:p>
    <w:p w:rsidR="00C90A0C" w:rsidRPr="00C90A0C" w:rsidRDefault="00C90A0C" w:rsidP="00712A6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1.3. Познание человеком самого себя.</w:t>
      </w:r>
    </w:p>
    <w:p w:rsidR="00C90A0C" w:rsidRPr="00C90A0C" w:rsidRDefault="00C90A0C" w:rsidP="00712A6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1.4. Свобода человека и ее ограничения.</w:t>
      </w:r>
    </w:p>
    <w:p w:rsidR="00C90A0C" w:rsidRPr="00C90A0C" w:rsidRDefault="00C90A0C" w:rsidP="00712A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2" w:history="1">
        <w:r w:rsidRPr="00712A63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</w:rPr>
          <w:t>2 Семья, общество, Отечество в жизни человека</w:t>
        </w:r>
      </w:hyperlink>
    </w:p>
    <w:p w:rsidR="00C90A0C" w:rsidRPr="00C90A0C" w:rsidRDefault="00C90A0C" w:rsidP="00712A6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2.1. Семья, род; семейные ценности и традиции.</w:t>
      </w:r>
    </w:p>
    <w:p w:rsidR="00C90A0C" w:rsidRPr="00C90A0C" w:rsidRDefault="00C90A0C" w:rsidP="00712A63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2.2. Человек и общество.</w:t>
      </w:r>
    </w:p>
    <w:p w:rsidR="00C90A0C" w:rsidRPr="00C90A0C" w:rsidRDefault="00C90A0C" w:rsidP="00712A6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2.3. Родина, государство, гражданская позиция человека.</w:t>
      </w:r>
    </w:p>
    <w:p w:rsidR="00C90A0C" w:rsidRPr="00C90A0C" w:rsidRDefault="00C90A0C" w:rsidP="00712A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 w:history="1">
        <w:r w:rsidRPr="00712A63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</w:rPr>
          <w:t>3 Природа и культура в ж</w:t>
        </w:r>
        <w:r w:rsidRPr="00712A63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</w:rPr>
          <w:t>и</w:t>
        </w:r>
        <w:r w:rsidRPr="00712A63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</w:rPr>
          <w:t>зни человека</w:t>
        </w:r>
      </w:hyperlink>
    </w:p>
    <w:p w:rsidR="00C90A0C" w:rsidRPr="00C90A0C" w:rsidRDefault="00C90A0C" w:rsidP="00712A6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3.1. Природа и человек.</w:t>
      </w:r>
    </w:p>
    <w:p w:rsidR="00C90A0C" w:rsidRPr="00C90A0C" w:rsidRDefault="00C90A0C" w:rsidP="00712A6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3.2. Наука и человек.</w:t>
      </w:r>
    </w:p>
    <w:p w:rsidR="00C90A0C" w:rsidRPr="00C90A0C" w:rsidRDefault="00C90A0C" w:rsidP="00712A6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A0C">
        <w:rPr>
          <w:rFonts w:ascii="Times New Roman" w:eastAsia="Times New Roman" w:hAnsi="Times New Roman" w:cs="Times New Roman"/>
          <w:color w:val="000000"/>
          <w:sz w:val="28"/>
          <w:szCs w:val="28"/>
        </w:rPr>
        <w:t>3.3. Искусство и человек.</w:t>
      </w:r>
    </w:p>
    <w:sectPr w:rsidR="00C90A0C" w:rsidRPr="00C90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45B1"/>
    <w:multiLevelType w:val="multilevel"/>
    <w:tmpl w:val="750E0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82A72"/>
    <w:multiLevelType w:val="multilevel"/>
    <w:tmpl w:val="074C6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51339"/>
    <w:multiLevelType w:val="multilevel"/>
    <w:tmpl w:val="64126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512D3F"/>
    <w:multiLevelType w:val="multilevel"/>
    <w:tmpl w:val="13225E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97ED8"/>
    <w:multiLevelType w:val="multilevel"/>
    <w:tmpl w:val="F5B836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90A0C"/>
    <w:rsid w:val="00712A63"/>
    <w:rsid w:val="009153BE"/>
    <w:rsid w:val="00C90A0C"/>
    <w:rsid w:val="00D1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0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0A0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9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90A0C"/>
    <w:rPr>
      <w:color w:val="0000FF"/>
      <w:u w:val="single"/>
    </w:rPr>
  </w:style>
  <w:style w:type="character" w:customStyle="1" w:styleId="kb0c55ddb">
    <w:name w:val="kb0c55ddb"/>
    <w:basedOn w:val="a0"/>
    <w:rsid w:val="00C90A0C"/>
  </w:style>
  <w:style w:type="character" w:customStyle="1" w:styleId="s96fef4a0">
    <w:name w:val="s96fef4a0"/>
    <w:basedOn w:val="a0"/>
    <w:rsid w:val="00C90A0C"/>
  </w:style>
  <w:style w:type="character" w:customStyle="1" w:styleId="rb4e96e0e">
    <w:name w:val="rb4e96e0e"/>
    <w:basedOn w:val="a0"/>
    <w:rsid w:val="00C90A0C"/>
  </w:style>
  <w:style w:type="character" w:styleId="a5">
    <w:name w:val="Strong"/>
    <w:basedOn w:val="a0"/>
    <w:uiPriority w:val="22"/>
    <w:qFormat/>
    <w:rsid w:val="00C90A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90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0C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90A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581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51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5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9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23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1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5343">
                                                  <w:marLeft w:val="0"/>
                                                  <w:marRight w:val="0"/>
                                                  <w:marTop w:val="97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07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52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35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709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539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61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960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52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42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9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57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98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516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147187">
                                                                                      <w:marLeft w:val="0"/>
                                                                                      <w:marRight w:val="109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4115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2599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33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651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014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925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611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18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084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264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4094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1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ege.info/duhovno-nravstvennyie-orientiryi-v-zhizni-cheloveka/temyi-duhovno-nravstvennyie-orientiryi-v-zhizni-cheloveka.html" TargetMode="External"/><Relationship Id="rId13" Type="http://schemas.openxmlformats.org/officeDocument/2006/relationships/hyperlink" Target="https://ctege.info/priroda-i-kultura-v-zhizni-chelove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pr-ege.ru/images/ege/Obrazec_komplekta_tem_2022_23.pdf" TargetMode="External"/><Relationship Id="rId12" Type="http://schemas.openxmlformats.org/officeDocument/2006/relationships/hyperlink" Target="https://ctege.info/semya-obschestvo-otechestvo-v-zhizni-chelove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r-ege.ru/images/ege/Kommentarii_k_razdelam_banka_tem_sochineniy.pdf" TargetMode="External"/><Relationship Id="rId11" Type="http://schemas.openxmlformats.org/officeDocument/2006/relationships/hyperlink" Target="https://ctege.info/duhovno-nravstvennyie-orientiryi-v-zhizni-cheloveka/" TargetMode="External"/><Relationship Id="rId5" Type="http://schemas.openxmlformats.org/officeDocument/2006/relationships/hyperlink" Target="https://vpr-ege.ru/images/ege/struktura_banka_tem_sochineniy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tege.info/priroda-i-kultura-v-zhizni-cheloveka/temyi-priroda-i-kultura-v-zhizni-chelove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ege.info/semya-obschestvo-otechestvo-v-zhizni-cheloveka/temyi-semya-obschestvo-otechestvo-v-zhizni-chelovek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2022-12-19T06:55:00Z</dcterms:created>
  <dcterms:modified xsi:type="dcterms:W3CDTF">2022-12-19T07:08:00Z</dcterms:modified>
</cp:coreProperties>
</file>