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04" w:rsidRPr="00B1794D" w:rsidRDefault="00E859A5" w:rsidP="00B1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94D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центр развития ребёнка </w:t>
      </w:r>
      <w:r w:rsidR="007B7029" w:rsidRPr="00B1794D">
        <w:rPr>
          <w:rFonts w:ascii="Times New Roman" w:hAnsi="Times New Roman" w:cs="Times New Roman"/>
          <w:sz w:val="28"/>
          <w:szCs w:val="28"/>
        </w:rPr>
        <w:t>- д</w:t>
      </w:r>
      <w:r w:rsidRPr="00B1794D">
        <w:rPr>
          <w:rFonts w:ascii="Times New Roman" w:hAnsi="Times New Roman" w:cs="Times New Roman"/>
          <w:sz w:val="28"/>
          <w:szCs w:val="28"/>
        </w:rPr>
        <w:t>етский сад № 15</w:t>
      </w:r>
      <w:r w:rsidR="007B7029" w:rsidRPr="00B1794D">
        <w:rPr>
          <w:rFonts w:ascii="Times New Roman" w:hAnsi="Times New Roman" w:cs="Times New Roman"/>
          <w:sz w:val="28"/>
          <w:szCs w:val="28"/>
        </w:rPr>
        <w:t xml:space="preserve"> «Светлячок</w:t>
      </w:r>
      <w:r w:rsidRPr="00B1794D">
        <w:rPr>
          <w:rFonts w:ascii="Times New Roman" w:hAnsi="Times New Roman" w:cs="Times New Roman"/>
          <w:sz w:val="28"/>
          <w:szCs w:val="28"/>
        </w:rPr>
        <w:t>»</w:t>
      </w:r>
    </w:p>
    <w:p w:rsidR="00E859A5" w:rsidRPr="00B1794D" w:rsidRDefault="00E859A5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79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59A5" w:rsidRPr="00B1794D" w:rsidRDefault="00E859A5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9A5" w:rsidRPr="00B1794D" w:rsidRDefault="00E859A5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9A5" w:rsidRDefault="00E859A5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94D" w:rsidRPr="00B1794D" w:rsidRDefault="00B1794D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9A5" w:rsidRPr="00B1794D" w:rsidRDefault="00E859A5" w:rsidP="00B17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9A5" w:rsidRPr="00B1794D" w:rsidRDefault="007B7029" w:rsidP="00B179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B1794D">
        <w:rPr>
          <w:rFonts w:ascii="Times New Roman" w:hAnsi="Times New Roman" w:cs="Times New Roman"/>
          <w:b/>
          <w:i/>
          <w:sz w:val="32"/>
          <w:szCs w:val="28"/>
        </w:rPr>
        <w:t>«Учимся играя»</w:t>
      </w:r>
    </w:p>
    <w:p w:rsidR="00E859A5" w:rsidRPr="00B1794D" w:rsidRDefault="007B7029" w:rsidP="00B179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B1794D">
        <w:rPr>
          <w:rFonts w:ascii="Times New Roman" w:hAnsi="Times New Roman" w:cs="Times New Roman"/>
          <w:b/>
          <w:i/>
          <w:sz w:val="32"/>
          <w:szCs w:val="28"/>
        </w:rPr>
        <w:t>Дидактическ</w:t>
      </w:r>
      <w:r w:rsidR="00546185">
        <w:rPr>
          <w:rFonts w:ascii="Times New Roman" w:hAnsi="Times New Roman" w:cs="Times New Roman"/>
          <w:b/>
          <w:i/>
          <w:sz w:val="32"/>
          <w:szCs w:val="28"/>
        </w:rPr>
        <w:t>ая книга</w:t>
      </w:r>
      <w:r w:rsidRPr="00B1794D">
        <w:rPr>
          <w:rFonts w:ascii="Times New Roman" w:hAnsi="Times New Roman" w:cs="Times New Roman"/>
          <w:b/>
          <w:i/>
          <w:sz w:val="32"/>
          <w:szCs w:val="28"/>
        </w:rPr>
        <w:t xml:space="preserve"> для развития </w:t>
      </w:r>
      <w:r w:rsidR="00E859A5" w:rsidRPr="00B1794D">
        <w:rPr>
          <w:rFonts w:ascii="Times New Roman" w:hAnsi="Times New Roman" w:cs="Times New Roman"/>
          <w:b/>
          <w:i/>
          <w:sz w:val="32"/>
          <w:szCs w:val="28"/>
        </w:rPr>
        <w:t xml:space="preserve"> познавательных способност</w:t>
      </w:r>
      <w:r w:rsidR="00546185">
        <w:rPr>
          <w:rFonts w:ascii="Times New Roman" w:hAnsi="Times New Roman" w:cs="Times New Roman"/>
          <w:b/>
          <w:i/>
          <w:sz w:val="32"/>
          <w:szCs w:val="28"/>
        </w:rPr>
        <w:t>ей у детей дошкольного возраста</w:t>
      </w:r>
    </w:p>
    <w:p w:rsidR="00E859A5" w:rsidRPr="00B1794D" w:rsidRDefault="00E859A5" w:rsidP="00B179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E859A5" w:rsidRPr="00B1794D" w:rsidRDefault="00E859A5" w:rsidP="00B1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9A5" w:rsidRPr="00B1794D" w:rsidRDefault="00E859A5" w:rsidP="00B1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9A5" w:rsidRPr="00B1794D" w:rsidRDefault="00E859A5" w:rsidP="00B1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9A5" w:rsidRPr="00B1794D" w:rsidRDefault="00E859A5" w:rsidP="00B1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9A5" w:rsidRPr="00B1794D" w:rsidRDefault="00E859A5" w:rsidP="00B1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Семенова Анна Андреевна, воспитатель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ЦРР-д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 15 «Светлячок»</w:t>
      </w: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Тбилисская</w:t>
      </w:r>
    </w:p>
    <w:p w:rsidR="00B1794D" w:rsidRDefault="00B1794D" w:rsidP="00B179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Семенова Анна Андреевна</w:t>
      </w:r>
    </w:p>
    <w:p w:rsidR="00B1794D" w:rsidRDefault="00B1794D" w:rsidP="00B1794D">
      <w:pPr>
        <w:tabs>
          <w:tab w:val="left" w:pos="1216"/>
        </w:tabs>
        <w:spacing w:after="0" w:line="240" w:lineRule="auto"/>
        <w:rPr>
          <w:sz w:val="28"/>
          <w:szCs w:val="28"/>
        </w:rPr>
      </w:pPr>
    </w:p>
    <w:p w:rsidR="00B1794D" w:rsidRDefault="00B1794D" w:rsidP="00B179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1794D" w:rsidRDefault="00B1794D" w:rsidP="00B179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записка……………………………………………………3</w:t>
      </w:r>
    </w:p>
    <w:p w:rsidR="00B1794D" w:rsidRDefault="00B1794D" w:rsidP="00B179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 используемых источников ........................5</w:t>
      </w:r>
    </w:p>
    <w:p w:rsidR="00B1794D" w:rsidRPr="00180954" w:rsidRDefault="00B1794D" w:rsidP="00B179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954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B1794D" w:rsidRDefault="00B1794D" w:rsidP="00B1794D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B1794D" w:rsidRDefault="00B1794D" w:rsidP="00B1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Семенова Анна Андреевна</w:t>
      </w:r>
    </w:p>
    <w:p w:rsidR="00B1794D" w:rsidRDefault="00B1794D" w:rsidP="00B17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94D" w:rsidRPr="00B1794D" w:rsidRDefault="00B1794D" w:rsidP="00B17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94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94C81" w:rsidRPr="00B1794D" w:rsidRDefault="00C90AC5" w:rsidP="00B17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94D">
        <w:rPr>
          <w:rFonts w:ascii="Times New Roman" w:hAnsi="Times New Roman" w:cs="Times New Roman"/>
          <w:sz w:val="28"/>
          <w:szCs w:val="28"/>
        </w:rPr>
        <w:t>Данное пособие предназначено для использования в непосредственной образовательной деятельности</w:t>
      </w:r>
      <w:r w:rsidR="007B7029" w:rsidRPr="00B1794D">
        <w:rPr>
          <w:rFonts w:ascii="Times New Roman" w:hAnsi="Times New Roman" w:cs="Times New Roman"/>
          <w:sz w:val="28"/>
          <w:szCs w:val="28"/>
        </w:rPr>
        <w:t>,</w:t>
      </w:r>
      <w:r w:rsidR="00306D65" w:rsidRPr="00B1794D">
        <w:rPr>
          <w:rFonts w:ascii="Times New Roman" w:hAnsi="Times New Roman" w:cs="Times New Roman"/>
          <w:sz w:val="28"/>
          <w:szCs w:val="28"/>
        </w:rPr>
        <w:t xml:space="preserve"> </w:t>
      </w:r>
      <w:r w:rsidR="007B7029" w:rsidRPr="00B1794D">
        <w:rPr>
          <w:rFonts w:ascii="Times New Roman" w:hAnsi="Times New Roman" w:cs="Times New Roman"/>
          <w:sz w:val="28"/>
          <w:szCs w:val="28"/>
        </w:rPr>
        <w:t xml:space="preserve">организованной совместной и </w:t>
      </w:r>
      <w:r w:rsidRPr="00B1794D">
        <w:rPr>
          <w:rFonts w:ascii="Times New Roman" w:hAnsi="Times New Roman" w:cs="Times New Roman"/>
          <w:sz w:val="28"/>
          <w:szCs w:val="28"/>
        </w:rPr>
        <w:t xml:space="preserve"> самостоятельной деятельности детей. </w:t>
      </w:r>
    </w:p>
    <w:p w:rsidR="000E3723" w:rsidRPr="00B1794D" w:rsidRDefault="000E3723" w:rsidP="00B1794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1794D">
        <w:rPr>
          <w:rStyle w:val="c15"/>
          <w:color w:val="000000"/>
          <w:sz w:val="28"/>
          <w:szCs w:val="28"/>
        </w:rPr>
        <w:t>Благодаря своим интересным и увлекательным заданиям, ярким, красочным аппликациям и симпатичным персонажам – эта книга заинтересовывает детей, делает игры эффективными, увлекательными, разнообразными и продуктивными. Познакомит с цветом, ф</w:t>
      </w:r>
      <w:r w:rsidR="00306D65" w:rsidRPr="00B1794D">
        <w:rPr>
          <w:rStyle w:val="c15"/>
          <w:color w:val="000000"/>
          <w:sz w:val="28"/>
          <w:szCs w:val="28"/>
        </w:rPr>
        <w:t>ормами и величиной</w:t>
      </w:r>
      <w:r w:rsidRPr="00B1794D">
        <w:rPr>
          <w:rStyle w:val="c15"/>
          <w:color w:val="000000"/>
          <w:sz w:val="28"/>
          <w:szCs w:val="28"/>
        </w:rPr>
        <w:t>, научит считать,</w:t>
      </w:r>
      <w:r w:rsidR="00306D65" w:rsidRPr="00B1794D">
        <w:rPr>
          <w:rStyle w:val="c15"/>
          <w:color w:val="000000"/>
          <w:sz w:val="28"/>
          <w:szCs w:val="28"/>
        </w:rPr>
        <w:t xml:space="preserve"> </w:t>
      </w:r>
      <w:r w:rsidRPr="00B1794D">
        <w:rPr>
          <w:rStyle w:val="c15"/>
          <w:color w:val="000000"/>
          <w:sz w:val="28"/>
          <w:szCs w:val="28"/>
        </w:rPr>
        <w:t>и т.д. Книга не только помогает поддержать интерес к выполнению упражнений, но также способствует развитию тактильных ощущений, мелкой моторики, речи, пространственного воображения, внимания, памяти, усидчивости и аккуратности детей дошкольного возраста.</w:t>
      </w:r>
      <w:r w:rsidRPr="00B1794D">
        <w:rPr>
          <w:rStyle w:val="c16"/>
          <w:color w:val="4E4E4E"/>
          <w:sz w:val="28"/>
          <w:szCs w:val="28"/>
          <w:shd w:val="clear" w:color="auto" w:fill="FFFFFF"/>
        </w:rPr>
        <w:t> </w:t>
      </w:r>
    </w:p>
    <w:p w:rsidR="000E3723" w:rsidRPr="00B1794D" w:rsidRDefault="000E3723" w:rsidP="00B1794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1794D">
        <w:rPr>
          <w:rStyle w:val="c3"/>
          <w:color w:val="0D0D0D"/>
          <w:sz w:val="28"/>
          <w:szCs w:val="28"/>
        </w:rPr>
        <w:t xml:space="preserve">Книга охватывает следующие образовательные области, представляющие определенные направления развития и образования. Социально – коммуникативное развитие направлено на развитие общения и взаимодействия </w:t>
      </w:r>
      <w:proofErr w:type="gramStart"/>
      <w:r w:rsidRPr="00B1794D">
        <w:rPr>
          <w:rStyle w:val="c3"/>
          <w:color w:val="0D0D0D"/>
          <w:sz w:val="28"/>
          <w:szCs w:val="28"/>
        </w:rPr>
        <w:t>со</w:t>
      </w:r>
      <w:proofErr w:type="gramEnd"/>
      <w:r w:rsidRPr="00B1794D">
        <w:rPr>
          <w:rStyle w:val="c3"/>
          <w:color w:val="0D0D0D"/>
          <w:sz w:val="28"/>
          <w:szCs w:val="28"/>
        </w:rPr>
        <w:t xml:space="preserve"> взрослыми и сверстниками; становление самостоятельности, целенаправленности и саморегуляции собственных действий; формирование готовности к совместной деятельности со сверстниками. </w:t>
      </w:r>
      <w:proofErr w:type="gramStart"/>
      <w:r w:rsidRPr="00B1794D">
        <w:rPr>
          <w:rStyle w:val="c3"/>
          <w:color w:val="0D0D0D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 формирование познавательных действий, становления сознания; развитие воображения и творческой активности; формирование представлений об объектах окружающего мира, о свойствах и отношениях объектов окружающего мира (форме, цвете, размере, материале, количестве, числе, части и целом, пространстве и др.)</w:t>
      </w:r>
      <w:r w:rsidRPr="00B1794D">
        <w:rPr>
          <w:rStyle w:val="c13"/>
          <w:color w:val="0D0D0D"/>
          <w:sz w:val="28"/>
          <w:szCs w:val="28"/>
        </w:rPr>
        <w:t xml:space="preserve"> </w:t>
      </w:r>
      <w:r w:rsidRPr="00B1794D">
        <w:rPr>
          <w:rStyle w:val="c3"/>
          <w:color w:val="0D0D0D"/>
          <w:sz w:val="28"/>
          <w:szCs w:val="28"/>
        </w:rPr>
        <w:t>Речевое развитие направлено на овладение речью как средством общения и культуры;</w:t>
      </w:r>
      <w:proofErr w:type="gramEnd"/>
      <w:r w:rsidRPr="00B1794D">
        <w:rPr>
          <w:rStyle w:val="c3"/>
          <w:color w:val="0D0D0D"/>
          <w:sz w:val="28"/>
          <w:szCs w:val="28"/>
        </w:rPr>
        <w:t xml:space="preserve"> обогащение активного словаря; развитие связной грамматически правильной диалогической и монологической речи; развитие речевого творчества; знакомство с книжной культурой. Художественно-эстетическое развитие предполагает понимание мира природы, становление эстетического отношения к окружающему миру; реализацию самостоятельной творческой деятельности детей. Физическое развитие предполагает развитие крупной и мелкой моторики обеих рук.</w:t>
      </w:r>
    </w:p>
    <w:p w:rsidR="000E3723" w:rsidRPr="00B1794D" w:rsidRDefault="009A51D1" w:rsidP="00B1794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794D">
        <w:rPr>
          <w:rStyle w:val="c15"/>
          <w:b/>
          <w:color w:val="000000"/>
          <w:sz w:val="28"/>
          <w:szCs w:val="28"/>
        </w:rPr>
        <w:t xml:space="preserve">   </w:t>
      </w:r>
      <w:r w:rsidR="00BA15E0">
        <w:rPr>
          <w:rStyle w:val="c15"/>
          <w:b/>
          <w:color w:val="000000"/>
          <w:sz w:val="28"/>
          <w:szCs w:val="28"/>
        </w:rPr>
        <w:tab/>
      </w:r>
      <w:r w:rsidRPr="00B1794D">
        <w:rPr>
          <w:rStyle w:val="c15"/>
          <w:b/>
          <w:color w:val="000000"/>
          <w:sz w:val="28"/>
          <w:szCs w:val="28"/>
        </w:rPr>
        <w:t>Ц</w:t>
      </w:r>
      <w:r w:rsidR="000E3723" w:rsidRPr="00B1794D">
        <w:rPr>
          <w:rStyle w:val="c15"/>
          <w:b/>
          <w:color w:val="000000"/>
          <w:sz w:val="28"/>
          <w:szCs w:val="28"/>
        </w:rPr>
        <w:t>ель</w:t>
      </w:r>
      <w:r w:rsidR="000E3723" w:rsidRPr="00B1794D">
        <w:rPr>
          <w:rStyle w:val="c15"/>
          <w:color w:val="000000"/>
          <w:sz w:val="28"/>
          <w:szCs w:val="28"/>
        </w:rPr>
        <w:t xml:space="preserve"> – собрать детей, настроить и подвести их </w:t>
      </w:r>
      <w:r w:rsidRPr="00B1794D">
        <w:rPr>
          <w:rStyle w:val="c15"/>
          <w:color w:val="000000"/>
          <w:sz w:val="28"/>
          <w:szCs w:val="28"/>
        </w:rPr>
        <w:t xml:space="preserve">к </w:t>
      </w:r>
      <w:r w:rsidR="000E3723" w:rsidRPr="00B1794D">
        <w:rPr>
          <w:rStyle w:val="c15"/>
          <w:color w:val="000000"/>
          <w:sz w:val="28"/>
          <w:szCs w:val="28"/>
        </w:rPr>
        <w:t xml:space="preserve">теме и цели занятия. </w:t>
      </w:r>
      <w:r w:rsidR="00B1794D">
        <w:rPr>
          <w:rStyle w:val="c15"/>
          <w:color w:val="000000"/>
          <w:sz w:val="28"/>
          <w:szCs w:val="28"/>
        </w:rPr>
        <w:t>Так же</w:t>
      </w:r>
      <w:r w:rsidR="000E3723" w:rsidRPr="00B1794D">
        <w:rPr>
          <w:rStyle w:val="c15"/>
          <w:color w:val="000000"/>
          <w:sz w:val="28"/>
          <w:szCs w:val="28"/>
        </w:rPr>
        <w:t xml:space="preserve"> включаются упражнения на внимание, развитие памяти, закрепляется материал прошлого занятия, применение материла по лексическим темам, готовит детей к восприятию нового и интересного.</w:t>
      </w:r>
    </w:p>
    <w:p w:rsidR="00B1794D" w:rsidRDefault="000E3723" w:rsidP="00B1794D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B1794D">
        <w:rPr>
          <w:rStyle w:val="c8"/>
          <w:color w:val="0D0D0D"/>
          <w:sz w:val="28"/>
          <w:szCs w:val="28"/>
        </w:rPr>
        <w:t>Дидактический материал в книге можно дополнять персонажами, тем самым расширять познавательный интерес. На каждой станице книги есть несколько вариантов игр и упражнений.</w:t>
      </w:r>
      <w:r w:rsidR="009A51D1" w:rsidRPr="00B1794D">
        <w:rPr>
          <w:rStyle w:val="c8"/>
          <w:color w:val="0D0D0D"/>
          <w:sz w:val="28"/>
          <w:szCs w:val="28"/>
        </w:rPr>
        <w:t xml:space="preserve"> </w:t>
      </w:r>
      <w:r w:rsidRPr="00B1794D">
        <w:rPr>
          <w:rStyle w:val="c2"/>
          <w:color w:val="000000"/>
          <w:sz w:val="28"/>
          <w:szCs w:val="28"/>
        </w:rPr>
        <w:t xml:space="preserve">Дети легко могут самостоятельно играть этим пособием: рассматривать, щупать, манипулировать персонажами, сочинять новые истории, сказки и игры, помещая своих героев на других страничках. Такая необычная подача материала привлекает </w:t>
      </w: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Семенова Анна Андреевна</w:t>
      </w:r>
    </w:p>
    <w:p w:rsidR="00B1794D" w:rsidRDefault="00B1794D" w:rsidP="00B1794D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</w:p>
    <w:p w:rsidR="009A51D1" w:rsidRPr="00B1794D" w:rsidRDefault="000E3723" w:rsidP="00B1794D">
      <w:pPr>
        <w:pStyle w:val="c2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B1794D">
        <w:rPr>
          <w:rStyle w:val="c2"/>
          <w:color w:val="000000"/>
          <w:sz w:val="28"/>
          <w:szCs w:val="28"/>
        </w:rPr>
        <w:t>внимание ребёнка, и он ещё не раз возвратится к этой книге, чтобы полистать-поиграть в неё, а заодно, незаметно для себя самого, повторить пройденный материал. Работать с пособием легко и удобно, оно мягкое, безопасное, «подвижное», и сразу несколько детей могут с ним играть одновременно. В любое удобное время ребенок просто открывает и с радостью повторяет пройденное, играет</w:t>
      </w:r>
      <w:r w:rsidR="00BA15E0">
        <w:rPr>
          <w:rStyle w:val="c2"/>
          <w:color w:val="000000"/>
          <w:sz w:val="28"/>
          <w:szCs w:val="28"/>
        </w:rPr>
        <w:t xml:space="preserve">, </w:t>
      </w:r>
      <w:r w:rsidRPr="00B1794D">
        <w:rPr>
          <w:rStyle w:val="c2"/>
          <w:color w:val="000000"/>
          <w:sz w:val="28"/>
          <w:szCs w:val="28"/>
        </w:rPr>
        <w:t xml:space="preserve"> рассматривая книжку.</w:t>
      </w:r>
      <w:r w:rsidR="00306D65" w:rsidRPr="00B1794D">
        <w:rPr>
          <w:color w:val="0D0D0D"/>
          <w:sz w:val="28"/>
          <w:szCs w:val="28"/>
        </w:rPr>
        <w:t xml:space="preserve"> </w:t>
      </w:r>
      <w:r w:rsidR="00306D65" w:rsidRPr="00B1794D">
        <w:rPr>
          <w:rStyle w:val="c8"/>
          <w:color w:val="0D0D0D"/>
          <w:sz w:val="28"/>
          <w:szCs w:val="28"/>
        </w:rPr>
        <w:t>Книга сшита из ткани; иллюстрации, изготовлены из фетра в форме аппликац</w:t>
      </w:r>
      <w:r w:rsidR="009A51D1" w:rsidRPr="00B1794D">
        <w:rPr>
          <w:rStyle w:val="c8"/>
          <w:color w:val="0D0D0D"/>
          <w:sz w:val="28"/>
          <w:szCs w:val="28"/>
        </w:rPr>
        <w:t>ий. Книгу можно стирать.  П</w:t>
      </w:r>
      <w:r w:rsidR="00306D65" w:rsidRPr="00B1794D">
        <w:rPr>
          <w:rStyle w:val="c8"/>
          <w:color w:val="0D0D0D"/>
          <w:sz w:val="28"/>
          <w:szCs w:val="28"/>
        </w:rPr>
        <w:t>у</w:t>
      </w:r>
      <w:r w:rsidR="009A51D1" w:rsidRPr="00B1794D">
        <w:rPr>
          <w:rStyle w:val="c8"/>
          <w:color w:val="0D0D0D"/>
          <w:sz w:val="28"/>
          <w:szCs w:val="28"/>
        </w:rPr>
        <w:t>говицы, крючки, ленточки</w:t>
      </w:r>
      <w:r w:rsidR="00306D65" w:rsidRPr="00B1794D">
        <w:rPr>
          <w:rStyle w:val="c8"/>
          <w:color w:val="0D0D0D"/>
          <w:sz w:val="28"/>
          <w:szCs w:val="28"/>
        </w:rPr>
        <w:t xml:space="preserve"> крепко пришиты. Книга квадратной формы, </w:t>
      </w:r>
      <w:r w:rsidR="00306D65" w:rsidRPr="00B1794D">
        <w:rPr>
          <w:rStyle w:val="c2"/>
          <w:color w:val="000000"/>
          <w:sz w:val="28"/>
          <w:szCs w:val="28"/>
        </w:rPr>
        <w:t>форматом 23 см на 23 см. Корешок плотный 10 с</w:t>
      </w:r>
      <w:r w:rsidR="009A51D1" w:rsidRPr="00B1794D">
        <w:rPr>
          <w:rStyle w:val="c2"/>
          <w:color w:val="000000"/>
          <w:sz w:val="28"/>
          <w:szCs w:val="28"/>
        </w:rPr>
        <w:t xml:space="preserve">м в ширину. Книга состоит из 4 </w:t>
      </w:r>
      <w:r w:rsidR="00306D65" w:rsidRPr="00B1794D">
        <w:rPr>
          <w:rStyle w:val="c2"/>
          <w:color w:val="000000"/>
          <w:sz w:val="28"/>
          <w:szCs w:val="28"/>
        </w:rPr>
        <w:t>страниц</w:t>
      </w:r>
      <w:r w:rsidR="009A51D1" w:rsidRPr="00B1794D">
        <w:rPr>
          <w:rStyle w:val="c2"/>
          <w:color w:val="000000"/>
          <w:sz w:val="28"/>
          <w:szCs w:val="28"/>
        </w:rPr>
        <w:t xml:space="preserve">. </w:t>
      </w:r>
    </w:p>
    <w:p w:rsidR="00B1794D" w:rsidRDefault="00B1794D" w:rsidP="00B1794D">
      <w:pPr>
        <w:pStyle w:val="c20"/>
        <w:shd w:val="clear" w:color="auto" w:fill="FFFFFF"/>
        <w:spacing w:before="0" w:beforeAutospacing="0" w:after="0" w:afterAutospacing="0"/>
        <w:ind w:firstLine="709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</w:p>
    <w:p w:rsidR="00BA15E0" w:rsidRDefault="00306D65" w:rsidP="00B1794D">
      <w:pPr>
        <w:pStyle w:val="c20"/>
        <w:shd w:val="clear" w:color="auto" w:fill="FFFFFF"/>
        <w:spacing w:before="0" w:beforeAutospacing="0" w:after="0" w:afterAutospacing="0"/>
        <w:ind w:firstLine="709"/>
        <w:jc w:val="center"/>
        <w:rPr>
          <w:rStyle w:val="c14"/>
          <w:b/>
          <w:bCs/>
          <w:i/>
          <w:iCs/>
          <w:color w:val="000000"/>
          <w:sz w:val="28"/>
          <w:szCs w:val="28"/>
        </w:rPr>
      </w:pPr>
      <w:r w:rsidRPr="00B1794D"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  <w:r w:rsidR="00B1794D" w:rsidRPr="00B1794D">
        <w:rPr>
          <w:rStyle w:val="c14"/>
          <w:b/>
          <w:bCs/>
          <w:i/>
          <w:iCs/>
          <w:color w:val="000000"/>
          <w:sz w:val="28"/>
          <w:szCs w:val="28"/>
        </w:rPr>
        <w:t xml:space="preserve">Содержание и применение </w:t>
      </w:r>
    </w:p>
    <w:p w:rsidR="00306D65" w:rsidRDefault="00B1794D" w:rsidP="00B1794D">
      <w:pPr>
        <w:pStyle w:val="c20"/>
        <w:shd w:val="clear" w:color="auto" w:fill="FFFFFF"/>
        <w:spacing w:before="0" w:beforeAutospacing="0" w:after="0" w:afterAutospacing="0"/>
        <w:ind w:firstLine="709"/>
        <w:jc w:val="center"/>
        <w:rPr>
          <w:rStyle w:val="c14"/>
          <w:b/>
          <w:bCs/>
          <w:i/>
          <w:iCs/>
          <w:color w:val="000000"/>
          <w:sz w:val="28"/>
          <w:szCs w:val="28"/>
        </w:rPr>
      </w:pPr>
      <w:r w:rsidRPr="00B1794D">
        <w:rPr>
          <w:rStyle w:val="c14"/>
          <w:b/>
          <w:bCs/>
          <w:i/>
          <w:iCs/>
          <w:color w:val="000000"/>
          <w:sz w:val="28"/>
          <w:szCs w:val="28"/>
        </w:rPr>
        <w:t xml:space="preserve">в </w:t>
      </w:r>
      <w:proofErr w:type="gramStart"/>
      <w:r w:rsidRPr="00B1794D">
        <w:rPr>
          <w:rStyle w:val="c14"/>
          <w:b/>
          <w:bCs/>
          <w:i/>
          <w:iCs/>
          <w:color w:val="000000"/>
          <w:sz w:val="28"/>
          <w:szCs w:val="28"/>
        </w:rPr>
        <w:t>воспитательно-образовательном</w:t>
      </w:r>
      <w:proofErr w:type="gramEnd"/>
      <w:r w:rsidRPr="00B1794D">
        <w:rPr>
          <w:rStyle w:val="c14"/>
          <w:b/>
          <w:bCs/>
          <w:i/>
          <w:iCs/>
          <w:color w:val="000000"/>
          <w:sz w:val="28"/>
          <w:szCs w:val="28"/>
        </w:rPr>
        <w:t xml:space="preserve"> процесс</w:t>
      </w:r>
    </w:p>
    <w:p w:rsidR="0033374E" w:rsidRDefault="0033374E" w:rsidP="00B1794D">
      <w:pPr>
        <w:pStyle w:val="c20"/>
        <w:shd w:val="clear" w:color="auto" w:fill="FFFFFF"/>
        <w:spacing w:before="0" w:beforeAutospacing="0" w:after="0" w:afterAutospacing="0"/>
        <w:ind w:firstLine="709"/>
        <w:jc w:val="center"/>
        <w:rPr>
          <w:rStyle w:val="c14"/>
          <w:b/>
          <w:bCs/>
          <w:i/>
          <w:iCs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986"/>
        <w:gridCol w:w="989"/>
        <w:gridCol w:w="5596"/>
      </w:tblGrid>
      <w:tr w:rsidR="0049764D" w:rsidTr="00D96540">
        <w:tc>
          <w:tcPr>
            <w:tcW w:w="3975" w:type="dxa"/>
            <w:gridSpan w:val="2"/>
          </w:tcPr>
          <w:p w:rsidR="0049764D" w:rsidRDefault="0049764D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9764D">
              <w:rPr>
                <w:rStyle w:val="c14"/>
                <w:b/>
                <w:bCs/>
                <w:i/>
                <w:iCs/>
                <w:color w:val="000000"/>
                <w:sz w:val="28"/>
              </w:rPr>
              <w:drawing>
                <wp:inline distT="0" distB="0" distL="0" distR="0">
                  <wp:extent cx="1267139" cy="1690828"/>
                  <wp:effectExtent l="19050" t="0" r="9211" b="0"/>
                  <wp:docPr id="5" name="Рисунок 1" descr="C:\Users\DS-15\Desktop\муниципальный банк 08.2019\12. Семёнова А.А. Дидактическая книга Учимся играя\IMG-20190816-WA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S-15\Desktop\муниципальный банк 08.2019\12. Семёнова А.А. Дидактическая книга Учимся играя\IMG-20190816-WA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139" cy="1690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</w:tcPr>
          <w:p w:rsidR="0049764D" w:rsidRDefault="0049764D" w:rsidP="00B1794D">
            <w:pPr>
              <w:pStyle w:val="c20"/>
              <w:spacing w:before="0" w:beforeAutospacing="0" w:after="0" w:afterAutospacing="0"/>
              <w:jc w:val="center"/>
              <w:rPr>
                <w:rStyle w:val="c3"/>
                <w:color w:val="0D0D0D"/>
                <w:sz w:val="28"/>
                <w:szCs w:val="28"/>
              </w:rPr>
            </w:pPr>
            <w:r w:rsidRPr="00B1794D">
              <w:rPr>
                <w:rStyle w:val="c12"/>
                <w:b/>
                <w:bCs/>
                <w:color w:val="0D0D0D"/>
                <w:sz w:val="28"/>
                <w:szCs w:val="28"/>
              </w:rPr>
              <w:t>Обложка</w:t>
            </w:r>
            <w:r w:rsidRPr="00B1794D">
              <w:rPr>
                <w:rStyle w:val="c3"/>
                <w:color w:val="0D0D0D"/>
                <w:sz w:val="28"/>
                <w:szCs w:val="28"/>
              </w:rPr>
              <w:t> встречает ребенка фетровым ярким солнышком, приглашающего заглянуть в книгу. Настраивает на приятные эмоции, к открытию новых тактильных ощущений и обучению через непосредственную игровую деятельность. Начиная с обложки, ребенок учится ощущать и различать разную фактуру, а также задействует слуховой анализатор. На корешке живут лесные ежики, бегущие в книгу.</w:t>
            </w: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3"/>
                <w:color w:val="0D0D0D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49764D" w:rsidTr="00D96540">
        <w:trPr>
          <w:trHeight w:val="3330"/>
        </w:trPr>
        <w:tc>
          <w:tcPr>
            <w:tcW w:w="3975" w:type="dxa"/>
            <w:gridSpan w:val="2"/>
          </w:tcPr>
          <w:p w:rsidR="0049764D" w:rsidRDefault="0049764D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9764D"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  <w:drawing>
                <wp:inline distT="0" distB="0" distL="0" distR="0">
                  <wp:extent cx="1146558" cy="1683070"/>
                  <wp:effectExtent l="19050" t="0" r="0" b="0"/>
                  <wp:docPr id="6" name="Рисунок 2" descr="C:\Users\DS-15\Desktop\муниципальный банк 08.2019\12. Семёнова А.А. Дидактическая книга Учимся играя\IMG-20190816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S-15\Desktop\муниципальный банк 08.2019\12. Семёнова А.А. Дидактическая книга Учимся играя\IMG-20190816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4444" r="55616" b="8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558" cy="168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</w:tcPr>
          <w:p w:rsidR="0049764D" w:rsidRPr="00B1794D" w:rsidRDefault="0049764D" w:rsidP="0049764D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13"/>
                <w:b/>
                <w:bCs/>
                <w:color w:val="000000"/>
                <w:sz w:val="28"/>
                <w:szCs w:val="28"/>
              </w:rPr>
              <w:t>1 страничка</w:t>
            </w:r>
          </w:p>
          <w:p w:rsidR="0049764D" w:rsidRPr="00B1794D" w:rsidRDefault="0049764D" w:rsidP="0049764D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Упражнение «Дорожки».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 Цель – развивать мелкую моторику руки,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логическое</w:t>
            </w:r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 мышления. Проведи ёжика по короткой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дорожке</w:t>
            </w:r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 а зайчика по длинной.</w:t>
            </w:r>
          </w:p>
          <w:p w:rsidR="0049764D" w:rsidRPr="00B1794D" w:rsidRDefault="0049764D" w:rsidP="0049764D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i/>
                <w:color w:val="000000"/>
                <w:sz w:val="28"/>
                <w:szCs w:val="28"/>
              </w:rPr>
              <w:t>Упражнение «Сосчитай грибочки»</w:t>
            </w:r>
            <w:r w:rsidRPr="00B1794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1794D">
              <w:rPr>
                <w:color w:val="000000"/>
                <w:sz w:val="28"/>
                <w:szCs w:val="28"/>
              </w:rPr>
              <w:t>Х</w:t>
            </w:r>
            <w:proofErr w:type="gramEnd"/>
            <w:r w:rsidRPr="00B1794D">
              <w:rPr>
                <w:color w:val="000000"/>
                <w:sz w:val="28"/>
                <w:szCs w:val="28"/>
              </w:rPr>
              <w:t xml:space="preserve">од игры ребёнку предлагается посчитать грибочки. </w:t>
            </w:r>
          </w:p>
          <w:p w:rsidR="0049764D" w:rsidRDefault="0049764D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Упражнение «</w:t>
            </w:r>
            <w:r w:rsidRPr="00B1794D">
              <w:rPr>
                <w:i/>
                <w:color w:val="000000"/>
                <w:sz w:val="28"/>
                <w:szCs w:val="28"/>
              </w:rPr>
              <w:t>С какой стороны грибочек».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B1794D">
              <w:rPr>
                <w:color w:val="000000"/>
                <w:sz w:val="28"/>
                <w:szCs w:val="28"/>
              </w:rPr>
              <w:t>Ход игры за</w:t>
            </w:r>
            <w:r>
              <w:rPr>
                <w:color w:val="000000"/>
                <w:sz w:val="28"/>
                <w:szCs w:val="28"/>
              </w:rPr>
              <w:t xml:space="preserve">дать наводящий вопрос </w:t>
            </w:r>
            <w:proofErr w:type="gramStart"/>
            <w:r>
              <w:rPr>
                <w:color w:val="000000"/>
                <w:sz w:val="28"/>
                <w:szCs w:val="28"/>
              </w:rPr>
              <w:t>ребёнку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</w:t>
            </w:r>
            <w:r w:rsidRPr="00B1794D">
              <w:rPr>
                <w:color w:val="000000"/>
                <w:sz w:val="28"/>
                <w:szCs w:val="28"/>
              </w:rPr>
              <w:t>С какой стороны Грибочки?»</w:t>
            </w:r>
          </w:p>
        </w:tc>
      </w:tr>
      <w:tr w:rsidR="00694D2C" w:rsidTr="00694D2C">
        <w:trPr>
          <w:trHeight w:val="1975"/>
        </w:trPr>
        <w:tc>
          <w:tcPr>
            <w:tcW w:w="9571" w:type="dxa"/>
            <w:gridSpan w:val="3"/>
          </w:tcPr>
          <w:p w:rsidR="00694D2C" w:rsidRDefault="00694D2C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lastRenderedPageBreak/>
              <w:t>Словесная игра «Угадай по описанию».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 Цель – развивать умения различать признаки предмета, наблюдательность, речь. Ход игры: Ребенку дается описание зайчика, называя его свойства, цвет, величину, расположение на страничке. Ребенку необходимо угадать, о чем или о ком идет речь. Так же можно предложить ребенку описать самому и предоставить возможность угадать предмет педагогу или другому играющему.</w:t>
            </w:r>
          </w:p>
          <w:p w:rsidR="00694D2C" w:rsidRPr="00B1794D" w:rsidRDefault="00694D2C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9764D" w:rsidTr="00D96540">
        <w:trPr>
          <w:trHeight w:val="4494"/>
        </w:trPr>
        <w:tc>
          <w:tcPr>
            <w:tcW w:w="3975" w:type="dxa"/>
            <w:gridSpan w:val="2"/>
          </w:tcPr>
          <w:p w:rsidR="0049764D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127635</wp:posOffset>
                  </wp:positionV>
                  <wp:extent cx="1316990" cy="1958975"/>
                  <wp:effectExtent l="19050" t="0" r="0" b="0"/>
                  <wp:wrapTight wrapText="bothSides">
                    <wp:wrapPolygon edited="0">
                      <wp:start x="-312" y="0"/>
                      <wp:lineTo x="-312" y="21425"/>
                      <wp:lineTo x="21558" y="21425"/>
                      <wp:lineTo x="21558" y="0"/>
                      <wp:lineTo x="-312" y="0"/>
                    </wp:wrapPolygon>
                  </wp:wrapTight>
                  <wp:docPr id="3" name="Рисунок 2" descr="C:\Users\DS-15\Desktop\муниципальный банк 08.2019\12. Семёнова А.А. Дидактическая книга Учимся играя\IMG-20190816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S-15\Desktop\муниципальный банк 08.2019\12. Семёнова А.А. Дидактическая книга Учимся играя\IMG-20190816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1717" t="4444" r="14601" b="8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95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694D2C" w:rsidRDefault="00694D2C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596" w:type="dxa"/>
            <w:tcBorders>
              <w:bottom w:val="single" w:sz="4" w:space="0" w:color="auto"/>
            </w:tcBorders>
          </w:tcPr>
          <w:p w:rsidR="00694D2C" w:rsidRPr="00B1794D" w:rsidRDefault="00694D2C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13"/>
                <w:b/>
                <w:bCs/>
                <w:color w:val="000000"/>
                <w:sz w:val="28"/>
                <w:szCs w:val="28"/>
              </w:rPr>
              <w:t xml:space="preserve">2 страничка 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 Выполнен домик из фетра, с использованием липучек, а так же потайной карман для хранения атрибутов.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На страничке ребенок знакомится 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с 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понятиями </w:t>
            </w:r>
            <w:r>
              <w:rPr>
                <w:rStyle w:val="c2"/>
                <w:color w:val="000000"/>
                <w:sz w:val="28"/>
                <w:szCs w:val="28"/>
              </w:rPr>
              <w:t>«с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верху,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снизу, на, около, в, возле, спереди, сзади</w:t>
            </w:r>
            <w:r>
              <w:rPr>
                <w:rStyle w:val="c2"/>
                <w:color w:val="000000"/>
                <w:sz w:val="28"/>
                <w:szCs w:val="28"/>
              </w:rPr>
              <w:t>»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, учится координировать действия обеих рук. </w:t>
            </w:r>
            <w:proofErr w:type="gramEnd"/>
          </w:p>
          <w:p w:rsidR="0049764D" w:rsidRDefault="00694D2C" w:rsidP="00694D2C">
            <w:pPr>
              <w:pStyle w:val="c5"/>
              <w:shd w:val="clear" w:color="auto" w:fill="FFFFFF"/>
              <w:spacing w:after="0"/>
              <w:ind w:firstLine="709"/>
              <w:jc w:val="both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Упражнение «</w:t>
            </w:r>
            <w:proofErr w:type="gramStart"/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Похож</w:t>
            </w:r>
            <w:proofErr w:type="gramEnd"/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 – не похож».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 Цель – развивать умение в сравнении предметов по форме, цвету, величине, материалу. Ребенку необходимо рассмотреть предметы (солнце, тучки), описать их, сравнить между собой, чем похожи и чем отличаются, какие на ощупь. Используя метод </w:t>
            </w:r>
            <w:r w:rsidRPr="00694D2C">
              <w:rPr>
                <w:rStyle w:val="c2"/>
                <w:color w:val="000000"/>
                <w:sz w:val="28"/>
                <w:szCs w:val="28"/>
              </w:rPr>
              <w:t>наложения определить величину, форму.</w:t>
            </w:r>
          </w:p>
        </w:tc>
      </w:tr>
      <w:tr w:rsidR="00694D2C" w:rsidTr="00694D2C">
        <w:trPr>
          <w:trHeight w:val="6251"/>
        </w:trPr>
        <w:tc>
          <w:tcPr>
            <w:tcW w:w="9571" w:type="dxa"/>
            <w:gridSpan w:val="3"/>
          </w:tcPr>
          <w:p w:rsidR="00694D2C" w:rsidRPr="00B1794D" w:rsidRDefault="00694D2C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Словесная игра «Назови предмет такой же формы».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 Цель - формировать умение видеть в окружающих предметах форму знакомых геометрических фигур. Ход игры: Ребенку предлагается найти предметы в книге, в группе такой же формы как солнышко, тучка.</w:t>
            </w:r>
          </w:p>
          <w:p w:rsidR="00694D2C" w:rsidRPr="00B1794D" w:rsidRDefault="00694D2C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Словесная игра «Когда это бывает?».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 Задачи – закреплять и расширять знания детей о явлениях природы, последовательности сезонов, характерных признаках каждого времени года. Развивать мыслительную деятельность, наблюдательность. Активизировать речь детей. Ход игры: Ребенку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предлагается рассказать в какое время года бывает</w:t>
            </w:r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 такое явление природы как дождь, гроза.</w:t>
            </w:r>
          </w:p>
          <w:p w:rsidR="00694D2C" w:rsidRPr="00B1794D" w:rsidRDefault="00694D2C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Дидактическая игра, направленная на развитие восприятия цвета. 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Цель – упражнять детей в назывании  цвето</w:t>
            </w:r>
            <w:r>
              <w:rPr>
                <w:rStyle w:val="c2"/>
                <w:color w:val="000000"/>
                <w:sz w:val="28"/>
                <w:szCs w:val="28"/>
              </w:rPr>
              <w:t>в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. Развивать мелкую моторику руки. Ход игры: Необходимо назвать цвета. Открывая домик необходимо найти спрятанный предмет, сказать какого он цвета, где расположен (справа, слева или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по середине</w:t>
            </w:r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>). Вариант игры: можно посчитать  предметы, спрятанные в домике, определить их форму, из какого материала сделаны. Вариант игры 2: найти предмет такого же цвета (дети ищут в группе предмет названного цвета).</w:t>
            </w:r>
          </w:p>
        </w:tc>
      </w:tr>
      <w:tr w:rsidR="00A63B3F" w:rsidTr="00D96540">
        <w:trPr>
          <w:trHeight w:val="2824"/>
        </w:trPr>
        <w:tc>
          <w:tcPr>
            <w:tcW w:w="3975" w:type="dxa"/>
            <w:gridSpan w:val="2"/>
          </w:tcPr>
          <w:p w:rsidR="00A63B3F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229235</wp:posOffset>
                  </wp:positionV>
                  <wp:extent cx="1000125" cy="1477010"/>
                  <wp:effectExtent l="19050" t="0" r="9525" b="0"/>
                  <wp:wrapTight wrapText="bothSides">
                    <wp:wrapPolygon edited="0">
                      <wp:start x="-411" y="0"/>
                      <wp:lineTo x="-411" y="21451"/>
                      <wp:lineTo x="21806" y="21451"/>
                      <wp:lineTo x="21806" y="0"/>
                      <wp:lineTo x="-411" y="0"/>
                    </wp:wrapPolygon>
                  </wp:wrapTight>
                  <wp:docPr id="12" name="Рисунок 3" descr="C:\Users\DS-15\Desktop\муниципальный банк 08.2019\12. Семёнова А.А. Дидактическая книга Учимся играя\IMG-20190816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S-15\Desktop\муниципальный банк 08.2019\12. Семёнова А.А. Дидактическая книга Учимся играя\IMG-20190816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48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7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3B3F" w:rsidRPr="00B1794D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5596" w:type="dxa"/>
            <w:tcBorders>
              <w:bottom w:val="nil"/>
            </w:tcBorders>
          </w:tcPr>
          <w:p w:rsidR="00A63B3F" w:rsidRPr="00B1794D" w:rsidRDefault="00A63B3F" w:rsidP="00A63B3F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13"/>
                <w:b/>
                <w:bCs/>
                <w:color w:val="000000"/>
                <w:sz w:val="28"/>
                <w:szCs w:val="28"/>
              </w:rPr>
              <w:t xml:space="preserve">3 страничка 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 Выполнена из  фетра и липучки. Ёлка зелёного цвета составлена из съёмных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треугольников</w:t>
            </w:r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 под которыми расположен прямоугольный ствол. Пирамидка вы</w:t>
            </w:r>
            <w:r>
              <w:rPr>
                <w:rStyle w:val="c2"/>
                <w:color w:val="000000"/>
                <w:sz w:val="28"/>
                <w:szCs w:val="28"/>
              </w:rPr>
              <w:t>полнена из мягкого фетра и синте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пона. В левом углу кустик с ягодами. Домик со съёмными частями и солнышко.</w:t>
            </w:r>
          </w:p>
          <w:p w:rsidR="00A63B3F" w:rsidRPr="00B1794D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A63B3F" w:rsidTr="00D56604">
        <w:tc>
          <w:tcPr>
            <w:tcW w:w="9571" w:type="dxa"/>
            <w:gridSpan w:val="3"/>
          </w:tcPr>
          <w:p w:rsidR="00A63B3F" w:rsidRPr="00B1794D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5"/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Упражнения по математике «Сосчитай ягоды», «Разложи по цвету», «Найти  одинаковые формы».</w:t>
            </w:r>
            <w:r w:rsidRPr="00B1794D">
              <w:rPr>
                <w:rStyle w:val="c15"/>
                <w:color w:val="000000"/>
                <w:sz w:val="28"/>
                <w:szCs w:val="28"/>
              </w:rPr>
              <w:t> Задания на ориентирование по плоскости: прикрепи домик  в правый верхний угол и т.д. </w:t>
            </w:r>
            <w:r w:rsidRPr="00B1794D">
              <w:rPr>
                <w:rStyle w:val="c14"/>
                <w:i/>
                <w:iCs/>
                <w:color w:val="000000"/>
                <w:sz w:val="28"/>
                <w:szCs w:val="28"/>
              </w:rPr>
              <w:t>Упражнение на развитие моторики, координации движений руки и слухового восприятия «Разлепи громко, резко, тихо, медленно».</w:t>
            </w:r>
            <w:r w:rsidRPr="00B1794D">
              <w:rPr>
                <w:rStyle w:val="c15"/>
                <w:color w:val="000000"/>
                <w:sz w:val="28"/>
                <w:szCs w:val="28"/>
              </w:rPr>
              <w:t xml:space="preserve">  </w:t>
            </w:r>
          </w:p>
          <w:p w:rsidR="00A63B3F" w:rsidRPr="00B1794D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15"/>
                <w:color w:val="000000"/>
                <w:sz w:val="28"/>
                <w:szCs w:val="28"/>
              </w:rPr>
              <w:t> </w:t>
            </w: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Игра «</w:t>
            </w:r>
            <w:proofErr w:type="gramStart"/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Геометрические</w:t>
            </w:r>
            <w:proofErr w:type="gramEnd"/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 ёлка».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 Игра предназначена для детей младшего и среднего дошкольного возраста. Цель – развивать мелкую моторику руки, изучение или повторение геометрических фигур. Задачи: учить различать и сравнивать геометрические фигуры; учить ориентироваться на плоскости; воспитывать терпение и усидчивость; воспитывать дружеские взаимоотношения со сверстниками; развивать память, внимание, конструктивное мышление. Ход игры: помочь ёжику собрать ёлочку из одной или двух геометрических фигур. Вариант 1: педагог называет геометрическую фигуру и каждый необходимо прикрепить (вверху, внизу). </w:t>
            </w:r>
          </w:p>
          <w:p w:rsidR="00A63B3F" w:rsidRPr="00B1794D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2"/>
                <w:color w:val="000000"/>
                <w:sz w:val="28"/>
                <w:szCs w:val="28"/>
              </w:rPr>
              <w:t>На такой страничке ребенок сможет освоить такие понятия как «большой», «маленький», «один», «много», «одинаково». Развить тактильные ощущения. Поиграть в «прятки».</w:t>
            </w:r>
          </w:p>
          <w:p w:rsidR="00A63B3F" w:rsidRPr="00B1794D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Шнуровка «Ежик».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 Цель – способствовать развитию крупной и мелкой моторики, инициативность и самостоятельность в разных видах деятельности; различать цвета, формы, названия предметов. Ход игры: педагог предлагает помочь ежику собрать припасы на зиму. Игра проводится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со</w:t>
            </w:r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 взрослым или самостоятельно. Игра предназначена для детей младшего и среднего дошкольного возраста. Эта игра является эффективным упражнением для развития мелкой моторики рук и сенсомоторной координации. Кроме того, она помогает овладеть пространственным ориентированием. Благодаря этой игре у малышей развивается глазомер, совершенствуются творческие способности, формируются навыки усидчивости, произвольного внимания, готовности руки к письму.</w:t>
            </w:r>
          </w:p>
          <w:p w:rsidR="00A63B3F" w:rsidRPr="00B1794D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Игра «</w:t>
            </w:r>
            <w:proofErr w:type="spellStart"/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Мемори</w:t>
            </w:r>
            <w:proofErr w:type="spellEnd"/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» (парные карточки).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 Цель – развивать зрительную память, мышление, внимание, логику. Ход игры: карточки нужно перемешать и положить картинками вниз. Дети по считалке устанавливают очередность хода.  Первый игрок сначала берет одну карточку и переворачивает картинкой вверх, затем вторую также, так чтобы видели все играющие. Если карточки оказались парными, то игрок забирает их себе и делает еще один. Если карточки с разными картинками, то они возвращаются на место и ход переходит следующему игроку. Выигрывает тот, кто набрал 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lastRenderedPageBreak/>
              <w:t>большее количество карточек. Следует обратить внимание детей на то, чтобы они внимательно следили за ходом игры. Ведь очень важно следить за расположением карточек.</w:t>
            </w:r>
          </w:p>
          <w:p w:rsidR="00A63B3F" w:rsidRPr="00B1794D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Игра «Пирамидка».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 Цель – способствовать развитию сенсорного восприятия детей младшего дошкольного возраста. Задачи: способствовать формированию умения разбирать и собирать пирамидку в определенной последовательности, называть цвет, форму, размер; формировать умение сравнивать два предмета, находить один; развивать мелкую моторику рук; воспитывать самостоятельность в игре; развивать конструктивное мышление.</w:t>
            </w:r>
          </w:p>
          <w:p w:rsidR="00A63B3F" w:rsidRPr="00B1794D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Тактильная логопедическая игра «Чудо ягоды».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 Задачи – закреплять произношение звуков (</w:t>
            </w:r>
            <w:proofErr w:type="spellStart"/>
            <w:r w:rsidRPr="00B1794D">
              <w:rPr>
                <w:rStyle w:val="c2"/>
                <w:color w:val="000000"/>
                <w:sz w:val="28"/>
                <w:szCs w:val="28"/>
              </w:rPr>
              <w:t>ш</w:t>
            </w:r>
            <w:proofErr w:type="spell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), (л) во фразе, развивать тактильные ощущения пальцев рук, активизировать речь детей. Ход игры: детям предлагается по описанию найти предмет.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Дети, соревнуясь в поисках предметов и называя их, проговаривают фразу по предложенному образцу (например:</w:t>
            </w:r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 «Я наше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л(</w:t>
            </w:r>
            <w:proofErr w:type="spellStart"/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>ла</w:t>
            </w:r>
            <w:proofErr w:type="spell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) ягоду и т д.).  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Вариант игры:  переместить треугольники  с левой стороны странички к правой (все сразу или по одному предмету).</w:t>
            </w:r>
            <w:proofErr w:type="gramEnd"/>
          </w:p>
          <w:p w:rsidR="00A63B3F" w:rsidRPr="00B1794D" w:rsidRDefault="00A63B3F" w:rsidP="00694D2C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Игра «На земле и в воздухе».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 Цель – развитие пространственной ориентации, слуха, внимания, воображение, активизировать речь. Ход игры: Ребенку предлагается пройти  или пролететь вправо, влево. Даются словесные указания доплыть до пальмы: ребенок проговаривает действия (какой рукой выполняет действие, куда двигается, что встречается на пути и т.д.). Вариант: Ребенку предлагается придумать путешествие на корабле (самолете), используя личный опыт (в семье, из книг) и воображение.</w:t>
            </w:r>
          </w:p>
          <w:p w:rsidR="00A63B3F" w:rsidRDefault="00A63B3F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A63B3F" w:rsidTr="00D96540">
        <w:tc>
          <w:tcPr>
            <w:tcW w:w="2986" w:type="dxa"/>
          </w:tcPr>
          <w:p w:rsidR="00D96540" w:rsidRDefault="00D96540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-116840</wp:posOffset>
                  </wp:positionH>
                  <wp:positionV relativeFrom="paragraph">
                    <wp:posOffset>1773555</wp:posOffset>
                  </wp:positionV>
                  <wp:extent cx="1616075" cy="1215390"/>
                  <wp:effectExtent l="19050" t="0" r="3175" b="0"/>
                  <wp:wrapTight wrapText="bothSides">
                    <wp:wrapPolygon edited="0">
                      <wp:start x="-255" y="0"/>
                      <wp:lineTo x="-255" y="21329"/>
                      <wp:lineTo x="21642" y="21329"/>
                      <wp:lineTo x="21642" y="0"/>
                      <wp:lineTo x="-255" y="0"/>
                    </wp:wrapPolygon>
                  </wp:wrapTight>
                  <wp:docPr id="16" name="Рисунок 16" descr="C:\Users\DS-15\AppData\Local\Microsoft\Windows\Temporary Internet Files\Content.Word\IMG-20190816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S-15\AppData\Local\Microsoft\Windows\Temporary Internet Files\Content.Word\IMG-20190816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215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i/>
                <w:i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95250</wp:posOffset>
                  </wp:positionV>
                  <wp:extent cx="975360" cy="1477010"/>
                  <wp:effectExtent l="19050" t="0" r="0" b="0"/>
                  <wp:wrapTight wrapText="bothSides">
                    <wp:wrapPolygon edited="0">
                      <wp:start x="-422" y="0"/>
                      <wp:lineTo x="-422" y="21451"/>
                      <wp:lineTo x="21516" y="21451"/>
                      <wp:lineTo x="21516" y="0"/>
                      <wp:lineTo x="-422" y="0"/>
                    </wp:wrapPolygon>
                  </wp:wrapTight>
                  <wp:docPr id="13" name="Рисунок 3" descr="C:\Users\DS-15\Desktop\муниципальный банк 08.2019\12. Семёнова А.А. Дидактическая книга Учимся играя\IMG-20190816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S-15\Desktop\муниципальный банк 08.2019\12. Семёнова А.А. Дидактическая книга Учимся играя\IMG-20190816-WA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47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6540" w:rsidRDefault="00D96540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D96540" w:rsidRDefault="00D96540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D96540" w:rsidRDefault="00D96540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D96540" w:rsidRDefault="00D96540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D96540" w:rsidRDefault="00D96540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D96540" w:rsidRDefault="00D96540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D96540" w:rsidRDefault="00D96540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:rsidR="00A63B3F" w:rsidRDefault="00A63B3F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585" w:type="dxa"/>
            <w:gridSpan w:val="2"/>
          </w:tcPr>
          <w:p w:rsidR="00875A00" w:rsidRPr="00B1794D" w:rsidRDefault="00875A00" w:rsidP="00875A0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13"/>
                <w:b/>
                <w:bCs/>
                <w:color w:val="000000"/>
                <w:sz w:val="28"/>
                <w:szCs w:val="28"/>
              </w:rPr>
              <w:t>4 страничка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 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Дерево</w:t>
            </w:r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 пришитое к жёсткому фетру, и съёмными фруктами, передвижной серединой.</w:t>
            </w:r>
          </w:p>
          <w:p w:rsidR="00875A00" w:rsidRDefault="00875A00" w:rsidP="00875A0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0"/>
                <w:iCs/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Словесная игра «Фрукты» </w:t>
            </w:r>
            <w:r w:rsidRPr="00B1794D">
              <w:rPr>
                <w:rStyle w:val="c0"/>
                <w:iCs/>
                <w:color w:val="000000"/>
                <w:sz w:val="28"/>
                <w:szCs w:val="28"/>
              </w:rPr>
              <w:t xml:space="preserve">Ход игры предложить </w:t>
            </w:r>
            <w:proofErr w:type="gramStart"/>
            <w:r w:rsidRPr="00B1794D">
              <w:rPr>
                <w:rStyle w:val="c0"/>
                <w:iCs/>
                <w:color w:val="000000"/>
                <w:sz w:val="28"/>
                <w:szCs w:val="28"/>
              </w:rPr>
              <w:t>посчитать</w:t>
            </w:r>
            <w:proofErr w:type="gramEnd"/>
            <w:r w:rsidRPr="00B1794D">
              <w:rPr>
                <w:rStyle w:val="c0"/>
                <w:iCs/>
                <w:color w:val="000000"/>
                <w:sz w:val="28"/>
                <w:szCs w:val="28"/>
              </w:rPr>
              <w:t xml:space="preserve"> сколько фруктов на веточках. Цель:</w:t>
            </w:r>
            <w:r>
              <w:rPr>
                <w:rStyle w:val="c0"/>
                <w:iCs/>
                <w:color w:val="000000"/>
                <w:sz w:val="28"/>
                <w:szCs w:val="28"/>
              </w:rPr>
              <w:t xml:space="preserve"> </w:t>
            </w:r>
            <w:r w:rsidRPr="00B1794D">
              <w:rPr>
                <w:rStyle w:val="c0"/>
                <w:iCs/>
                <w:color w:val="000000"/>
                <w:sz w:val="28"/>
                <w:szCs w:val="28"/>
              </w:rPr>
              <w:t>Развивает внимание мышление зрительное восприятие.</w:t>
            </w:r>
          </w:p>
          <w:p w:rsidR="00A63B3F" w:rsidRDefault="00D96540" w:rsidP="00D9654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Игра на развитие цветового восприятия «Деревце». 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Цель – учить детей из двух трёх цветов выделять по два оттенка одного цвета (темный, светлый), подбирать их по слову, обозначающему цвет. Ход игры: Воспитатель называет какой-нибудь цвет и те из детей у кого есть игрушка такого цвета, вешает ее на елочку (на крючок).</w:t>
            </w:r>
          </w:p>
        </w:tc>
      </w:tr>
      <w:tr w:rsidR="00875A00" w:rsidTr="004743FE">
        <w:tc>
          <w:tcPr>
            <w:tcW w:w="9571" w:type="dxa"/>
            <w:gridSpan w:val="3"/>
          </w:tcPr>
          <w:p w:rsidR="00875A00" w:rsidRDefault="00875A00" w:rsidP="00875A0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Тактильная игра «Яблонька» 2 вариант.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 Цель – продолжать развивать умение ориентироваться на плоскости, мелкую моторику руки.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Ход игры – педагог предлагает украсить дерево плодами, повесив их справа – налево, слева – направо, вверху, внизу, посередине.  </w:t>
            </w:r>
            <w:proofErr w:type="gramEnd"/>
          </w:p>
          <w:p w:rsidR="00D96540" w:rsidRPr="00B1794D" w:rsidRDefault="00D96540" w:rsidP="00875A0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875A00" w:rsidRPr="00B1794D" w:rsidRDefault="00875A00" w:rsidP="00875A0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lastRenderedPageBreak/>
              <w:t>Словесная игра «Узнай животного по описанию».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 Цель: совершенствовать знания детей о лесных животных; развивать внимательность, память, мышление. Ход игры: педагог предлагает детям найти то животное, которое он опишет. Воспитатель. Это животное имеет голову, ушки, острые зубы, туловище, ноги, пушистый хвост. Она ходит тихо и любит охотиться на зайцев. Ребенок ищет животное, которое спряталось «под деревом». Затем рассказывает, что еще умеет делать это животное, его повадки, что любит.</w:t>
            </w:r>
          </w:p>
          <w:p w:rsidR="00875A00" w:rsidRPr="00B1794D" w:rsidRDefault="00875A00" w:rsidP="00875A0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Игра «Что изменилось» </w:t>
            </w:r>
            <w:r w:rsidRPr="00B1794D">
              <w:rPr>
                <w:rStyle w:val="c0"/>
                <w:iCs/>
                <w:color w:val="000000"/>
                <w:sz w:val="28"/>
                <w:szCs w:val="28"/>
              </w:rPr>
              <w:t>Цель:</w:t>
            </w: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1794D">
              <w:rPr>
                <w:rStyle w:val="c0"/>
                <w:iCs/>
                <w:color w:val="000000"/>
                <w:sz w:val="28"/>
                <w:szCs w:val="28"/>
              </w:rPr>
              <w:t>Развивать внимание мышление зрительную память. Ход игры прикрепить на дерево несколько плодов дать внимательно изучить</w:t>
            </w:r>
            <w:r>
              <w:rPr>
                <w:rStyle w:val="c0"/>
                <w:iCs/>
                <w:color w:val="000000"/>
                <w:sz w:val="28"/>
                <w:szCs w:val="28"/>
              </w:rPr>
              <w:t>, а за</w:t>
            </w:r>
            <w:r w:rsidRPr="00B1794D">
              <w:rPr>
                <w:rStyle w:val="c0"/>
                <w:iCs/>
                <w:color w:val="000000"/>
                <w:sz w:val="28"/>
                <w:szCs w:val="28"/>
              </w:rPr>
              <w:t>тем предложить закрыть глаза и что ни будь убрать. Дети открывают глаза и отвечают чего не достают либо что добавилось.</w:t>
            </w:r>
          </w:p>
          <w:p w:rsidR="00875A00" w:rsidRPr="00B1794D" w:rsidRDefault="00875A00" w:rsidP="00875A0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Математическая игра «Гусеницы».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 Цель – развивать умение сравнивать предметы по длине, способом наложения и приложения; активизировать в речи слова «длинный», «короткий», «средний»; упражнять в счете до 10. Ход игры: педагог рассказывает ребенку: «На дереве живут гусеницы, которые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любят</w:t>
            </w:r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 есть листья. Гусеницы нашли большое яблоко и устроили соревнование, кто из них быстрее съест его. А как узнать какая из гусениц быстрее, проворнее? Как можно это узнать?». Ребенок выполняет задание, комментируя свои действия.</w:t>
            </w:r>
          </w:p>
          <w:p w:rsidR="00875A00" w:rsidRDefault="00875A00" w:rsidP="00D9654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Игра «Прятки».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 Цель – способствовать поддержанию интереса к игре, умение находить предметы, развивать сообразительность, развивать мелкую моторику пальцев рук. Задачи: закрепляем счет, названия цветов. Ход игры: педагог предлагает найти что (кто) спрятано за ёлкой  (за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кустиком).</w:t>
            </w:r>
          </w:p>
          <w:p w:rsidR="00D96540" w:rsidRDefault="00D96540" w:rsidP="00D9654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D96540" w:rsidTr="00D96540">
        <w:tc>
          <w:tcPr>
            <w:tcW w:w="2986" w:type="dxa"/>
          </w:tcPr>
          <w:p w:rsidR="00D96540" w:rsidRDefault="00D96540" w:rsidP="00B1794D">
            <w:pPr>
              <w:pStyle w:val="c20"/>
              <w:spacing w:before="0" w:beforeAutospacing="0" w:after="0" w:afterAutospacing="0"/>
              <w:jc w:val="center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-1270</wp:posOffset>
                  </wp:positionV>
                  <wp:extent cx="1739265" cy="2318385"/>
                  <wp:effectExtent l="19050" t="0" r="0" b="0"/>
                  <wp:wrapTight wrapText="bothSides">
                    <wp:wrapPolygon edited="0">
                      <wp:start x="-237" y="0"/>
                      <wp:lineTo x="-237" y="21476"/>
                      <wp:lineTo x="21529" y="21476"/>
                      <wp:lineTo x="21529" y="0"/>
                      <wp:lineTo x="-237" y="0"/>
                    </wp:wrapPolygon>
                  </wp:wrapTight>
                  <wp:docPr id="17" name="Рисунок 19" descr="C:\Users\DS-15\Desktop\муниципальный банк 08.2019\12. Семёнова А.А. Дидактическая книга Учимся играя\IMG-20190816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DS-15\Desktop\муниципальный банк 08.2019\12. Семёнова А.А. Дидактическая книга Учимся играя\IMG-20190816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2318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85" w:type="dxa"/>
            <w:gridSpan w:val="2"/>
          </w:tcPr>
          <w:p w:rsidR="00D96540" w:rsidRPr="00B1794D" w:rsidRDefault="00D96540" w:rsidP="00D9654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13"/>
                <w:b/>
                <w:bCs/>
                <w:color w:val="000000"/>
                <w:sz w:val="28"/>
                <w:szCs w:val="28"/>
              </w:rPr>
              <w:t>Оборотная сторона обложки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 xml:space="preserve"> имеет большой карман. Ребенок </w:t>
            </w:r>
            <w:proofErr w:type="gramStart"/>
            <w:r w:rsidRPr="00B1794D">
              <w:rPr>
                <w:rStyle w:val="c2"/>
                <w:color w:val="000000"/>
                <w:sz w:val="28"/>
                <w:szCs w:val="28"/>
              </w:rPr>
              <w:t>уч</w:t>
            </w:r>
            <w:r>
              <w:rPr>
                <w:rStyle w:val="c2"/>
                <w:color w:val="000000"/>
                <w:sz w:val="28"/>
                <w:szCs w:val="28"/>
              </w:rPr>
              <w:t>ится координировать движения обе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их рук застегивая</w:t>
            </w:r>
            <w:proofErr w:type="gramEnd"/>
            <w:r w:rsidRPr="00B1794D">
              <w:rPr>
                <w:rStyle w:val="c2"/>
                <w:color w:val="000000"/>
                <w:sz w:val="28"/>
                <w:szCs w:val="28"/>
              </w:rPr>
              <w:t xml:space="preserve"> карман. В нем хранится чудесный мешочек в цвет книги и дополнительные игровые детали (персонажи).</w:t>
            </w:r>
          </w:p>
          <w:p w:rsidR="00D96540" w:rsidRPr="00B1794D" w:rsidRDefault="00D96540" w:rsidP="00D9654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1794D">
              <w:rPr>
                <w:rStyle w:val="c0"/>
                <w:i/>
                <w:iCs/>
                <w:color w:val="000000"/>
                <w:sz w:val="28"/>
                <w:szCs w:val="28"/>
              </w:rPr>
              <w:t>Игра с чудесным мешочком «Пощупай и угадай». 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Цель - развивать тактильные ощущения и наблюдательность детей. Ход игры: Ощупывая последовательно фигурки, спрятанные в мешочке, дети определяют, что это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B1794D">
              <w:rPr>
                <w:rStyle w:val="c2"/>
                <w:color w:val="000000"/>
                <w:sz w:val="28"/>
                <w:szCs w:val="28"/>
              </w:rPr>
              <w:t>за предмет. Содержимое мешочка можно менять и использовать как сюрпризный момент к непосредственно образовательной деятельности.</w:t>
            </w:r>
          </w:p>
          <w:p w:rsidR="00D96540" w:rsidRDefault="00D96540" w:rsidP="00D96540">
            <w:pPr>
              <w:pStyle w:val="c5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c14"/>
                <w:b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94D2C" w:rsidRDefault="00694D2C" w:rsidP="00B1794D">
      <w:pPr>
        <w:pStyle w:val="c20"/>
        <w:shd w:val="clear" w:color="auto" w:fill="FFFFFF"/>
        <w:spacing w:before="0" w:beforeAutospacing="0" w:after="0" w:afterAutospacing="0"/>
        <w:ind w:firstLine="709"/>
        <w:jc w:val="center"/>
        <w:rPr>
          <w:rStyle w:val="c14"/>
          <w:b/>
          <w:bCs/>
          <w:i/>
          <w:iCs/>
          <w:color w:val="000000"/>
          <w:sz w:val="28"/>
          <w:szCs w:val="28"/>
        </w:rPr>
      </w:pPr>
    </w:p>
    <w:p w:rsidR="00D96540" w:rsidRDefault="00D96540" w:rsidP="00B1794D">
      <w:pPr>
        <w:pStyle w:val="c20"/>
        <w:shd w:val="clear" w:color="auto" w:fill="FFFFFF"/>
        <w:spacing w:before="0" w:beforeAutospacing="0" w:after="0" w:afterAutospacing="0"/>
        <w:ind w:firstLine="709"/>
        <w:jc w:val="center"/>
        <w:rPr>
          <w:rStyle w:val="c14"/>
          <w:b/>
          <w:bCs/>
          <w:i/>
          <w:iCs/>
          <w:color w:val="000000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B1794D" w:rsidRDefault="00B1794D" w:rsidP="00B1794D">
      <w:pPr>
        <w:pStyle w:val="a3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Семенова Анна Андреевна</w:t>
      </w:r>
    </w:p>
    <w:p w:rsidR="00306D65" w:rsidRPr="00B1794D" w:rsidRDefault="00306D65" w:rsidP="00B1794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E3723" w:rsidRDefault="00B1794D" w:rsidP="00B1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 используемых источников</w:t>
      </w:r>
    </w:p>
    <w:p w:rsidR="00D845C3" w:rsidRDefault="00D845C3" w:rsidP="00B1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5E0" w:rsidRPr="00A228B7" w:rsidRDefault="00A228B7" w:rsidP="00A228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Годовикова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Д.Б. Форма общения </w:t>
      </w:r>
      <w:proofErr w:type="gram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как фактор развития познавательной активности </w:t>
      </w: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ребёнка-дошкольников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[Текст]/Д.Б. </w:t>
      </w: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Годовикова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 Общение и развитие психики. - М.: АПН СССР, 1986. - С. 96 - 106.</w:t>
      </w:r>
    </w:p>
    <w:p w:rsidR="00A228B7" w:rsidRPr="00A228B7" w:rsidRDefault="00A228B7" w:rsidP="00A228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Гризик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Методологические основы познавательного развития детей [Текст] /Т. </w:t>
      </w: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Гризик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 Дошкольное воспитание.- 2008.- № 10. - С.22.</w:t>
      </w:r>
    </w:p>
    <w:p w:rsidR="00A228B7" w:rsidRPr="00A228B7" w:rsidRDefault="00A228B7" w:rsidP="00A228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Елкина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Н.В. 1000 загадок [Текст] / Н.В. </w:t>
      </w: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Еликина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Т.И. </w:t>
      </w: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Тарабарина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- Ярославль, 1997.- 213 </w:t>
      </w:r>
      <w:proofErr w:type="gram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228B7" w:rsidRPr="00A228B7" w:rsidRDefault="00A228B7" w:rsidP="00A228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Лисина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М.И. Развитие познавательной активности детей в ходе общения </w:t>
      </w:r>
      <w:proofErr w:type="gram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взрослыми и сверстниками [Текст]/ М.И. </w:t>
      </w: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Лисина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// Вопросы психологии, 1982.- № 4.- С.18-35</w:t>
      </w:r>
    </w:p>
    <w:p w:rsidR="00A228B7" w:rsidRPr="00A228B7" w:rsidRDefault="00A228B7" w:rsidP="00A228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познавательных способностей в процессе дошкольного воспитания</w:t>
      </w:r>
      <w:proofErr w:type="gram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П</w:t>
      </w:r>
      <w:proofErr w:type="gram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ред. </w:t>
      </w: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Венгера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Л.А. - </w:t>
      </w:r>
      <w:proofErr w:type="spell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М.:Просвещение</w:t>
      </w:r>
      <w:proofErr w:type="spell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1986.- С.68.</w:t>
      </w:r>
    </w:p>
    <w:p w:rsidR="00A228B7" w:rsidRPr="00A228B7" w:rsidRDefault="00A228B7" w:rsidP="00A228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Фролов А.А. Развитие познавательной активности у дошкольников [Текст] / А.А. Фролов.- М.: Педагогика, 1984. - Т. 4. - 400 с.</w:t>
      </w:r>
    </w:p>
    <w:p w:rsidR="00A228B7" w:rsidRPr="00A228B7" w:rsidRDefault="00A228B7" w:rsidP="00A228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Щукина Г.И. Проблема познавательных интересов в педагогике [Текст] / Г.И. Щукина. - М.: Просвещение, 1971.- 234 </w:t>
      </w:r>
      <w:proofErr w:type="gramStart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A22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A228B7" w:rsidRPr="00A228B7" w:rsidSect="007A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E4DFA"/>
    <w:multiLevelType w:val="hybridMultilevel"/>
    <w:tmpl w:val="5A8E5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E859A5"/>
    <w:rsid w:val="000E3723"/>
    <w:rsid w:val="00112934"/>
    <w:rsid w:val="001A69A8"/>
    <w:rsid w:val="00294C81"/>
    <w:rsid w:val="00306D65"/>
    <w:rsid w:val="0033374E"/>
    <w:rsid w:val="00346622"/>
    <w:rsid w:val="004327E8"/>
    <w:rsid w:val="0049764D"/>
    <w:rsid w:val="00546185"/>
    <w:rsid w:val="005E791B"/>
    <w:rsid w:val="00641300"/>
    <w:rsid w:val="00694D2C"/>
    <w:rsid w:val="006B6360"/>
    <w:rsid w:val="0077176A"/>
    <w:rsid w:val="007A0A04"/>
    <w:rsid w:val="007A20DE"/>
    <w:rsid w:val="007B7029"/>
    <w:rsid w:val="00872985"/>
    <w:rsid w:val="00875A00"/>
    <w:rsid w:val="008D1742"/>
    <w:rsid w:val="008E75CD"/>
    <w:rsid w:val="009A51D1"/>
    <w:rsid w:val="009D7BDB"/>
    <w:rsid w:val="00A228B7"/>
    <w:rsid w:val="00A33258"/>
    <w:rsid w:val="00A63B3F"/>
    <w:rsid w:val="00B1794D"/>
    <w:rsid w:val="00B31F0D"/>
    <w:rsid w:val="00B63989"/>
    <w:rsid w:val="00BA15E0"/>
    <w:rsid w:val="00BB2EB0"/>
    <w:rsid w:val="00BC27ED"/>
    <w:rsid w:val="00C8316F"/>
    <w:rsid w:val="00C90AC5"/>
    <w:rsid w:val="00D845C3"/>
    <w:rsid w:val="00D96540"/>
    <w:rsid w:val="00DB3615"/>
    <w:rsid w:val="00E10A04"/>
    <w:rsid w:val="00E8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E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E3723"/>
  </w:style>
  <w:style w:type="character" w:customStyle="1" w:styleId="c16">
    <w:name w:val="c16"/>
    <w:basedOn w:val="a0"/>
    <w:rsid w:val="000E3723"/>
  </w:style>
  <w:style w:type="character" w:customStyle="1" w:styleId="c3">
    <w:name w:val="c3"/>
    <w:basedOn w:val="a0"/>
    <w:rsid w:val="000E3723"/>
  </w:style>
  <w:style w:type="character" w:customStyle="1" w:styleId="c8">
    <w:name w:val="c8"/>
    <w:basedOn w:val="a0"/>
    <w:rsid w:val="000E3723"/>
  </w:style>
  <w:style w:type="character" w:customStyle="1" w:styleId="c2">
    <w:name w:val="c2"/>
    <w:basedOn w:val="a0"/>
    <w:rsid w:val="000E3723"/>
  </w:style>
  <w:style w:type="character" w:customStyle="1" w:styleId="c13">
    <w:name w:val="c13"/>
    <w:basedOn w:val="a0"/>
    <w:rsid w:val="00306D65"/>
  </w:style>
  <w:style w:type="paragraph" w:customStyle="1" w:styleId="c20">
    <w:name w:val="c20"/>
    <w:basedOn w:val="a"/>
    <w:rsid w:val="0030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06D65"/>
  </w:style>
  <w:style w:type="character" w:customStyle="1" w:styleId="c12">
    <w:name w:val="c12"/>
    <w:basedOn w:val="a0"/>
    <w:rsid w:val="00306D65"/>
  </w:style>
  <w:style w:type="character" w:customStyle="1" w:styleId="c0">
    <w:name w:val="c0"/>
    <w:basedOn w:val="a0"/>
    <w:rsid w:val="00306D65"/>
  </w:style>
  <w:style w:type="paragraph" w:customStyle="1" w:styleId="c10">
    <w:name w:val="c10"/>
    <w:basedOn w:val="a"/>
    <w:rsid w:val="0030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0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1794D"/>
    <w:pPr>
      <w:spacing w:after="0" w:line="240" w:lineRule="auto"/>
    </w:pPr>
  </w:style>
  <w:style w:type="paragraph" w:customStyle="1" w:styleId="Default">
    <w:name w:val="Default"/>
    <w:rsid w:val="00BA1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228B7"/>
    <w:pPr>
      <w:ind w:left="720"/>
      <w:contextualSpacing/>
    </w:pPr>
  </w:style>
  <w:style w:type="table" w:styleId="a5">
    <w:name w:val="Table Grid"/>
    <w:basedOn w:val="a1"/>
    <w:uiPriority w:val="59"/>
    <w:rsid w:val="00333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C44CB-98CC-411B-A1F0-99989E6F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DS-15</cp:lastModifiedBy>
  <cp:revision>15</cp:revision>
  <dcterms:created xsi:type="dcterms:W3CDTF">2018-11-16T09:23:00Z</dcterms:created>
  <dcterms:modified xsi:type="dcterms:W3CDTF">2019-08-20T08:04:00Z</dcterms:modified>
</cp:coreProperties>
</file>