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СОВЕТ ПРИ ПРАВИТЕЛЬСТВЕ РОССИЙСКОЙ ФЕДЕРАЦИИ ПО ВОПРОСАМ ПОПЕЧИТЕЛЬСТВА В СОЦИАЛЬНОЙ СФЕРЕ</w:t>
      </w:r>
    </w:p>
    <w:p w14:paraId="00000002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>БЛАГОТВОРИТЕЛЬНЫЙ ФОНД «ИСКУССТВО, НАУКА И СПОРТ»</w:t>
      </w:r>
    </w:p>
    <w:p w14:paraId="00000004" w14:textId="77777777" w:rsidR="00923DC7" w:rsidRPr="0015247F" w:rsidRDefault="00923DC7" w:rsidP="00152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0000006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sz w:val="28"/>
          <w:szCs w:val="28"/>
        </w:rPr>
        <w:t>о Всероссийском конкурсе литературных работ людей с нарушением зрения, посвященного Году</w:t>
      </w: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культурного наследия народов России</w:t>
      </w:r>
    </w:p>
    <w:p w14:paraId="00000007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5752FE1A" w:rsidR="00923DC7" w:rsidRPr="0015247F" w:rsidRDefault="0015247F" w:rsidP="001524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0000000A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задачи, организацию и порядок проведения Конкурса литературных работ (далее – Конкурс). Конкурс является площадкой для развития личностного и творческого потенциала людей с нарушением зрения и ориентирован на их социоку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льтурную реабилитацию, расширение возможностей для творческой реализации, а также оказания помощи нуждающимся людям с нарушениями зрения в специальных технических средствах, в том числе необходимых для трудоустройства, саморазвития и получения качественног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среднего или высшего профессионального образования. </w:t>
      </w:r>
    </w:p>
    <w:p w14:paraId="0000000B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посвящен Году культурного наследия народов России.</w:t>
      </w:r>
    </w:p>
    <w:p w14:paraId="0000000C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Конкурса будет способствовать приобщению 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традициям и культуре народов, населяющих территорию России, развитию и популяризац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ии многогранной и многонациональной культуры российского народа.</w:t>
      </w:r>
    </w:p>
    <w:p w14:paraId="0000000D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Организаторы Конкурса - </w:t>
      </w:r>
      <w:r w:rsidRPr="0015247F"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Совет при Правительстве Российской Федерации по вопросам попечительства в социальной сфере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 (далее – «Совет»)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, Министерство труда и социальной защиты РФ (далее – «Минис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терство») Благотворительный фонд «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Искусство, наука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спорт» в рамках программы поддержки людей с нарушением зрения «Особый взгляд» (далее – Фонд), вместе именуемые – «Организаторы».</w:t>
      </w:r>
    </w:p>
    <w:p w14:paraId="0000000E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Организационно-творческое сопровождение конкурса осуществляет Ресурсный уч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ебно-методический центр по обучению инвалидов и лиц с ОВЗ ФГБОУ ВО «Российская государственная специализированная академия искусств». </w:t>
      </w:r>
    </w:p>
    <w:p w14:paraId="0000000F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Экспертно-методическое сопровождение Конкурса осуществляет Ресурсный учебно-методический центр по обучению инвалидов и ли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ц с ОВЗ ФГБОУ ВО «Московский государственный психолого-педагогический университет».</w:t>
      </w:r>
    </w:p>
    <w:p w14:paraId="00000010" w14:textId="77777777" w:rsidR="00923DC7" w:rsidRPr="0015247F" w:rsidRDefault="0015247F" w:rsidP="0015247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Творческие работы на Конкурс могут быть представлены в любой форме литературного жанра по теме конкурса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(эссе, сочинение, эпос, скетч, рассказ, новелла, пьеса, повесть, оче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рк)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11" w14:textId="77777777" w:rsidR="00923DC7" w:rsidRPr="0015247F" w:rsidRDefault="0015247F" w:rsidP="00152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>1.9. Произведения религиозной и политической тематики для участия в Конкурсе не принимаются.</w:t>
      </w:r>
    </w:p>
    <w:p w14:paraId="00000012" w14:textId="77777777" w:rsidR="00923DC7" w:rsidRPr="0015247F" w:rsidRDefault="0015247F" w:rsidP="00152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1.10. Произведения, указанные в Заявке, не должны противоречить действующему законодательству Российской Федерации. Произведения, в содержании которых присутствуют мотивы экстремизма, насилия, жестокости, разжигания расовой, национальной, классовой и иной 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исключительности или нетерпимости, информация, которая может причинить вред здоровью, для участия в Конкурсе не принимаются.</w:t>
      </w:r>
    </w:p>
    <w:p w14:paraId="00000013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1.11. Победители Конкурса проектов будет награждены </w:t>
      </w:r>
      <w:proofErr w:type="spell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Брайлевскими</w:t>
      </w:r>
      <w:proofErr w:type="spell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дисплеями, предоставленными Фондом.</w:t>
      </w:r>
    </w:p>
    <w:p w14:paraId="00000014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1.12. Рабочий язык Конкурса - русский язык. </w:t>
      </w:r>
    </w:p>
    <w:p w14:paraId="00000015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1.13. Подробная информация о Конкурсе размещается на Портале программы «Особый взгляд»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6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1.14. Информация о кон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курсе публикуется в социальных сетях организаторов и партнеров Конкурса проектов, СМИ. </w:t>
      </w:r>
    </w:p>
    <w:p w14:paraId="00000018" w14:textId="77777777" w:rsidR="00923DC7" w:rsidRPr="0015247F" w:rsidRDefault="00923DC7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2ADFC5" w14:textId="6F9D641B" w:rsidR="0015247F" w:rsidRPr="0015247F" w:rsidRDefault="0015247F" w:rsidP="001524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Конкурса</w:t>
      </w:r>
    </w:p>
    <w:p w14:paraId="0000001A" w14:textId="77777777" w:rsidR="00923DC7" w:rsidRPr="0015247F" w:rsidRDefault="0015247F" w:rsidP="00152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2.1. Конкурс проводится с целью расширения возможностей творческой самореализации людей с нарушением зрения, продвижению их историй успеха;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поиск и поощрение авторов, способных создавать литературно-художественные произведения высокого качества, а впоследс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твии – внести существенный вклад в развитие российской и мировой художественной литературы; 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содействие в обеспечении специальными техническими средствами, позволяющими получать качественное профессиональное образование.</w:t>
      </w:r>
    </w:p>
    <w:p w14:paraId="0000001B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Задачи Конкурса творческих прое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ктов:</w:t>
      </w:r>
    </w:p>
    <w:p w14:paraId="0000001C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нуждающимся незрячим и слабовидящим в обеспечении специальными техническими средствами, необходимыми для трудоустройства и получения качественного среднего и/или высшего профессионального образования;</w:t>
      </w:r>
    </w:p>
    <w:p w14:paraId="0000001D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нуждающимся незрячим и слабовидящим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обеспечении специальными техническими средствами, необходимыми для людей творческих профессий;</w:t>
      </w:r>
    </w:p>
    <w:p w14:paraId="0000001E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людей с нарушениями зрения, в том числе молодежи к традициям и культуре народов, населяющих территорию России; </w:t>
      </w:r>
    </w:p>
    <w:p w14:paraId="0000001F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национальной культуры;</w:t>
      </w:r>
    </w:p>
    <w:p w14:paraId="00000020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поп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уляризации многогранной и многонациональной культуры российского народа;</w:t>
      </w:r>
    </w:p>
    <w:p w14:paraId="00000021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творческих возможностей лиц с ограниченными возможностями здоровья.</w:t>
      </w:r>
    </w:p>
    <w:p w14:paraId="00000023" w14:textId="77777777" w:rsidR="00923DC7" w:rsidRPr="0015247F" w:rsidRDefault="00923DC7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D0BE9" w14:textId="423CC41D" w:rsidR="0015247F" w:rsidRPr="0015247F" w:rsidRDefault="0015247F" w:rsidP="001524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Оргкомитет и Экспертный совет</w:t>
      </w:r>
    </w:p>
    <w:p w14:paraId="00000025" w14:textId="77777777" w:rsidR="00923DC7" w:rsidRPr="0015247F" w:rsidRDefault="0015247F" w:rsidP="00152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>3.1. В Конкурсе могут принять участие лица с инвалидностью по зрению в возрасте от 18 лет и старше, проживающие и зарегистрированные на территории Российской Федерации, желающие проявить свои литературные способности.</w:t>
      </w:r>
    </w:p>
    <w:p w14:paraId="00000026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3.2. Для проведения экспертизы материалов, поступивших на Конкурс, определения расширенного списка победителей привлекаются высококвалифицированные специалисты, которые проводят экспертизу конкурсных работ, формируя Экспертной совет конкурса. Экспертный со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вет отбирает лучшие работы и определяет шорт-лист финалистов для передачи его в Жюри конкурса.</w:t>
      </w:r>
    </w:p>
    <w:p w14:paraId="00000027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3.3. В состав Экспертного совета могут входить специалисты по вопросам обучения лиц с инвалидностью, общественные и государственные деятели, представители творче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профессий, креативных индустрий и СМИ. </w:t>
      </w:r>
    </w:p>
    <w:p w14:paraId="00000028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3.4. Состав Экспертного совета формируется Ресурсным учебно-методическим центром по обучению инвалидов и лиц с ОВЗ ФГБОУ ВО «Российская государственная специализированная академия искусств» самостоятельно.</w:t>
      </w:r>
    </w:p>
    <w:p w14:paraId="00000029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3.4.1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Эксперты Конкурса: </w:t>
      </w:r>
    </w:p>
    <w:p w14:paraId="0000002A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определяют соответствие конкурсных материалов требованиям Конкурса; </w:t>
      </w:r>
    </w:p>
    <w:p w14:paraId="0000002B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соответствие конкурсной работы участника целям и задачам Конкурса, а также выбранной номинации;</w:t>
      </w:r>
    </w:p>
    <w:p w14:paraId="0000002C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 конкурсную работу в соответствии с критериями.</w:t>
      </w:r>
    </w:p>
    <w:p w14:paraId="0000002D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3.4.2. Экспертный совет:</w:t>
      </w:r>
    </w:p>
    <w:p w14:paraId="0000002E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рейтинг конкурсных работ;</w:t>
      </w:r>
    </w:p>
    <w:p w14:paraId="0000002F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и выносит на утвержде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Жюри шорт-лист (список) победителей Конкурса; </w:t>
      </w:r>
    </w:p>
    <w:p w14:paraId="00000030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Заседание Экспертного совета считается правомочным, если на нем присутствует не менее 2/3 состава. </w:t>
      </w:r>
    </w:p>
    <w:p w14:paraId="00000031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Решение Экспертного совета считается принятым, если за него проголосовало не менее 2/3 состава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числа присутствующих на заседании. Решения Экспертного совета оформляются протоколом, который подписывается председателем и его ответственным секретарем. </w:t>
      </w:r>
    </w:p>
    <w:p w14:paraId="00000032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3.7. В целях осуществления организационного и методического контроля за проведением Конкурса, а та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кже для формирования списка победителей Конкурса создается Жюри конкурса (далее — Жюри), которое формируется из представителей Организаторов и партнеров Конкурса. </w:t>
      </w:r>
    </w:p>
    <w:p w14:paraId="00000033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Председатель и состав Жюри утверждаются 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председателем Совета при Правительстве Российск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ой Федерации по вопросам попечительства в социальной сфере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34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Список победителей утверждается Председателем Жюри. </w:t>
      </w:r>
    </w:p>
    <w:p w14:paraId="00000035" w14:textId="77777777" w:rsidR="00923DC7" w:rsidRPr="0015247F" w:rsidRDefault="00923DC7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7" w14:textId="58FD8219" w:rsidR="00923DC7" w:rsidRPr="0015247F" w:rsidRDefault="0015247F" w:rsidP="001524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Сроки, этапы и итоги Конкурса</w:t>
      </w:r>
    </w:p>
    <w:p w14:paraId="00000038" w14:textId="2120D015" w:rsidR="00923DC7" w:rsidRPr="0015247F" w:rsidRDefault="0015247F" w:rsidP="001524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срок проведения Конкурса: с </w:t>
      </w:r>
      <w:r w:rsidR="009D2706"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01 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г. по 05</w:t>
      </w:r>
      <w:r w:rsidR="009D2706"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2</w:t>
      </w:r>
      <w:r w:rsidRPr="0015247F">
        <w:rPr>
          <w:rFonts w:ascii="Times New Roman" w:eastAsia="Times New Roman" w:hAnsi="Times New Roman" w:cs="Times New Roman"/>
          <w:color w:val="121416"/>
          <w:sz w:val="28"/>
          <w:szCs w:val="28"/>
        </w:rPr>
        <w:t>022 г.</w:t>
      </w:r>
    </w:p>
    <w:p w14:paraId="00000039" w14:textId="77777777" w:rsidR="00923DC7" w:rsidRPr="0015247F" w:rsidRDefault="0015247F" w:rsidP="001524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121416"/>
          <w:sz w:val="28"/>
          <w:szCs w:val="28"/>
        </w:rPr>
        <w:t>Информационная ссылка для заполнения анкеты-заявки участника публикуется на Портале программы «Особый взгляд».</w:t>
      </w:r>
    </w:p>
    <w:p w14:paraId="0000003A" w14:textId="77777777" w:rsidR="00923DC7" w:rsidRPr="0015247F" w:rsidRDefault="0015247F" w:rsidP="001524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121416"/>
          <w:sz w:val="28"/>
          <w:szCs w:val="28"/>
        </w:rPr>
        <w:t>Прием конкурсных работ сопровождается заполнением 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нкеты участника (заявки). К анкете прилагаются файлы конкурсной работы, мотивационное письмо и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фотография участника. </w:t>
      </w:r>
    </w:p>
    <w:p w14:paraId="0000003B" w14:textId="77777777" w:rsidR="00923DC7" w:rsidRPr="0015247F" w:rsidRDefault="0015247F" w:rsidP="001524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Заполняя анкету участника, конкурсант подтверждает, что ознакомлен с настоящим Положением, в том числе с требованиями к конкурсным материалам.</w:t>
      </w:r>
    </w:p>
    <w:p w14:paraId="0000003C" w14:textId="77777777" w:rsidR="00923DC7" w:rsidRPr="0015247F" w:rsidRDefault="0015247F" w:rsidP="001524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>В случае победы в конкурсе участник должен будет предоставить копии следующих документов: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 паспорт (разворот с фотографией, разворот с регистрацией), справка об инвалидности МСЭ (ВТЭК), ИНН, СНИЛС для оформления договора пожертвования.</w:t>
      </w:r>
    </w:p>
    <w:p w14:paraId="0000003D" w14:textId="77777777" w:rsidR="00923DC7" w:rsidRPr="0015247F" w:rsidRDefault="0015247F" w:rsidP="0015247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Мотивационное письмо объемом не более 1 страницы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. В письме нужно объяснить, почему вам нужен </w:t>
      </w:r>
      <w:proofErr w:type="spellStart"/>
      <w:r w:rsidRPr="0015247F">
        <w:rPr>
          <w:rFonts w:ascii="Times New Roman" w:eastAsia="Times New Roman" w:hAnsi="Times New Roman" w:cs="Times New Roman"/>
          <w:sz w:val="28"/>
          <w:szCs w:val="28"/>
        </w:rPr>
        <w:t>брайлевский</w:t>
      </w:r>
      <w:proofErr w:type="spellEnd"/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 диспл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5247F">
        <w:rPr>
          <w:rFonts w:ascii="Times New Roman" w:eastAsia="Arial" w:hAnsi="Times New Roman" w:cs="Times New Roman"/>
          <w:color w:val="121416"/>
          <w:sz w:val="28"/>
          <w:szCs w:val="28"/>
          <w:highlight w:val="white"/>
        </w:rPr>
        <w:t>.</w:t>
      </w:r>
    </w:p>
    <w:p w14:paraId="0000003E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Конкурс проводится в 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этапа: </w:t>
      </w:r>
    </w:p>
    <w:p w14:paraId="0000003F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этап «Прием заявок и конкурсных работ» — с 01 августа 2022 г. по 15 октября 2022 г. </w:t>
      </w:r>
    </w:p>
    <w:p w14:paraId="00000040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этап «Отбор участников» - с 15 октября 2022 г. по 31 октября 2022 г. </w:t>
      </w:r>
    </w:p>
    <w:p w14:paraId="00000041" w14:textId="6D2A5CB5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этап «Выбор победителей» - с 1 ноября 2022 г. по 15 ноября 2022</w:t>
      </w:r>
      <w:r w:rsidR="009D2706"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</w:p>
    <w:p w14:paraId="00000042" w14:textId="02DB8342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Четвертый этап «Объявление победителей» - до </w:t>
      </w:r>
      <w:r w:rsidR="009D2706"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декабря 2022 г. Публикация итогов Конкурса до 05 декабря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2022 г. на Портале программы «Особый взгляд».</w:t>
      </w:r>
    </w:p>
    <w:p w14:paraId="00000043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4.7. Участник Конкурса дает полное и безотзывное согласие на использование Организатором работы, направленной для участия в Конкурсе, всеми способами, с указанием имени автора без дополнительных условий и выпла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авторских гонораров или иных отчислений. </w:t>
      </w:r>
    </w:p>
    <w:p w14:paraId="00000044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4.8.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Для участия в конкурсе участникам необходимо предоставить оригинальные и ранее нигде не публиковавшиеся художественные произведения, написанные на русском языке на заданные темы. </w:t>
      </w:r>
    </w:p>
    <w:p w14:paraId="00000045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4.9. Художественные произведения не могут быть опубликованы до финала конкурса на других ресурсах</w:t>
      </w:r>
      <w:r w:rsidRPr="0015247F"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.</w:t>
      </w:r>
    </w:p>
    <w:p w14:paraId="00000046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4.10.</w:t>
      </w:r>
      <w:r w:rsidRPr="0015247F"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результатам Конкурса победители в каждой номинации награждаются Дипломами и </w:t>
      </w:r>
      <w:proofErr w:type="spell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Брайлевскими</w:t>
      </w:r>
      <w:proofErr w:type="spell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дисплеями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Остальные участники награждаются Сертификатами у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частника Конкурса.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7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4.11. Церемония награждения победителей Конкурса состоится в г. Москва в декабре 2022 г. </w:t>
      </w:r>
    </w:p>
    <w:p w14:paraId="00000048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4.12. Работы конкурсантов могут быть опубликованы на страницах аккаунтов организаторов и партнеров Конкурса проектов в социальных сетях с указание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инициалов (ФИО) автора и заявленной номинации. </w:t>
      </w:r>
    </w:p>
    <w:p w14:paraId="00000049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4.13. По решению организаторов Конкурса лучшие работы будут оформлены в форме аудио подкастов (аудиозапись литературного продукта) и прочитаны известными деятелями культуры и искусства на радио, телевидении.</w:t>
      </w:r>
    </w:p>
    <w:p w14:paraId="0000004A" w14:textId="77777777" w:rsidR="00923DC7" w:rsidRPr="0015247F" w:rsidRDefault="00923DC7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C" w14:textId="66E3C0C3" w:rsidR="00923DC7" w:rsidRPr="0015247F" w:rsidRDefault="0015247F" w:rsidP="001524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Номинации конкурса</w:t>
      </w:r>
    </w:p>
    <w:p w14:paraId="0000004D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принимаются письменные работы в форме литературного жанра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эссе, стихи, тексты песен, сочинение, эпос, скетч, рассказ, новелла, пьеса, повесть, очерк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4E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 Конкурса:</w:t>
      </w:r>
    </w:p>
    <w:p w14:paraId="0000004F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Эпос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роман, повесть, рассказ, новелла, очерк, басня, миф, баллада.</w:t>
      </w:r>
    </w:p>
    <w:p w14:paraId="00000050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Лирик</w:t>
      </w:r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стихотворение, сонет, песня, гимн, послание, романс, ода.</w:t>
      </w:r>
    </w:p>
    <w:p w14:paraId="00000051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Драма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трагедия, комедия, водевиль, интермедия, драма.</w:t>
      </w:r>
    </w:p>
    <w:p w14:paraId="00000052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работы в представленных номинациях могут быть написаны на следующие темы:</w:t>
      </w:r>
    </w:p>
    <w:p w14:paraId="00000053" w14:textId="2356859F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«Моя малая родина»</w:t>
      </w:r>
    </w:p>
    <w:p w14:paraId="00000054" w14:textId="4950F203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«Россия – родина моя!» </w:t>
      </w:r>
    </w:p>
    <w:p w14:paraId="00000055" w14:textId="41614158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«Культура моего народа»</w:t>
      </w:r>
    </w:p>
    <w:p w14:paraId="00000056" w14:textId="77777777" w:rsidR="00923DC7" w:rsidRPr="0015247F" w:rsidRDefault="0015247F" w:rsidP="00152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5.3. К участию в Конкурсе принимаются творческие работы только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собственного сочинения.</w:t>
      </w:r>
    </w:p>
    <w:p w14:paraId="00000057" w14:textId="77777777" w:rsidR="00923DC7" w:rsidRPr="0015247F" w:rsidRDefault="00923DC7" w:rsidP="00152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14:paraId="00000059" w14:textId="4A66D7A0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trike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sz w:val="28"/>
          <w:szCs w:val="28"/>
        </w:rPr>
        <w:t>6. Т</w:t>
      </w: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ребования к конкурсным работам</w:t>
      </w:r>
    </w:p>
    <w:p w14:paraId="0000005A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 должны иметь свои оригинальные названия в рамках предложенных номинаций.</w:t>
      </w:r>
    </w:p>
    <w:p w14:paraId="0000005B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не принимаются работы, содержащие плагиат и/или работы с некорректным цитированием произведений третьих лиц (в любом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количестве). Все присланные конкурсные работы пройдут проверку в системе «Антиплагиат».</w:t>
      </w:r>
    </w:p>
    <w:p w14:paraId="0000005C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работы, принимаются в электро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виде, должны быть сохранены в форматах: .</w:t>
      </w:r>
      <w:proofErr w:type="spell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doc</w:t>
      </w:r>
      <w:proofErr w:type="spell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txt</w:t>
      </w:r>
      <w:proofErr w:type="spell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5D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Объем текста – до 100 страниц. </w:t>
      </w:r>
    </w:p>
    <w:p w14:paraId="0000005E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На титульном листе указываются название Конкурса, номинация, название работы, ФИО автора и его подпись.</w:t>
      </w:r>
    </w:p>
    <w:p w14:paraId="0000005F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литературного произведения соответствует правилам русског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языка и стандартным требованиям к оформлению текстовых документов. </w:t>
      </w:r>
    </w:p>
    <w:p w14:paraId="00000060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0"/>
          <w:id w:val="-1733304624"/>
        </w:sdtPr>
        <w:sdtEndPr>
          <w:rPr>
            <w:rFonts w:eastAsia="Times New Roman"/>
            <w:color w:val="000000"/>
          </w:rPr>
        </w:sdtEndPr>
        <w:sdtContent>
          <w:r w:rsidRPr="0015247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Текст набирается шрифтом «Times New </w:t>
          </w:r>
          <w:proofErr w:type="spellStart"/>
          <w:r w:rsidRPr="0015247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Roman</w:t>
          </w:r>
          <w:proofErr w:type="spellEnd"/>
          <w:r w:rsidRPr="0015247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», кегль 14, цвет шрифта – черный, межстрочный интервал 1,5, выравнивание по ширине, абзацный отступ – 1,25 см; − поля документа: левое – 3 см, п</w:t>
          </w:r>
          <w:r w:rsidRPr="0015247F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равое – 1,5 см, верхнее, нижнее – 2 см; − страницы нумеруются в верхней части листа по центру с помощью функции автоматической вставки номеров, применяется особый колонтитул для титульной страницы (номер не ставится). </w:t>
          </w:r>
        </w:sdtContent>
      </w:sdt>
    </w:p>
    <w:p w14:paraId="00000061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Заголовки располагаются по центру с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троки симметрично тексту, отделяются от текста 1 интервалом. </w:t>
      </w:r>
    </w:p>
    <w:p w14:paraId="00000062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Отсылка на источник представляет собой только номер источника из списка литературы и указывается в квадратных скобках. </w:t>
      </w:r>
    </w:p>
    <w:p w14:paraId="00000063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Допуск к участию в Конкурсе осуществляется в случае соблюдения требований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к работам и иных требований, установленных настоящим Положением, в том числе подтверждением того, что участник является законным правообладателем работы, представленной на Конкурс. Конкурсные материалы, не соответствующие указанным требованиям, не могут пр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 участие в Конкурсе.</w:t>
      </w:r>
    </w:p>
    <w:p w14:paraId="00000064" w14:textId="77777777" w:rsidR="00923DC7" w:rsidRPr="0015247F" w:rsidRDefault="0015247F" w:rsidP="001524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Работы, присланные на конкурс, не комментируются и не возвращаются.</w:t>
      </w:r>
    </w:p>
    <w:p w14:paraId="00000065" w14:textId="666AE658" w:rsidR="00923DC7" w:rsidRDefault="00923DC7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3BA47" w14:textId="45DDF662" w:rsid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41D71B" w14:textId="77777777" w:rsidR="0015247F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6" w14:textId="77777777" w:rsidR="00923DC7" w:rsidRPr="0015247F" w:rsidRDefault="0015247F" w:rsidP="001524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оценки конкурсных работ</w:t>
      </w:r>
    </w:p>
    <w:p w14:paraId="00000067" w14:textId="77777777" w:rsidR="00923DC7" w:rsidRPr="0015247F" w:rsidRDefault="0015247F" w:rsidP="001524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 Конкурсные работы оцениваются </w:t>
      </w: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экспертами 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следующим критериям:</w:t>
      </w:r>
    </w:p>
    <w:p w14:paraId="00000068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конкурсной работы тематическому направлению Конкурса, содержание и формулировка темы работы (</w:t>
      </w: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0-5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баллов).</w:t>
      </w:r>
    </w:p>
    <w:p w14:paraId="00000069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Цельность, логичность и соразмерность композиции конкурсной работы (</w:t>
      </w: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0-5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баллов).</w:t>
      </w:r>
    </w:p>
    <w:p w14:paraId="0000006A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в конкурсной работе авторской позиции (</w:t>
      </w: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0-5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лов).</w:t>
      </w:r>
    </w:p>
    <w:p w14:paraId="0000006B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своеобразие и речевое оформление конкурсной работы (</w:t>
      </w: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0-5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баллов).</w:t>
      </w:r>
    </w:p>
    <w:p w14:paraId="0000006C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конкурсной работы (</w:t>
      </w: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0-5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баллов).</w:t>
      </w:r>
    </w:p>
    <w:p w14:paraId="0000006D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художественный уровень (язык изложения, стиль, композиция) (</w:t>
      </w: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0-5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баллов).</w:t>
      </w:r>
    </w:p>
    <w:p w14:paraId="0000006E" w14:textId="77777777" w:rsidR="00923DC7" w:rsidRPr="0015247F" w:rsidRDefault="0015247F" w:rsidP="001524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Верно</w:t>
      </w:r>
      <w:proofErr w:type="gramEnd"/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расставленные акценты (0-5 баллов).</w:t>
      </w:r>
    </w:p>
    <w:p w14:paraId="0000006F" w14:textId="77777777" w:rsidR="00923DC7" w:rsidRPr="0015247F" w:rsidRDefault="00923DC7" w:rsidP="001524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1" w14:textId="0F57D09D" w:rsidR="00923DC7" w:rsidRPr="0015247F" w:rsidRDefault="0015247F" w:rsidP="001524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Финансирование проекта</w:t>
      </w:r>
    </w:p>
    <w:p w14:paraId="00000072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Оплата расходов, связанных с подготовкой и проведением мероприятий в рамках программы Конкурса, осуществляет Организатор (и партнеры Конкурса). </w:t>
      </w:r>
    </w:p>
    <w:p w14:paraId="00000073" w14:textId="36EAC771" w:rsidR="00923DC7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8.2. Финансирование призового фонда осуществляется из собственных средств Организатора.</w:t>
      </w:r>
    </w:p>
    <w:p w14:paraId="67F1FA90" w14:textId="77777777" w:rsidR="0015247F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4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b/>
          <w:sz w:val="28"/>
          <w:szCs w:val="28"/>
        </w:rPr>
        <w:t>9. Руководство Кон</w:t>
      </w:r>
      <w:r w:rsidRPr="0015247F">
        <w:rPr>
          <w:rFonts w:ascii="Times New Roman" w:eastAsia="Times New Roman" w:hAnsi="Times New Roman" w:cs="Times New Roman"/>
          <w:b/>
          <w:sz w:val="28"/>
          <w:szCs w:val="28"/>
        </w:rPr>
        <w:t>курса</w:t>
      </w:r>
    </w:p>
    <w:p w14:paraId="00000075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 Руководство Конкурса и координацию реализации программных мероприятий осуществляет Организационный комитет. </w:t>
      </w:r>
    </w:p>
    <w:p w14:paraId="00000076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9.2. Организационный комитет формируется из представителей Организаторов конкурса.</w:t>
      </w:r>
    </w:p>
    <w:p w14:paraId="00000077" w14:textId="77777777" w:rsidR="00923DC7" w:rsidRPr="0015247F" w:rsidRDefault="0015247F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9.3. Организационный комитет: </w:t>
      </w:r>
    </w:p>
    <w:p w14:paraId="00000078" w14:textId="77777777" w:rsidR="00923DC7" w:rsidRPr="0015247F" w:rsidRDefault="0015247F" w:rsidP="00152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методичес</w:t>
      </w: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и организационное обеспечение Конкурса; </w:t>
      </w:r>
    </w:p>
    <w:p w14:paraId="00000079" w14:textId="77777777" w:rsidR="00923DC7" w:rsidRPr="0015247F" w:rsidRDefault="0015247F" w:rsidP="00152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взаимодействие с партнерами и участниками Конкурса проектов; </w:t>
      </w:r>
    </w:p>
    <w:p w14:paraId="0000007A" w14:textId="77777777" w:rsidR="00923DC7" w:rsidRPr="0015247F" w:rsidRDefault="0015247F" w:rsidP="001524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объявляет о начале и этапах реализации Конкурса на информационных ресурсах организаторов и партнеров проекта; </w:t>
      </w:r>
    </w:p>
    <w:p w14:paraId="0000007B" w14:textId="77777777" w:rsidR="00923DC7" w:rsidRPr="0015247F" w:rsidRDefault="00923DC7" w:rsidP="001524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C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7D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000007F" w14:textId="49264F36" w:rsidR="00923DC7" w:rsidRPr="0015247F" w:rsidRDefault="0015247F" w:rsidP="00152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hAnsi="Times New Roman" w:cs="Times New Roman"/>
          <w:sz w:val="28"/>
          <w:szCs w:val="28"/>
        </w:rPr>
        <w:br w:type="page"/>
      </w:r>
    </w:p>
    <w:p w14:paraId="00000080" w14:textId="77777777" w:rsidR="00923DC7" w:rsidRPr="0015247F" w:rsidRDefault="0015247F" w:rsidP="00152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247F">
        <w:rPr>
          <w:rFonts w:ascii="Times New Roman" w:eastAsia="Times New Roman" w:hAnsi="Times New Roman" w:cs="Times New Roman"/>
          <w:sz w:val="28"/>
          <w:szCs w:val="28"/>
        </w:rPr>
        <w:t xml:space="preserve">ПРИЛОЖЕНИЕ 1 </w:t>
      </w:r>
    </w:p>
    <w:p w14:paraId="00000081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ЭЛЕКТРОННАЯ АНКЕТА УЧАСТНИКА (ЗАЯВКА) (данные указывать полностью) </w:t>
      </w:r>
    </w:p>
    <w:p w14:paraId="00000083" w14:textId="77777777" w:rsidR="00923DC7" w:rsidRPr="0015247F" w:rsidRDefault="0015247F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b/>
          <w:sz w:val="24"/>
          <w:szCs w:val="24"/>
        </w:rPr>
        <w:t>заполняется в электронном виде по ссылке_________</w:t>
      </w:r>
    </w:p>
    <w:p w14:paraId="00000084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5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__________________________________</w:t>
      </w:r>
    </w:p>
    <w:p w14:paraId="00000086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Ф.И.О. участника_____________________________</w:t>
      </w:r>
      <w:r w:rsidRPr="0015247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00000087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Дата рождения_____________________________________________________________</w:t>
      </w:r>
    </w:p>
    <w:p w14:paraId="00000088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proofErr w:type="gramStart"/>
      <w:r w:rsidRPr="0015247F">
        <w:rPr>
          <w:rFonts w:ascii="Times New Roman" w:eastAsia="Times New Roman" w:hAnsi="Times New Roman" w:cs="Times New Roman"/>
          <w:sz w:val="24"/>
          <w:szCs w:val="24"/>
        </w:rPr>
        <w:t>регистрации  (</w:t>
      </w:r>
      <w:proofErr w:type="gramEnd"/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Регион, город, населенный пункт) __________________________ </w:t>
      </w:r>
    </w:p>
    <w:p w14:paraId="00000089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 Паспорт РФ: серия и номер___________________________________________</w:t>
      </w:r>
      <w:r w:rsidRPr="0015247F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000008A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Паспорт РФ: кем выдан______________________________________________________</w:t>
      </w:r>
    </w:p>
    <w:p w14:paraId="0000008B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Паспорт РФ: дата выдачи_____________________________________________________</w:t>
      </w:r>
    </w:p>
    <w:p w14:paraId="0000008C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СНИЛС___________________________________________________________________</w:t>
      </w:r>
    </w:p>
    <w:p w14:paraId="0000008D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 ИНН _________________</w:t>
      </w:r>
      <w:r w:rsidRPr="0015247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0000008E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Номер справки об инвалидности от МСЭ (ВТЭК)________________________________</w:t>
      </w:r>
    </w:p>
    <w:p w14:paraId="0000008F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Конт.телефон______________________________________________________________</w:t>
      </w:r>
    </w:p>
    <w:p w14:paraId="00000090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почты____________________________________________________ </w:t>
      </w:r>
    </w:p>
    <w:p w14:paraId="00000091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Прикрепить конкурсную работу (</w:t>
      </w:r>
      <w:proofErr w:type="spellStart"/>
      <w:r w:rsidRPr="0015247F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247F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00000092" w14:textId="77777777" w:rsidR="00923DC7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Прикрепить мотивационное письмо (</w:t>
      </w:r>
      <w:proofErr w:type="spellStart"/>
      <w:r w:rsidRPr="0015247F">
        <w:rPr>
          <w:rFonts w:ascii="Times New Roman" w:eastAsia="Times New Roman" w:hAnsi="Times New Roman" w:cs="Times New Roman"/>
          <w:sz w:val="24"/>
          <w:szCs w:val="24"/>
        </w:rPr>
        <w:t>txt</w:t>
      </w:r>
      <w:proofErr w:type="spellEnd"/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247F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52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247F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15247F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0000093" w14:textId="5DB9AFD8" w:rsidR="00923DC7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Прикрепить персональную фотографию</w:t>
      </w:r>
    </w:p>
    <w:p w14:paraId="379BDA85" w14:textId="77777777" w:rsidR="0015247F" w:rsidRPr="0015247F" w:rsidRDefault="0015247F" w:rsidP="0015247F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00000094" w14:textId="77777777" w:rsidR="00923DC7" w:rsidRPr="0015247F" w:rsidRDefault="0015247F" w:rsidP="001524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247F">
        <w:rPr>
          <w:rFonts w:ascii="Times New Roman" w:eastAsia="Times New Roman" w:hAnsi="Times New Roman" w:cs="Times New Roman"/>
          <w:sz w:val="24"/>
          <w:szCs w:val="24"/>
        </w:rPr>
        <w:t>Спасибо за участие в Конкурсе!</w:t>
      </w:r>
    </w:p>
    <w:p w14:paraId="00000095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6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7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8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9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A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B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C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D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E" w14:textId="77777777" w:rsidR="00923DC7" w:rsidRPr="0015247F" w:rsidRDefault="00923DC7" w:rsidP="00152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923DC7" w:rsidRPr="0015247F" w:rsidRDefault="00923DC7" w:rsidP="00152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23DC7" w:rsidRPr="0015247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08AF"/>
    <w:multiLevelType w:val="multilevel"/>
    <w:tmpl w:val="97E250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407268"/>
    <w:multiLevelType w:val="multilevel"/>
    <w:tmpl w:val="8828EEDA"/>
    <w:lvl w:ilvl="0">
      <w:start w:val="4"/>
      <w:numFmt w:val="decimal"/>
      <w:lvlText w:val="%1."/>
      <w:lvlJc w:val="left"/>
      <w:pPr>
        <w:ind w:left="885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635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385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495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245" w:hanging="2160"/>
      </w:pPr>
      <w:rPr>
        <w:u w:val="none"/>
      </w:rPr>
    </w:lvl>
  </w:abstractNum>
  <w:abstractNum w:abstractNumId="2" w15:restartNumberingAfterBreak="0">
    <w:nsid w:val="2E5F3CAC"/>
    <w:multiLevelType w:val="multilevel"/>
    <w:tmpl w:val="89504096"/>
    <w:lvl w:ilvl="0">
      <w:start w:val="5"/>
      <w:numFmt w:val="decimal"/>
      <w:lvlText w:val="%1."/>
      <w:lvlJc w:val="left"/>
      <w:pPr>
        <w:ind w:left="108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1206" w:hanging="78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color w:val="000000"/>
      </w:rPr>
    </w:lvl>
  </w:abstractNum>
  <w:abstractNum w:abstractNumId="3" w15:restartNumberingAfterBreak="0">
    <w:nsid w:val="314304D7"/>
    <w:multiLevelType w:val="multilevel"/>
    <w:tmpl w:val="C39E3A1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BD5967"/>
    <w:multiLevelType w:val="multilevel"/>
    <w:tmpl w:val="F62820F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5D14FD"/>
    <w:multiLevelType w:val="multilevel"/>
    <w:tmpl w:val="C40445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1E6E76"/>
    <w:multiLevelType w:val="multilevel"/>
    <w:tmpl w:val="0750E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717309"/>
    <w:multiLevelType w:val="multilevel"/>
    <w:tmpl w:val="E6F26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BF82332"/>
    <w:multiLevelType w:val="multilevel"/>
    <w:tmpl w:val="EA78A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218" w:hanging="51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484" w:hanging="108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596" w:hanging="1800"/>
      </w:pPr>
    </w:lvl>
    <w:lvl w:ilvl="8">
      <w:start w:val="1"/>
      <w:numFmt w:val="decimal"/>
      <w:lvlText w:val="%1.%2.%3.%4.%5.%6.%7.%8.%9"/>
      <w:lvlJc w:val="left"/>
      <w:pPr>
        <w:ind w:left="5304" w:hanging="2160"/>
      </w:pPr>
    </w:lvl>
  </w:abstractNum>
  <w:num w:numId="1" w16cid:durableId="1121606799">
    <w:abstractNumId w:val="5"/>
  </w:num>
  <w:num w:numId="2" w16cid:durableId="1777869692">
    <w:abstractNumId w:val="0"/>
  </w:num>
  <w:num w:numId="3" w16cid:durableId="2143889722">
    <w:abstractNumId w:val="3"/>
  </w:num>
  <w:num w:numId="4" w16cid:durableId="1683045905">
    <w:abstractNumId w:val="4"/>
  </w:num>
  <w:num w:numId="5" w16cid:durableId="615143692">
    <w:abstractNumId w:val="7"/>
  </w:num>
  <w:num w:numId="6" w16cid:durableId="937064354">
    <w:abstractNumId w:val="1"/>
  </w:num>
  <w:num w:numId="7" w16cid:durableId="459958608">
    <w:abstractNumId w:val="8"/>
  </w:num>
  <w:num w:numId="8" w16cid:durableId="1015424305">
    <w:abstractNumId w:val="2"/>
  </w:num>
  <w:num w:numId="9" w16cid:durableId="1013384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C7"/>
    <w:rsid w:val="0015247F"/>
    <w:rsid w:val="00923DC7"/>
    <w:rsid w:val="009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D734"/>
  <w15:docId w15:val="{28CC91F8-18EB-450C-A2DF-7927433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575D5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vrP7S4+P2JfG/caHyOd/gTRSA==">AMUW2mUkxoOncvv2fb6GidDIZZwF8Pvq+GjhCGwQdEWEr/Uih0t6yBq4ms2O77keMfTbeOCp8D2NVaFSw0MvM/ddJ4R4JK1rRfLhVmSK6ymejziyz7uUoqAWcoCYXly1hGgLVhG/T6aHv5NK6H5iGezW7yolUPC452wiATDs1JQckJqMYkrbLx8=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Саитгалиева Гузель Газимовна</dc:creator>
  <cp:lastModifiedBy>Сатлер Валерия Викторовна</cp:lastModifiedBy>
  <cp:revision>2</cp:revision>
  <dcterms:created xsi:type="dcterms:W3CDTF">2022-08-01T08:46:00Z</dcterms:created>
  <dcterms:modified xsi:type="dcterms:W3CDTF">2022-08-01T08:46:00Z</dcterms:modified>
</cp:coreProperties>
</file>