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старшей группы «Социально-коммуникативное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  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Автурина Ева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Глебова Алина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Богданов Егор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Социальные отношения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 себе, своих правах, членах семьи, родственных отношениях, профессиях, семейных событиях и датах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 гендерных различиях в разных видах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 правилах культуры общения и поведения во взаимодействии со сверстниками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умения договариваться, выражать отношение, предотвращать и преодолевать конфликтные ситуации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понимать ярко выраженные эмоциональные состояния  и чувства людей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 правилах поведения в общественных местах, на улице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Формирование основ гражданственности и патриотизма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России как многонациональной стране, традициях и особенностях людей разных национальностей малой родины, государственных праздниках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Трудовое воспитание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труде взрослых, профессиях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знаниями о трудовых действиях в сфере производительного и обслуживающего труда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знаниями о назначении денег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Формирование основ безопасного поведения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 о правилах безопасного поведения на улице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 о правилах поведения в общественных местах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 о правилах поведения в природе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 о правилах поведения в реальном общении с незнакомыми людьми, в том числе в сети интернет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42–31балл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30–15 баллов–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 и ниже баллов –низкий уровень.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896995259ad4da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