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D4" w:rsidRPr="00C445D4" w:rsidRDefault="00C445D4" w:rsidP="00C445D4">
      <w:pPr>
        <w:pStyle w:val="c12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</w:rPr>
      </w:pPr>
      <w:r w:rsidRPr="00C445D4">
        <w:rPr>
          <w:rStyle w:val="c27"/>
          <w:b/>
          <w:bCs/>
          <w:color w:val="000000"/>
        </w:rPr>
        <w:t>Оценка деятельности методического кабинета</w:t>
      </w:r>
    </w:p>
    <w:p w:rsidR="00C445D4" w:rsidRPr="00C445D4" w:rsidRDefault="00C445D4" w:rsidP="00C445D4">
      <w:pPr>
        <w:pStyle w:val="c12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</w:rPr>
      </w:pPr>
      <w:r w:rsidRPr="00C445D4">
        <w:rPr>
          <w:rStyle w:val="c27"/>
          <w:i/>
          <w:iCs/>
          <w:color w:val="000000"/>
        </w:rPr>
        <w:t>Анкета для педагогов</w:t>
      </w:r>
    </w:p>
    <w:p w:rsidR="00C445D4" w:rsidRPr="00C445D4" w:rsidRDefault="00C445D4" w:rsidP="00C445D4">
      <w:pPr>
        <w:pStyle w:val="c12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</w:rPr>
      </w:pPr>
      <w:r w:rsidRPr="00C445D4">
        <w:rPr>
          <w:rStyle w:val="c27"/>
          <w:color w:val="000000"/>
        </w:rPr>
        <w:t>Уважаемые  </w:t>
      </w:r>
      <w:r>
        <w:rPr>
          <w:rStyle w:val="c27"/>
          <w:color w:val="000000"/>
        </w:rPr>
        <w:t>коллеги</w:t>
      </w:r>
      <w:r w:rsidRPr="00C445D4">
        <w:rPr>
          <w:rStyle w:val="c27"/>
          <w:color w:val="000000"/>
        </w:rPr>
        <w:t>!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  <w:r w:rsidRPr="00C445D4">
        <w:rPr>
          <w:rStyle w:val="c27"/>
          <w:color w:val="000000"/>
        </w:rPr>
        <w:t>Предлагаю ответить на следующие вопросы анкеты. Полученная информация поможет повысить эффективность работы методического кабинета, что позволит оказывать педагогам своевременную методическую помощь и поддержку.</w:t>
      </w:r>
    </w:p>
    <w:p w:rsidR="00C445D4" w:rsidRDefault="00C445D4" w:rsidP="00C445D4">
      <w:pPr>
        <w:pStyle w:val="c10"/>
        <w:numPr>
          <w:ilvl w:val="0"/>
          <w:numId w:val="1"/>
        </w:numPr>
        <w:spacing w:before="0" w:beforeAutospacing="0" w:after="0" w:afterAutospacing="0"/>
        <w:rPr>
          <w:rStyle w:val="c27"/>
          <w:color w:val="000000"/>
        </w:rPr>
      </w:pPr>
      <w:r w:rsidRPr="00C445D4">
        <w:rPr>
          <w:rStyle w:val="c27"/>
          <w:color w:val="000000"/>
        </w:rPr>
        <w:t>По Вашему мнению, методический кабинет ДОУ – это: (личный кабинет старшего воспитателя;  библиотека;  комната отдыха педагогов, центр педагогической информации; свой вариант) ___________________</w:t>
      </w:r>
      <w:r>
        <w:rPr>
          <w:rStyle w:val="c27"/>
          <w:color w:val="000000"/>
        </w:rPr>
        <w:t>_________________________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4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numPr>
          <w:ilvl w:val="0"/>
          <w:numId w:val="1"/>
        </w:numPr>
        <w:spacing w:before="0" w:beforeAutospacing="0" w:after="0" w:afterAutospacing="0"/>
        <w:rPr>
          <w:rStyle w:val="c27"/>
          <w:color w:val="000000"/>
        </w:rPr>
      </w:pPr>
      <w:r w:rsidRPr="00C445D4">
        <w:rPr>
          <w:rStyle w:val="c27"/>
          <w:color w:val="000000"/>
        </w:rPr>
        <w:t>Как часто вы пользуетесь материалами методкабинета? (один раз в месяц; один раз в неделю; каждый день; по мере необходимости; перед проведением важного мероприятия; совсем не обращаюсь).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4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3. Достаточно ли хорошо, на ваш взгляд, он оснащен наглядными и дидактическими материалами?  (хорошо, не очень, совсем не оснащен).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4.Удобно ли расставлена мебель в кабинете, расположены  материалы,  литература? (неудобно, трудно найти сразу, что нужно; недостаточно четко обозначены разделы;  удобно; нужную литературу найти в этом кабинете практически невозможно).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5.Способствуют ли данные условия для организации труда наших педагогов, для роста педагогического мастерства? _____________________________________________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6. Какие разделы методического кабинета больше всего привлекают Ваше внимание? Почему? ______________________________________________________________</w:t>
      </w:r>
    </w:p>
    <w:p w:rsidR="00C445D4" w:rsidRPr="00C445D4" w:rsidRDefault="00C445D4" w:rsidP="00C445D4">
      <w:pPr>
        <w:pStyle w:val="c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7. Соответствует ли книжный фонд Вашим профессиональным запросам и интересам? Приемлема ли систематизация методической, научно-познавательной, детской литературы?_____________________________________________________________</w:t>
      </w:r>
      <w:bookmarkStart w:id="0" w:name="_GoBack"/>
      <w:bookmarkEnd w:id="0"/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8. По каким разделам требуется дополнительный материал?______________________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9. Чтобы вы изменили в размещении материала?__________________________________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Default="00C445D4" w:rsidP="00C445D4">
      <w:pPr>
        <w:pStyle w:val="c10"/>
        <w:pBdr>
          <w:bottom w:val="single" w:sz="12" w:space="1" w:color="auto"/>
        </w:pBdr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 xml:space="preserve">10.Чтобы вы предложили по обновлению содержания методического кабинета? </w:t>
      </w:r>
    </w:p>
    <w:p w:rsidR="00C445D4" w:rsidRDefault="00C445D4" w:rsidP="00C445D4">
      <w:pPr>
        <w:pStyle w:val="c10"/>
        <w:pBdr>
          <w:bottom w:val="single" w:sz="12" w:space="1" w:color="auto"/>
        </w:pBdr>
        <w:spacing w:before="0" w:beforeAutospacing="0" w:after="0" w:afterAutospacing="0"/>
        <w:ind w:left="172"/>
        <w:rPr>
          <w:rStyle w:val="c27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11. Какие разделы, по Вашему мнению, совершенно не представлены в методическом кабинете?________________________________________________________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  <w:r w:rsidRPr="00C445D4">
        <w:rPr>
          <w:rStyle w:val="c27"/>
          <w:color w:val="000000"/>
        </w:rPr>
        <w:t>12. Если у Вас возникают трудности в работе, то: (Вы обращаетесь за помощью в методический кабинет,  там всегда есть все, что нужно для работы;  стараетесь справиться с проблемами самостоятельно;   делитесь своими трудностями с другими педагогами).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  <w:r w:rsidRPr="00C445D4">
        <w:rPr>
          <w:rStyle w:val="c27"/>
          <w:color w:val="000000"/>
        </w:rPr>
        <w:t>13. Удобно ли Вам работать в методическом кабинете: (да, здесь есть все для моей работы необходимая информация, рабочая зона; нет, я работаю с материалом в группе; нет, это кабинет старшего воспитателя, я буду мешать его  работе).</w:t>
      </w:r>
    </w:p>
    <w:p w:rsidR="00C445D4" w:rsidRDefault="00C445D4" w:rsidP="00C445D4">
      <w:pPr>
        <w:pStyle w:val="c10"/>
        <w:spacing w:before="0" w:beforeAutospacing="0" w:after="0" w:afterAutospacing="0"/>
        <w:ind w:left="172"/>
        <w:rPr>
          <w:rStyle w:val="c27"/>
          <w:color w:val="000000"/>
        </w:rPr>
      </w:pPr>
      <w:r w:rsidRPr="00C445D4">
        <w:rPr>
          <w:rStyle w:val="c27"/>
          <w:color w:val="000000"/>
        </w:rPr>
        <w:t>14. Удобен ли для Вас график работы методкабине</w:t>
      </w:r>
      <w:r>
        <w:rPr>
          <w:rStyle w:val="c27"/>
          <w:color w:val="000000"/>
        </w:rPr>
        <w:t>та? _________________________</w:t>
      </w:r>
      <w:r w:rsidRPr="00C445D4">
        <w:rPr>
          <w:rStyle w:val="c27"/>
          <w:color w:val="000000"/>
        </w:rPr>
        <w:t>_</w:t>
      </w: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rPr>
          <w:rFonts w:ascii="Arial" w:hAnsi="Arial" w:cs="Arial"/>
          <w:color w:val="000000"/>
        </w:rPr>
      </w:pPr>
    </w:p>
    <w:p w:rsidR="00C445D4" w:rsidRPr="00C445D4" w:rsidRDefault="00C445D4" w:rsidP="00C445D4">
      <w:pPr>
        <w:pStyle w:val="c10"/>
        <w:spacing w:before="0" w:beforeAutospacing="0" w:after="0" w:afterAutospacing="0"/>
        <w:ind w:left="17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445D4">
        <w:rPr>
          <w:rStyle w:val="c27"/>
          <w:b/>
          <w:color w:val="000000"/>
          <w:sz w:val="28"/>
          <w:szCs w:val="28"/>
        </w:rPr>
        <w:t>Благодарю за участие!</w:t>
      </w:r>
    </w:p>
    <w:p w:rsidR="00C445D4" w:rsidRDefault="00C445D4" w:rsidP="00C445D4">
      <w:pPr>
        <w:pStyle w:val="c37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                                                       </w:t>
      </w:r>
    </w:p>
    <w:sectPr w:rsidR="00C4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1500"/>
    <w:multiLevelType w:val="hybridMultilevel"/>
    <w:tmpl w:val="B47A5B6A"/>
    <w:lvl w:ilvl="0" w:tplc="F746D3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D4"/>
    <w:rsid w:val="0002262D"/>
    <w:rsid w:val="000714AD"/>
    <w:rsid w:val="00087A9D"/>
    <w:rsid w:val="000A095F"/>
    <w:rsid w:val="000F37BF"/>
    <w:rsid w:val="00116071"/>
    <w:rsid w:val="00146C9E"/>
    <w:rsid w:val="001C0213"/>
    <w:rsid w:val="001E6E63"/>
    <w:rsid w:val="00257E59"/>
    <w:rsid w:val="002842E0"/>
    <w:rsid w:val="002B6B74"/>
    <w:rsid w:val="00311482"/>
    <w:rsid w:val="003A7A2B"/>
    <w:rsid w:val="0042546E"/>
    <w:rsid w:val="004337B3"/>
    <w:rsid w:val="00440601"/>
    <w:rsid w:val="00473ED1"/>
    <w:rsid w:val="004C7CF0"/>
    <w:rsid w:val="00552892"/>
    <w:rsid w:val="00574505"/>
    <w:rsid w:val="00587AF4"/>
    <w:rsid w:val="0059143F"/>
    <w:rsid w:val="005C0441"/>
    <w:rsid w:val="00665438"/>
    <w:rsid w:val="006B627A"/>
    <w:rsid w:val="006D7CC4"/>
    <w:rsid w:val="006E78E1"/>
    <w:rsid w:val="0071359A"/>
    <w:rsid w:val="00743A73"/>
    <w:rsid w:val="00764F13"/>
    <w:rsid w:val="007D22D7"/>
    <w:rsid w:val="0089106C"/>
    <w:rsid w:val="008C1DD7"/>
    <w:rsid w:val="008E58E5"/>
    <w:rsid w:val="00961E4B"/>
    <w:rsid w:val="009B2266"/>
    <w:rsid w:val="009D4AF8"/>
    <w:rsid w:val="00A45785"/>
    <w:rsid w:val="00A8154F"/>
    <w:rsid w:val="00A9328D"/>
    <w:rsid w:val="00AC2F8F"/>
    <w:rsid w:val="00AF7FA7"/>
    <w:rsid w:val="00B40EA8"/>
    <w:rsid w:val="00B710B9"/>
    <w:rsid w:val="00B74451"/>
    <w:rsid w:val="00C445D4"/>
    <w:rsid w:val="00C5138D"/>
    <w:rsid w:val="00CA447B"/>
    <w:rsid w:val="00D02368"/>
    <w:rsid w:val="00D12503"/>
    <w:rsid w:val="00D147EB"/>
    <w:rsid w:val="00D15434"/>
    <w:rsid w:val="00D81624"/>
    <w:rsid w:val="00DA6BAC"/>
    <w:rsid w:val="00DB673F"/>
    <w:rsid w:val="00DE30D2"/>
    <w:rsid w:val="00E64936"/>
    <w:rsid w:val="00EC4EF2"/>
    <w:rsid w:val="00EC6049"/>
    <w:rsid w:val="00F221A4"/>
    <w:rsid w:val="00F23293"/>
    <w:rsid w:val="00F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445D4"/>
  </w:style>
  <w:style w:type="paragraph" w:customStyle="1" w:styleId="c10">
    <w:name w:val="c10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45D4"/>
  </w:style>
  <w:style w:type="paragraph" w:styleId="a3">
    <w:name w:val="List Paragraph"/>
    <w:basedOn w:val="a"/>
    <w:uiPriority w:val="34"/>
    <w:qFormat/>
    <w:rsid w:val="00C44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445D4"/>
  </w:style>
  <w:style w:type="paragraph" w:customStyle="1" w:styleId="c10">
    <w:name w:val="c10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4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45D4"/>
  </w:style>
  <w:style w:type="paragraph" w:styleId="a3">
    <w:name w:val="List Paragraph"/>
    <w:basedOn w:val="a"/>
    <w:uiPriority w:val="34"/>
    <w:qFormat/>
    <w:rsid w:val="00C4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2233</Characters>
  <Application>Microsoft Office Word</Application>
  <DocSecurity>0</DocSecurity>
  <Lines>18</Lines>
  <Paragraphs>5</Paragraphs>
  <ScaleCrop>false</ScaleCrop>
  <Company>Krokoz™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2014-07-06T11:14:00Z</cp:lastPrinted>
  <dcterms:created xsi:type="dcterms:W3CDTF">2014-07-06T11:06:00Z</dcterms:created>
  <dcterms:modified xsi:type="dcterms:W3CDTF">2014-07-06T11:16:00Z</dcterms:modified>
</cp:coreProperties>
</file>