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 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Артемонова Яна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Асланова Ева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 Данил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подобрать точные слова для выражения мысли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 в речи средства языковой выразительности: антонимы, синонимы, многозначные слова, метафоры, олицетворение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продолжают развиваться интонационная культура речи,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интонационной выразительности при чтении стихов, пересказе литературных произведений, в процессе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образовывать сложные слова посредством слияния основ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другими частями речи, их образование с суффиксами, глаголов с приставками, сравнительной и превосходной степени прилагательных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разные типы рассказов, пересказов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 разные типы реплик, выбирать этикетные формы в зависимости от ситуации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языковой выразительности, объяснительной, доказательной речи, рассуждений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осуществлять речевое планирование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замечать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термины: слово, звук, буква, предложение, гласный звук и согласный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интонационно выделять звуки в слове, определять их последовательность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предложения с заданным количеством слов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выделять ударение, определять количество и последовательность слов в предложении, чтение слогов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 к книге как эстетическому объекту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исполнительских умений, проявляется интерес в выборе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66–49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48–24 балла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38b36bd3b1744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