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Глебова Эмма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Друпп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Давыдов Максим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 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 предметами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развиты обследовательские действия с предметом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1. 1. 2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1.1 3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 по 2–3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 цвете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 различать и называть большее количество цветов и оттенков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 форме и величине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различать и называть форму окружающих предметов, используя сенсорные эталоны, геометрические фигуры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освоить группировки, классификации, сериации по длине и ширине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 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 порядковым счетом в пределах пяти с участием различных анализаторов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пониманием независимости числа от пространственно-качественных признаков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 по двум параметрам путем наложения и приложения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выстраивать сериационные ряды в возрастающем и убывающем порядке по размеру в пределах пяти и установления отношений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шаре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кубе, круге, квадрате, треугольнике, о прямоугольнике, цилиндре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находить шар, куб, круг, квадрат, треугольник, прямоугольник, цилиндр в окружающей обстановке и в сложных по форме предметах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 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от себя в движении: вперед – назад, вверх – вниз, налево – направо, присутствует словесная характеристика направлений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 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частях суток по порядку их следования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временных отношениях «вчера – сегодня – завтра»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 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способах общения с 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развиваются представления о способах общения и взаимодействия с людьми в разных сферах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играх, предметах быта, орудиях труда, одежде, книгах, их назначении и использовании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различных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общественных праздниках, событиях в городе, стране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трудовых действиях людей разных профессий, общественных учреждениях для детей, их 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месте проживания, его названии, особенностях, достопримечательностях, памятниках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различных классах животных ближайшего окружения, их потребностях, бережном отношении к 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 группировать животных по различным признакам: дикие и домашние, рыбы, птицы, млекопитающие, насекомые, земноводные, рептилии, перелетные и зимующие птицы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хвойных и лиственных деревьях, кустарниках, кустарничках, овощных, плодовых, цветковых растениях ближайшего окружения, съедобных и несъедобных грибах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признаках смены времен года: изменения почвенного покрова, осадков, состояния водоемов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изменениях в жизни человека, животных и растений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атмосферных явлениях: гололед, град, ветер, радуга, гроза, закат, рассвет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песка, глины воды, камней, природных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87–65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64–32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f3bc0ef456749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