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46" w:rsidRDefault="008B6946" w:rsidP="008B6946">
      <w:pPr>
        <w:widowControl/>
        <w:shd w:val="clear" w:color="auto" w:fill="FDFDFD"/>
        <w:jc w:val="both"/>
        <w:outlineLvl w:val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3. В</w:t>
      </w:r>
      <w:r w:rsidRPr="00F87900">
        <w:rPr>
          <w:rFonts w:ascii="Times New Roman" w:eastAsia="Times New Roman" w:hAnsi="Times New Roman"/>
          <w:b/>
          <w:bCs/>
        </w:rPr>
        <w:t>заимодействи</w:t>
      </w:r>
      <w:r>
        <w:rPr>
          <w:rFonts w:ascii="Times New Roman" w:eastAsia="Times New Roman" w:hAnsi="Times New Roman"/>
          <w:b/>
          <w:bCs/>
        </w:rPr>
        <w:t>е</w:t>
      </w:r>
      <w:r w:rsidRPr="00F87900">
        <w:rPr>
          <w:rFonts w:ascii="Times New Roman" w:eastAsia="Times New Roman" w:hAnsi="Times New Roman"/>
          <w:b/>
          <w:bCs/>
        </w:rPr>
        <w:t xml:space="preserve">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</w:p>
    <w:p w:rsidR="008B6946" w:rsidRDefault="008B6946" w:rsidP="008B6946">
      <w:pPr>
        <w:widowControl/>
        <w:shd w:val="clear" w:color="auto" w:fill="FDFDFD"/>
        <w:jc w:val="both"/>
        <w:outlineLvl w:val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3.1. В МБДОУ детский сад № 1 «Тополек» действует Положение о работе с родителями.</w:t>
      </w:r>
    </w:p>
    <w:p w:rsidR="008B6946" w:rsidRPr="00991890" w:rsidRDefault="008B6946" w:rsidP="008B6946">
      <w:pPr>
        <w:widowControl/>
        <w:shd w:val="clear" w:color="auto" w:fill="FDFDFD"/>
        <w:jc w:val="both"/>
        <w:outlineLvl w:val="0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:rsidR="008B6946" w:rsidRPr="00991890" w:rsidRDefault="008B6946" w:rsidP="008B6946">
      <w:pPr>
        <w:widowControl/>
        <w:shd w:val="clear" w:color="auto" w:fill="FDFDFD"/>
        <w:spacing w:after="450" w:line="375" w:lineRule="atLeast"/>
        <w:jc w:val="both"/>
        <w:outlineLvl w:val="2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bCs/>
          <w:color w:val="auto"/>
          <w:lang w:bidi="ar-SA"/>
        </w:rPr>
        <w:t>3.2. НАЛИЧИЕ ЕДИНОГО ИНФОРМАЦИОННОГО ПРОСТРАНСТВА ВЗАИМОДЕЙСТВИЯ ДОО С СЕМЬЕЙ</w:t>
      </w:r>
    </w:p>
    <w:p w:rsidR="008B6946" w:rsidRDefault="008B6946" w:rsidP="008B6946">
      <w:pPr>
        <w:widowControl/>
        <w:shd w:val="clear" w:color="auto" w:fill="FDFDFD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Единое информационно-образовательное пространство ДОУ – это система, в которой задействованы 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91890">
        <w:rPr>
          <w:rFonts w:ascii="Times New Roman" w:eastAsia="Times New Roman" w:hAnsi="Times New Roman" w:cs="Times New Roman"/>
          <w:color w:val="auto"/>
          <w:lang w:bidi="ar-SA"/>
        </w:rPr>
        <w:t>на информационном уровне связаны все участники образовательного процесса.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91890">
        <w:rPr>
          <w:rFonts w:ascii="Times New Roman" w:eastAsia="Times New Roman" w:hAnsi="Times New Roman" w:cs="Times New Roman"/>
          <w:color w:val="auto"/>
          <w:lang w:bidi="ar-SA"/>
        </w:rPr>
        <w:t xml:space="preserve">Открытость информационного пространства обеспечивает возможность взаимодействия и обмена опытом с </w:t>
      </w:r>
      <w:r>
        <w:rPr>
          <w:rFonts w:ascii="Times New Roman" w:eastAsia="Times New Roman" w:hAnsi="Times New Roman" w:cs="Times New Roman"/>
          <w:color w:val="auto"/>
          <w:lang w:bidi="ar-SA"/>
        </w:rPr>
        <w:t>р</w:t>
      </w:r>
      <w:r w:rsidRPr="00991890">
        <w:rPr>
          <w:rFonts w:ascii="Times New Roman" w:eastAsia="Times New Roman" w:hAnsi="Times New Roman" w:cs="Times New Roman"/>
          <w:color w:val="auto"/>
          <w:lang w:bidi="ar-SA"/>
        </w:rPr>
        <w:t>азличными образовательными учреждениями, установление надежного контакта с родителями, который включает возможность оперативного контроля родителями условий воспитания и образования детей в ДОУ, наличие обратной связи.</w:t>
      </w:r>
    </w:p>
    <w:p w:rsidR="008B6946" w:rsidRDefault="008B6946" w:rsidP="008B6946">
      <w:pPr>
        <w:widowControl/>
        <w:shd w:val="clear" w:color="auto" w:fill="FDFDFD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Совершенно новый потенциал для взаимодействия родителей и педагога-воспитателя несет в себе сайт детского сада. На дошкольном сайте любой родитель получает возможность познакомиться с особенностями образовательно-воспитательного процесса в ДОУ, узнать последние новости, и таким образом быть всегда в курсе всех происходящих в детском саду событий. </w:t>
      </w:r>
    </w:p>
    <w:p w:rsidR="008B6946" w:rsidRDefault="008B6946" w:rsidP="008B6946">
      <w:pPr>
        <w:widowControl/>
        <w:shd w:val="clear" w:color="auto" w:fill="FDFDFD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Сотовая связь.  Преимущество в использовании сотового телефона — это осуществление живого диалога с родителями, оперативность информации.</w:t>
      </w:r>
    </w:p>
    <w:p w:rsidR="008B6946" w:rsidRDefault="008B6946" w:rsidP="008B6946">
      <w:pPr>
        <w:widowControl/>
        <w:shd w:val="clear" w:color="auto" w:fill="FDFDFD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Электронная почта предоставляет более широкие возможности для общения с семьями воспитанников. По электронной почте им рассылается текущая информация: срочные новости группы, сведения об индивидуальном развитии ребенка, результаты диагностик, приглашения на родительские собрания и другие мероприятия, рекомендации по воспитанию и обучению дошкольников, фотографии детей в детском саду и др. Преимущества использования электронной почты в том, что до сведения родителей можно доносить огромный объем информации, осуществить индивидуальное взаимодействие с семьей.</w:t>
      </w:r>
    </w:p>
    <w:p w:rsidR="008B6946" w:rsidRPr="00991890" w:rsidRDefault="008B6946" w:rsidP="008B6946">
      <w:pPr>
        <w:widowControl/>
        <w:shd w:val="clear" w:color="auto" w:fill="FDFDFD"/>
        <w:spacing w:line="360" w:lineRule="atLeast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Единый Общероссийский телефон доверия для детей, подростков и их родителей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91890">
        <w:rPr>
          <w:rFonts w:ascii="Times New Roman" w:eastAsia="Times New Roman" w:hAnsi="Times New Roman" w:cs="Times New Roman"/>
          <w:color w:val="auto"/>
          <w:lang w:bidi="ar-SA"/>
        </w:rPr>
        <w:t>8-800-2000-122 заработал 1 сентября 2010 год</w:t>
      </w:r>
    </w:p>
    <w:p w:rsidR="008B6946" w:rsidRDefault="008B6946" w:rsidP="008B6946">
      <w:pPr>
        <w:widowControl/>
        <w:shd w:val="clear" w:color="auto" w:fill="FDFDFD"/>
        <w:spacing w:after="450" w:line="5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</w:pPr>
    </w:p>
    <w:p w:rsidR="008B6946" w:rsidRDefault="008B6946" w:rsidP="008B6946">
      <w:pPr>
        <w:widowControl/>
        <w:shd w:val="clear" w:color="auto" w:fill="FDFDFD"/>
        <w:spacing w:after="450" w:line="5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</w:pPr>
    </w:p>
    <w:p w:rsidR="008B6946" w:rsidRPr="00991890" w:rsidRDefault="008B6946" w:rsidP="008B6946">
      <w:pPr>
        <w:widowControl/>
        <w:shd w:val="clear" w:color="auto" w:fill="FDFDFD"/>
        <w:spacing w:after="450" w:line="5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  <w:lastRenderedPageBreak/>
        <w:t xml:space="preserve">3.3. </w:t>
      </w:r>
      <w:r w:rsidRPr="00991890"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  <w:t>Количество родителей (законных представителей) воспитанников ДОО принявших участие в мероприятиях</w:t>
      </w:r>
    </w:p>
    <w:p w:rsidR="008B6946" w:rsidRDefault="008B6946" w:rsidP="008B6946">
      <w:pPr>
        <w:widowControl/>
        <w:shd w:val="clear" w:color="auto" w:fill="FDFDFD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Количество родителей (законных представителей) воспитанников ДОО при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нявших участие в мероприятиях (</w:t>
      </w:r>
      <w:r w:rsidRPr="0099189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мастер классы, спортивные праздники, трудовые акции родительские собрания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)</w:t>
      </w:r>
    </w:p>
    <w:p w:rsidR="008B6946" w:rsidRDefault="008B6946" w:rsidP="008B6946">
      <w:pPr>
        <w:widowControl/>
        <w:shd w:val="clear" w:color="auto" w:fill="FDFDFD"/>
        <w:ind w:firstLine="851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Один из основных способов сотрудничества педагогов и родителей – это организация совместной деятельности, при реализации которой родители вовлекаются в деятельность, в том числе и управление дошкольного учреждения.</w:t>
      </w:r>
    </w:p>
    <w:p w:rsidR="008B6946" w:rsidRPr="00991890" w:rsidRDefault="008B6946" w:rsidP="008B6946">
      <w:pPr>
        <w:widowControl/>
        <w:shd w:val="clear" w:color="auto" w:fill="FDFDFD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За период 2021-2022г родители воспитанников принимали активное участие в деятельности детского сада:</w:t>
      </w:r>
    </w:p>
    <w:p w:rsidR="008B6946" w:rsidRPr="00991890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 xml:space="preserve">- На </w:t>
      </w:r>
      <w:r w:rsidR="00EF30A6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991890">
        <w:rPr>
          <w:rFonts w:ascii="Times New Roman" w:eastAsia="Times New Roman" w:hAnsi="Times New Roman" w:cs="Times New Roman"/>
          <w:color w:val="auto"/>
          <w:lang w:bidi="ar-SA"/>
        </w:rPr>
        <w:t>0 % увеличилось количество родителей, активно участвующих в общих и групповых родительских собраниях, ежегодно проводится благоустройство групповых участков, территории ДОУ.</w:t>
      </w:r>
    </w:p>
    <w:p w:rsidR="008B6946" w:rsidRPr="00991890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- Родители участвовали в проектах: по нравственно-патриотическому воспитанию «День поселка», «Русские народные сказки", экологическому воспитанию «Покормите птиц зимой», основам безопасности жизнедеятельности «Безопасность на дороге»</w:t>
      </w:r>
    </w:p>
    <w:p w:rsidR="008B6946" w:rsidRPr="00991890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 xml:space="preserve">- На </w:t>
      </w:r>
      <w:r w:rsidR="00EF30A6">
        <w:rPr>
          <w:rFonts w:ascii="Times New Roman" w:eastAsia="Times New Roman" w:hAnsi="Times New Roman" w:cs="Times New Roman"/>
          <w:color w:val="auto"/>
          <w:lang w:bidi="ar-SA"/>
        </w:rPr>
        <w:t>30</w:t>
      </w:r>
      <w:r w:rsidRPr="00991890">
        <w:rPr>
          <w:rFonts w:ascii="Times New Roman" w:eastAsia="Times New Roman" w:hAnsi="Times New Roman" w:cs="Times New Roman"/>
          <w:color w:val="auto"/>
          <w:lang w:bidi="ar-SA"/>
        </w:rPr>
        <w:t>% возросло количество родителей, принимающих участие в совместных детско-родительских творческих и интеллектуальных конкурсах разного уровня.</w:t>
      </w:r>
    </w:p>
    <w:p w:rsidR="008B6946" w:rsidRDefault="008B6946" w:rsidP="008B6946">
      <w:pPr>
        <w:widowControl/>
        <w:shd w:val="clear" w:color="auto" w:fill="FDFDFD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С целью обеспечения целостности образовательного процесса в ДОУ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8B6946" w:rsidRDefault="008B6946" w:rsidP="008B6946">
      <w:pPr>
        <w:widowControl/>
        <w:shd w:val="clear" w:color="auto" w:fill="FDFDFD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91890">
        <w:rPr>
          <w:rFonts w:ascii="Times New Roman" w:eastAsia="Times New Roman" w:hAnsi="Times New Roman" w:cs="Times New Roman"/>
          <w:color w:val="auto"/>
          <w:lang w:bidi="ar-SA"/>
        </w:rPr>
        <w:t>Результаты мониторинговых исследований показывают, что современные родители (законные представители) предъявляют высокие требования к качеству как образовательных, так и жизнеобеспечивающих услуг.</w:t>
      </w: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32397" w:rsidRPr="00D32397" w:rsidRDefault="00D32397" w:rsidP="00D32397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  <w:r w:rsidRPr="00D32397">
        <w:rPr>
          <w:rFonts w:ascii="Times New Roman" w:eastAsia="Times New Roman" w:hAnsi="Times New Roman"/>
        </w:rPr>
        <w:t>3.4. Удовлетворённость семьи образовательными услугами</w:t>
      </w: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B6946" w:rsidRDefault="008B6946" w:rsidP="008B6946">
      <w:pPr>
        <w:widowControl/>
        <w:shd w:val="clear" w:color="auto" w:fill="FDFDFD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952AB" w:rsidRDefault="001952AB"/>
    <w:tbl>
      <w:tblPr>
        <w:tblStyle w:val="1"/>
        <w:tblW w:w="0" w:type="auto"/>
        <w:tblLook w:val="0000" w:firstRow="0" w:lastRow="0" w:firstColumn="0" w:lastColumn="0" w:noHBand="0" w:noVBand="0"/>
      </w:tblPr>
      <w:tblGrid>
        <w:gridCol w:w="1183"/>
        <w:gridCol w:w="288"/>
        <w:gridCol w:w="288"/>
        <w:gridCol w:w="288"/>
        <w:gridCol w:w="467"/>
        <w:gridCol w:w="288"/>
        <w:gridCol w:w="288"/>
        <w:gridCol w:w="288"/>
        <w:gridCol w:w="288"/>
        <w:gridCol w:w="394"/>
        <w:gridCol w:w="454"/>
        <w:gridCol w:w="287"/>
        <w:gridCol w:w="287"/>
        <w:gridCol w:w="287"/>
        <w:gridCol w:w="454"/>
        <w:gridCol w:w="287"/>
        <w:gridCol w:w="287"/>
        <w:gridCol w:w="287"/>
        <w:gridCol w:w="287"/>
        <w:gridCol w:w="287"/>
        <w:gridCol w:w="216"/>
        <w:gridCol w:w="326"/>
        <w:gridCol w:w="287"/>
        <w:gridCol w:w="287"/>
        <w:gridCol w:w="287"/>
        <w:gridCol w:w="287"/>
        <w:gridCol w:w="454"/>
        <w:gridCol w:w="287"/>
        <w:gridCol w:w="287"/>
        <w:gridCol w:w="287"/>
        <w:gridCol w:w="287"/>
        <w:gridCol w:w="454"/>
        <w:gridCol w:w="287"/>
        <w:gridCol w:w="287"/>
        <w:gridCol w:w="287"/>
        <w:gridCol w:w="287"/>
        <w:gridCol w:w="454"/>
        <w:gridCol w:w="287"/>
        <w:gridCol w:w="287"/>
        <w:gridCol w:w="454"/>
        <w:gridCol w:w="454"/>
        <w:gridCol w:w="466"/>
      </w:tblGrid>
      <w:tr w:rsidR="00D32397" w:rsidRPr="00D32397" w:rsidTr="00BA5950">
        <w:trPr>
          <w:trHeight w:val="20"/>
        </w:trPr>
        <w:tc>
          <w:tcPr>
            <w:tcW w:w="0" w:type="auto"/>
            <w:vMerge w:val="restart"/>
          </w:tcPr>
          <w:p w:rsidR="00D32397" w:rsidRPr="00D32397" w:rsidRDefault="00D32397" w:rsidP="00D32397">
            <w:pPr>
              <w:spacing w:line="190" w:lineRule="exact"/>
              <w:ind w:left="24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Группа</w:t>
            </w:r>
          </w:p>
          <w:p w:rsidR="00D32397" w:rsidRPr="00D32397" w:rsidRDefault="00D32397" w:rsidP="00D32397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568" w:type="dxa"/>
            <w:gridSpan w:val="5"/>
          </w:tcPr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Создание в ДОУ условий для обеспечения безопасности жизни и здоровья дошкольников</w:t>
            </w:r>
          </w:p>
        </w:tc>
        <w:tc>
          <w:tcPr>
            <w:tcW w:w="1222" w:type="dxa"/>
            <w:gridSpan w:val="4"/>
          </w:tcPr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Организация питания детей в ДОУ</w:t>
            </w:r>
          </w:p>
        </w:tc>
        <w:tc>
          <w:tcPr>
            <w:tcW w:w="0" w:type="auto"/>
            <w:gridSpan w:val="5"/>
          </w:tcPr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Создание </w:t>
            </w:r>
            <w:proofErr w:type="spellStart"/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материально</w:t>
            </w: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softHyphen/>
              <w:t>технических</w:t>
            </w:r>
            <w:proofErr w:type="spellEnd"/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условий для пребывания детей в ДОУ</w:t>
            </w:r>
          </w:p>
        </w:tc>
        <w:tc>
          <w:tcPr>
            <w:tcW w:w="1882" w:type="dxa"/>
            <w:gridSpan w:val="6"/>
          </w:tcPr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Содержание образования в ДОУ</w:t>
            </w:r>
          </w:p>
        </w:tc>
        <w:tc>
          <w:tcPr>
            <w:tcW w:w="1624" w:type="dxa"/>
            <w:gridSpan w:val="6"/>
          </w:tcPr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Дополнительные</w:t>
            </w:r>
          </w:p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образовательные</w:t>
            </w:r>
          </w:p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услуги</w:t>
            </w:r>
          </w:p>
        </w:tc>
        <w:tc>
          <w:tcPr>
            <w:tcW w:w="1563" w:type="dxa"/>
            <w:gridSpan w:val="5"/>
          </w:tcPr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Кадровые условия ДОУ</w:t>
            </w:r>
          </w:p>
        </w:tc>
        <w:tc>
          <w:tcPr>
            <w:tcW w:w="1563" w:type="dxa"/>
            <w:gridSpan w:val="5"/>
          </w:tcPr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Открытость и доступность информации о деятельности ДОУ</w:t>
            </w:r>
          </w:p>
        </w:tc>
        <w:tc>
          <w:tcPr>
            <w:tcW w:w="1879" w:type="dxa"/>
            <w:gridSpan w:val="5"/>
          </w:tcPr>
          <w:p w:rsidR="00D32397" w:rsidRPr="00D32397" w:rsidRDefault="00D32397" w:rsidP="00D323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Оцените степень Вашего участия в деятельности ДОУ</w:t>
            </w: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  <w:vMerge/>
          </w:tcPr>
          <w:p w:rsidR="00D32397" w:rsidRPr="00D32397" w:rsidRDefault="00D32397" w:rsidP="00D32397">
            <w:pPr>
              <w:jc w:val="center"/>
            </w:pPr>
          </w:p>
        </w:tc>
        <w:tc>
          <w:tcPr>
            <w:tcW w:w="13012" w:type="dxa"/>
            <w:gridSpan w:val="41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Количество анкет по баллам</w:t>
            </w: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gridSpan w:val="2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5</w:t>
            </w: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1-я младшая</w:t>
            </w:r>
          </w:p>
          <w:p w:rsidR="00D32397" w:rsidRPr="00D32397" w:rsidRDefault="00D32397" w:rsidP="00D32397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«Непоседы»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1" w:type="dxa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gridSpan w:val="2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средняя «Звёздочки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gridSpan w:val="2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средняя «</w:t>
            </w:r>
            <w:proofErr w:type="spellStart"/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Капитошка</w:t>
            </w:r>
            <w:proofErr w:type="spellEnd"/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»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gridSpan w:val="2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Старшая «Солнышко»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" w:type="dxa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gridSpan w:val="2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lastRenderedPageBreak/>
              <w:t>Полготовительная</w:t>
            </w:r>
            <w:proofErr w:type="spellEnd"/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«</w:t>
            </w:r>
            <w:proofErr w:type="spellStart"/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Смешарики</w:t>
            </w:r>
            <w:proofErr w:type="spellEnd"/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»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1" w:type="dxa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gridSpan w:val="2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  <w:r w:rsidRPr="00D32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1-я младшая «Гномики»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gridSpan w:val="2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24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Итого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81" w:type="dxa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" w:type="dxa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3" w:type="dxa"/>
            <w:gridSpan w:val="2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82" w:type="dxa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6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60" w:line="190" w:lineRule="exact"/>
              <w:ind w:left="16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D32397" w:rsidRPr="00D32397" w:rsidRDefault="00D32397" w:rsidP="00D32397">
            <w:pPr>
              <w:spacing w:before="300" w:after="540" w:line="190" w:lineRule="exact"/>
              <w:ind w:left="300"/>
              <w:jc w:val="center"/>
              <w:rPr>
                <w:rFonts w:ascii="Times New Roman" w:eastAsia="Times New Roman" w:hAnsi="Times New Roman" w:cs="Times New Roman"/>
              </w:rPr>
            </w:pPr>
            <w:r w:rsidRPr="00D3239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spacing w:before="300" w:after="60" w:line="190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Средний</w:t>
            </w:r>
          </w:p>
          <w:p w:rsidR="00D32397" w:rsidRPr="00D32397" w:rsidRDefault="00D32397" w:rsidP="00D32397">
            <w:pPr>
              <w:spacing w:before="6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балл</w:t>
            </w:r>
          </w:p>
        </w:tc>
        <w:tc>
          <w:tcPr>
            <w:tcW w:w="1568" w:type="dxa"/>
            <w:gridSpan w:val="5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22" w:type="dxa"/>
            <w:gridSpan w:val="4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gridSpan w:val="5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gridSpan w:val="5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</w:rPr>
              <w:t>4,9</w:t>
            </w:r>
          </w:p>
        </w:tc>
        <w:tc>
          <w:tcPr>
            <w:tcW w:w="2096" w:type="dxa"/>
            <w:gridSpan w:val="7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563" w:type="dxa"/>
            <w:gridSpan w:val="5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563" w:type="dxa"/>
            <w:gridSpan w:val="5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</w:rPr>
              <w:t>4,8</w:t>
            </w:r>
          </w:p>
        </w:tc>
        <w:tc>
          <w:tcPr>
            <w:tcW w:w="1879" w:type="dxa"/>
            <w:gridSpan w:val="5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</w:rPr>
              <w:t>3,3</w:t>
            </w:r>
          </w:p>
        </w:tc>
      </w:tr>
      <w:tr w:rsidR="00D32397" w:rsidRPr="00D32397" w:rsidTr="00BA5950">
        <w:trPr>
          <w:trHeight w:val="20"/>
        </w:trPr>
        <w:tc>
          <w:tcPr>
            <w:tcW w:w="0" w:type="auto"/>
          </w:tcPr>
          <w:p w:rsidR="00D32397" w:rsidRPr="00D32397" w:rsidRDefault="00D32397" w:rsidP="00D32397">
            <w:pPr>
              <w:spacing w:before="300" w:after="60" w:line="190" w:lineRule="exact"/>
              <w:ind w:left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Общий</w:t>
            </w:r>
          </w:p>
          <w:p w:rsidR="00D32397" w:rsidRPr="00D32397" w:rsidRDefault="00D32397" w:rsidP="00D32397">
            <w:pPr>
              <w:spacing w:before="6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балл</w:t>
            </w:r>
          </w:p>
        </w:tc>
        <w:tc>
          <w:tcPr>
            <w:tcW w:w="13012" w:type="dxa"/>
            <w:gridSpan w:val="41"/>
          </w:tcPr>
          <w:p w:rsidR="00D32397" w:rsidRPr="00D32397" w:rsidRDefault="00D32397" w:rsidP="00D32397">
            <w:pPr>
              <w:spacing w:before="300" w:after="540" w:line="19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2397">
              <w:rPr>
                <w:rFonts w:ascii="Times New Roman" w:eastAsia="Times New Roman" w:hAnsi="Times New Roman" w:cs="Times New Roman"/>
                <w:b/>
              </w:rPr>
              <w:t>4,5</w:t>
            </w:r>
          </w:p>
        </w:tc>
      </w:tr>
    </w:tbl>
    <w:p w:rsidR="001140AC" w:rsidRPr="00991890" w:rsidRDefault="001140AC" w:rsidP="001140AC">
      <w:pPr>
        <w:widowControl/>
        <w:shd w:val="clear" w:color="auto" w:fill="FDFDFD"/>
        <w:rPr>
          <w:rFonts w:ascii="Times New Roman" w:eastAsia="Times New Roman" w:hAnsi="Times New Roman" w:cs="Times New Roman"/>
          <w:color w:val="auto"/>
          <w:lang w:bidi="ar-SA"/>
        </w:rPr>
      </w:pPr>
    </w:p>
    <w:p w:rsidR="001140AC" w:rsidRDefault="001140AC"/>
    <w:p w:rsidR="00EF30A6" w:rsidRDefault="00EF30A6"/>
    <w:p w:rsidR="00EF30A6" w:rsidRDefault="00EF30A6"/>
    <w:p w:rsidR="00EF30A6" w:rsidRDefault="00EF30A6"/>
    <w:p w:rsidR="00EF30A6" w:rsidRDefault="00EF30A6"/>
    <w:p w:rsidR="00EF30A6" w:rsidRDefault="00EF30A6"/>
    <w:p w:rsidR="00EF30A6" w:rsidRDefault="00EF30A6"/>
    <w:p w:rsidR="00EF30A6" w:rsidRDefault="00EF30A6"/>
    <w:p w:rsidR="00EF30A6" w:rsidRPr="00EF30A6" w:rsidRDefault="00EF30A6" w:rsidP="00EF30A6">
      <w:r w:rsidRPr="00EF30A6">
        <w:rPr>
          <w:rFonts w:ascii="Times New Roman" w:hAnsi="Times New Roman" w:cs="Times New Roman"/>
        </w:rPr>
        <w:t>3.5</w:t>
      </w:r>
      <w:r w:rsidRPr="00EF30A6">
        <w:t>.</w:t>
      </w:r>
      <w:r w:rsidRPr="00EF30A6">
        <w:rPr>
          <w:rFonts w:ascii="Times New Roman" w:eastAsia="Times New Roman" w:hAnsi="Times New Roman"/>
        </w:rPr>
        <w:t xml:space="preserve"> Индивидуальная поддержка развития детей в семье.</w:t>
      </w:r>
    </w:p>
    <w:p w:rsidR="00EF30A6" w:rsidRPr="00EF30A6" w:rsidRDefault="00EF30A6" w:rsidP="00EF30A6">
      <w:pPr>
        <w:widowControl/>
        <w:shd w:val="clear" w:color="auto" w:fill="FDFDFD"/>
        <w:spacing w:after="450" w:line="570" w:lineRule="atLeas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</w:pPr>
      <w:r w:rsidRPr="00EF30A6"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  <w:t>Индивидуальная поддержка развития детей в семье</w:t>
      </w:r>
    </w:p>
    <w:p w:rsidR="00EF30A6" w:rsidRPr="00EF30A6" w:rsidRDefault="00EF30A6" w:rsidP="00EF30A6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EF30A6">
        <w:rPr>
          <w:rFonts w:ascii="Times New Roman" w:eastAsia="Times New Roman" w:hAnsi="Times New Roman" w:cs="Times New Roman"/>
          <w:color w:val="auto"/>
          <w:lang w:bidi="ar-SA"/>
        </w:rPr>
        <w:t>План сотрудничества с семьей направлен на построение конструктивного взаимодействия специалистов образовательной организации и родителей (законных представителей) обучающегося в интересах особого ребенка и его семьи.</w:t>
      </w:r>
    </w:p>
    <w:p w:rsidR="00EF30A6" w:rsidRPr="00EF30A6" w:rsidRDefault="00EF30A6" w:rsidP="00EF30A6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EF30A6">
        <w:rPr>
          <w:rFonts w:ascii="Times New Roman" w:eastAsia="Times New Roman" w:hAnsi="Times New Roman" w:cs="Times New Roman"/>
          <w:color w:val="auto"/>
          <w:lang w:bidi="ar-SA"/>
        </w:rPr>
        <w:t>Индивидуальная поддержка развития детей в семье предусматривает мероприятия по следующим направлениям:</w:t>
      </w:r>
    </w:p>
    <w:p w:rsidR="00EF30A6" w:rsidRPr="00EF30A6" w:rsidRDefault="00EF30A6" w:rsidP="00EF30A6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EF30A6">
        <w:rPr>
          <w:rFonts w:ascii="Times New Roman" w:eastAsia="Times New Roman" w:hAnsi="Times New Roman" w:cs="Times New Roman"/>
          <w:color w:val="auto"/>
          <w:lang w:bidi="ar-SA"/>
        </w:rPr>
        <w:t>1.   Психологическая поддержка семьи;</w:t>
      </w:r>
    </w:p>
    <w:p w:rsidR="00EF30A6" w:rsidRPr="00EF30A6" w:rsidRDefault="00EF30A6" w:rsidP="00EF30A6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EF30A6">
        <w:rPr>
          <w:rFonts w:ascii="Times New Roman" w:eastAsia="Times New Roman" w:hAnsi="Times New Roman" w:cs="Times New Roman"/>
          <w:color w:val="auto"/>
          <w:lang w:bidi="ar-SA"/>
        </w:rPr>
        <w:t>2. Консультативная помощь;</w:t>
      </w:r>
    </w:p>
    <w:p w:rsidR="00EF30A6" w:rsidRPr="00EF30A6" w:rsidRDefault="00EF30A6" w:rsidP="00EF30A6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EF30A6">
        <w:rPr>
          <w:rFonts w:ascii="Times New Roman" w:eastAsia="Times New Roman" w:hAnsi="Times New Roman" w:cs="Times New Roman"/>
          <w:color w:val="auto"/>
          <w:lang w:bidi="ar-SA"/>
        </w:rPr>
        <w:t>3. Повышение      осведомленности      об      особенностях      развития      и     специфических образовательных потребностях ребенка;</w:t>
      </w:r>
    </w:p>
    <w:p w:rsidR="00EF30A6" w:rsidRPr="00EF30A6" w:rsidRDefault="00EF30A6" w:rsidP="00EF30A6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  <w:r w:rsidRPr="00EF30A6">
        <w:rPr>
          <w:rFonts w:ascii="Times New Roman" w:eastAsia="Times New Roman" w:hAnsi="Times New Roman" w:cs="Times New Roman"/>
          <w:color w:val="auto"/>
          <w:lang w:bidi="ar-SA"/>
        </w:rPr>
        <w:t>4.   Участие родителей в образовательной деятельности детского сада.</w:t>
      </w:r>
    </w:p>
    <w:p w:rsidR="00EF30A6" w:rsidRPr="00EF30A6" w:rsidRDefault="00EF30A6" w:rsidP="00EF30A6">
      <w:pPr>
        <w:widowControl/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102"/>
        <w:gridCol w:w="2698"/>
        <w:gridCol w:w="3069"/>
      </w:tblGrid>
      <w:tr w:rsidR="00EF30A6" w:rsidRPr="00EF30A6" w:rsidTr="00460A95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Цели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взаимодействия с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родителями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Действия специалистов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 выполнения (ответственный)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</w:t>
            </w:r>
          </w:p>
        </w:tc>
      </w:tr>
      <w:tr w:rsidR="00EF30A6" w:rsidRPr="00EF30A6" w:rsidTr="00460A95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посещаемости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ребенком ДОУ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Наблюдения за общим состоянием ребенка и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родителей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 (воспитатель)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Регулярное посещение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ребенком ДОУ</w:t>
            </w:r>
          </w:p>
        </w:tc>
      </w:tr>
      <w:tr w:rsidR="00EF30A6" w:rsidRPr="00EF30A6" w:rsidTr="00460A95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Диагностика уровня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адаптированности</w:t>
            </w:r>
            <w:proofErr w:type="spellEnd"/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 в ДОУ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Наблюдение за ребенком в процессе фронтальных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занятий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 (воспитатель)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Оценка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эмоционального состояние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 в ДОУ</w:t>
            </w:r>
          </w:p>
        </w:tc>
      </w:tr>
      <w:tr w:rsidR="00EF30A6" w:rsidRPr="00EF30A6" w:rsidTr="00460A95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Выявление      семей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«группы риска»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Наблюдение за участием родителей в воспитании ребенка (посещение родительских собраний,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утренников, мероприятий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детского сада)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 (воспитатель)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-Активное участие родителей (законных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представителей)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жизни группы</w:t>
            </w:r>
          </w:p>
        </w:tc>
      </w:tr>
      <w:tr w:rsidR="00EF30A6" w:rsidRPr="00EF30A6" w:rsidTr="00460A95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Приобщение родителей к ЗОЖ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Беседа с родителями на профилактические темы: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«Вредные привычки родителей и их влияние на развитие ребенка», «Семья»,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«Правильное питание» и др.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Активное участие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родителей в процессе воспитания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</w:t>
            </w:r>
          </w:p>
        </w:tc>
      </w:tr>
      <w:tr w:rsidR="00EF30A6" w:rsidRPr="00EF30A6" w:rsidTr="00460A95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Диагностика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индивидуальных особенностей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Семейное консультирование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 и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специалисты ДОУ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Рекомендации по семейному воспитанию</w:t>
            </w:r>
          </w:p>
        </w:tc>
      </w:tr>
      <w:tr w:rsidR="00EF30A6" w:rsidRPr="00EF30A6" w:rsidTr="00460A95"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Поддержка одаренных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воспитанников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Совместная работа детей и родителей: участие в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конкурсах детского сада, муниципальных и др.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конкурсах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Воспитатели и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специалисты ДОУ</w:t>
            </w:r>
          </w:p>
        </w:tc>
        <w:tc>
          <w:tcPr>
            <w:tcW w:w="0" w:type="auto"/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Активное участие родителей (законных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представителей) в процессе воспитания</w:t>
            </w:r>
          </w:p>
          <w:p w:rsidR="00EF30A6" w:rsidRPr="00EF30A6" w:rsidRDefault="00EF30A6" w:rsidP="00EF30A6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F30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ребенка</w:t>
            </w:r>
          </w:p>
        </w:tc>
      </w:tr>
    </w:tbl>
    <w:p w:rsidR="00EF30A6" w:rsidRPr="00EF30A6" w:rsidRDefault="00EF30A6" w:rsidP="00EF30A6">
      <w:pPr>
        <w:rPr>
          <w:rFonts w:ascii="Times New Roman" w:hAnsi="Times New Roman" w:cs="Times New Roman"/>
          <w:color w:val="auto"/>
        </w:rPr>
      </w:pPr>
    </w:p>
    <w:p w:rsidR="00EF30A6" w:rsidRDefault="00EF30A6"/>
    <w:sectPr w:rsidR="00EF30A6" w:rsidSect="00114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 Condensed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AC"/>
    <w:rsid w:val="001140AC"/>
    <w:rsid w:val="001952AB"/>
    <w:rsid w:val="003C07C3"/>
    <w:rsid w:val="00403B0A"/>
    <w:rsid w:val="008B6946"/>
    <w:rsid w:val="009C6513"/>
    <w:rsid w:val="00AB03E2"/>
    <w:rsid w:val="00B46F66"/>
    <w:rsid w:val="00D32397"/>
    <w:rsid w:val="00E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730D"/>
  <w15:chartTrackingRefBased/>
  <w15:docId w15:val="{B1CE548C-76BE-4AA4-A457-A2EBDFC8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40AC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140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0AC"/>
    <w:pPr>
      <w:shd w:val="clear" w:color="auto" w:fill="FFFFFF"/>
      <w:spacing w:before="300" w:after="5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95pt">
    <w:name w:val="Основной текст (2) + 9;5 pt"/>
    <w:basedOn w:val="2"/>
    <w:rsid w:val="001140A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1140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1140AC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32397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5B119-F8C7-41B9-A8BE-2423DD0E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DRSU</dc:creator>
  <cp:keywords/>
  <dc:description/>
  <cp:lastModifiedBy>DRSU</cp:lastModifiedBy>
  <cp:revision>5</cp:revision>
  <dcterms:created xsi:type="dcterms:W3CDTF">2022-03-21T10:07:00Z</dcterms:created>
  <dcterms:modified xsi:type="dcterms:W3CDTF">2023-03-28T11:04:00Z</dcterms:modified>
</cp:coreProperties>
</file>