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1F" w:rsidRPr="00ED5E1F" w:rsidRDefault="00ED5E1F" w:rsidP="00ED5E1F">
      <w:pPr>
        <w:ind w:firstLine="708"/>
        <w:jc w:val="center"/>
        <w:rPr>
          <w:b/>
          <w:sz w:val="28"/>
          <w:szCs w:val="28"/>
        </w:rPr>
      </w:pPr>
      <w:r w:rsidRPr="00ED5E1F">
        <w:rPr>
          <w:b/>
          <w:sz w:val="28"/>
          <w:szCs w:val="28"/>
        </w:rPr>
        <w:t>Анализ результатов государственной итоговой аттестации</w:t>
      </w:r>
      <w:r w:rsidR="00997C00">
        <w:rPr>
          <w:b/>
          <w:sz w:val="28"/>
          <w:szCs w:val="28"/>
        </w:rPr>
        <w:t xml:space="preserve"> выпускников </w:t>
      </w:r>
      <w:r w:rsidR="00FA6BC9">
        <w:rPr>
          <w:b/>
          <w:sz w:val="28"/>
          <w:szCs w:val="28"/>
        </w:rPr>
        <w:t>11 классов в 20</w:t>
      </w:r>
      <w:r w:rsidR="008D3417">
        <w:rPr>
          <w:b/>
          <w:sz w:val="28"/>
          <w:szCs w:val="28"/>
        </w:rPr>
        <w:t>21</w:t>
      </w:r>
      <w:r w:rsidR="00FA6BC9">
        <w:rPr>
          <w:b/>
          <w:sz w:val="28"/>
          <w:szCs w:val="28"/>
        </w:rPr>
        <w:t>-20</w:t>
      </w:r>
      <w:r w:rsidR="00CE1906">
        <w:rPr>
          <w:b/>
          <w:sz w:val="28"/>
          <w:szCs w:val="28"/>
        </w:rPr>
        <w:t>2</w:t>
      </w:r>
      <w:r w:rsidR="008D3417">
        <w:rPr>
          <w:b/>
          <w:sz w:val="28"/>
          <w:szCs w:val="28"/>
        </w:rPr>
        <w:t>2</w:t>
      </w:r>
      <w:r w:rsidR="00C71E3B">
        <w:rPr>
          <w:b/>
          <w:sz w:val="28"/>
          <w:szCs w:val="28"/>
        </w:rPr>
        <w:t xml:space="preserve"> </w:t>
      </w:r>
      <w:proofErr w:type="spellStart"/>
      <w:r w:rsidRPr="00ED5E1F">
        <w:rPr>
          <w:b/>
          <w:sz w:val="28"/>
          <w:szCs w:val="28"/>
        </w:rPr>
        <w:t>уч.году</w:t>
      </w:r>
      <w:proofErr w:type="spellEnd"/>
      <w:r w:rsidRPr="00ED5E1F">
        <w:rPr>
          <w:b/>
          <w:sz w:val="28"/>
          <w:szCs w:val="28"/>
        </w:rPr>
        <w:t>.</w:t>
      </w:r>
    </w:p>
    <w:p w:rsidR="00ED5E1F" w:rsidRDefault="00ED5E1F" w:rsidP="00ED5E1F">
      <w:pPr>
        <w:ind w:firstLine="708"/>
        <w:jc w:val="center"/>
        <w:rPr>
          <w:b/>
          <w:sz w:val="28"/>
          <w:szCs w:val="28"/>
        </w:rPr>
      </w:pPr>
    </w:p>
    <w:p w:rsidR="00CE1906" w:rsidRDefault="00CE1906" w:rsidP="00ED5E1F">
      <w:pPr>
        <w:ind w:firstLine="708"/>
        <w:jc w:val="center"/>
        <w:rPr>
          <w:b/>
          <w:sz w:val="28"/>
          <w:szCs w:val="28"/>
        </w:rPr>
      </w:pPr>
    </w:p>
    <w:p w:rsidR="00CE1906" w:rsidRPr="0006092C" w:rsidRDefault="00CE1906" w:rsidP="00CE1906">
      <w:pPr>
        <w:jc w:val="both"/>
      </w:pPr>
      <w:r>
        <w:rPr>
          <w:sz w:val="28"/>
          <w:szCs w:val="28"/>
        </w:rPr>
        <w:t xml:space="preserve">       </w:t>
      </w:r>
    </w:p>
    <w:p w:rsidR="00CE1906" w:rsidRDefault="00CE1906" w:rsidP="002A7A25">
      <w:pPr>
        <w:jc w:val="both"/>
      </w:pPr>
      <w:r w:rsidRPr="0006092C">
        <w:t xml:space="preserve"> </w:t>
      </w:r>
      <w:r w:rsidR="008D3417">
        <w:t xml:space="preserve">               </w:t>
      </w:r>
      <w:r w:rsidRPr="0006092C">
        <w:t>Государственная итоговая аттестация выпускников 11-го класса в формате ЕГЭ проводилась в соответствии с расписанием ГИА в 202</w:t>
      </w:r>
      <w:r w:rsidR="008D3417">
        <w:t>2 году.</w:t>
      </w:r>
    </w:p>
    <w:p w:rsidR="00D037FF" w:rsidRDefault="008D3417" w:rsidP="002A7A25">
      <w:pPr>
        <w:jc w:val="both"/>
      </w:pPr>
      <w:r>
        <w:t xml:space="preserve">               </w:t>
      </w:r>
      <w:r w:rsidR="00D037FF">
        <w:t>Государственная аттестация выпускников 9 класса в форме ОГЭ проводилась в соотв</w:t>
      </w:r>
      <w:r>
        <w:t>етствии с расписанием ГИА в 2022</w:t>
      </w:r>
      <w:r w:rsidR="00D037FF">
        <w:t xml:space="preserve"> </w:t>
      </w:r>
      <w:r>
        <w:t>в основной период.</w:t>
      </w:r>
    </w:p>
    <w:p w:rsidR="00D037FF" w:rsidRPr="0006092C" w:rsidRDefault="00D037FF" w:rsidP="002A7A25">
      <w:pPr>
        <w:jc w:val="both"/>
      </w:pPr>
    </w:p>
    <w:p w:rsidR="00F01793" w:rsidRPr="00BD2D11" w:rsidRDefault="00F01793" w:rsidP="00F01793">
      <w:pPr>
        <w:ind w:firstLine="708"/>
        <w:jc w:val="both"/>
      </w:pPr>
      <w:r w:rsidRPr="00BD2D11">
        <w:t xml:space="preserve">Для </w:t>
      </w:r>
      <w:r w:rsidR="006C2B44" w:rsidRPr="00BD2D11">
        <w:t>подготовки и проведения ГИА</w:t>
      </w:r>
      <w:r w:rsidR="00037444" w:rsidRPr="00BD2D11">
        <w:t xml:space="preserve"> </w:t>
      </w:r>
      <w:r w:rsidR="007A3998" w:rsidRPr="00BD2D11">
        <w:t>20</w:t>
      </w:r>
      <w:r w:rsidR="002A7A25" w:rsidRPr="00BD2D11">
        <w:t>2</w:t>
      </w:r>
      <w:r w:rsidR="008D3417">
        <w:t>2</w:t>
      </w:r>
      <w:r w:rsidRPr="00BD2D11">
        <w:t xml:space="preserve"> года в </w:t>
      </w:r>
      <w:r w:rsidR="006C2B44" w:rsidRPr="00BD2D11">
        <w:t xml:space="preserve">МБОУ СОШ №13 </w:t>
      </w:r>
      <w:r w:rsidR="00DD60B5" w:rsidRPr="00BD2D11">
        <w:t>им.</w:t>
      </w:r>
      <w:r w:rsidR="002545B7">
        <w:t xml:space="preserve"> </w:t>
      </w:r>
      <w:r w:rsidR="00DD60B5" w:rsidRPr="00BD2D11">
        <w:t>Г.Ф.</w:t>
      </w:r>
      <w:r w:rsidR="002545B7">
        <w:t xml:space="preserve"> </w:t>
      </w:r>
      <w:r w:rsidR="00DD60B5" w:rsidRPr="00BD2D11">
        <w:t xml:space="preserve">Короленко </w:t>
      </w:r>
      <w:r w:rsidR="006C2B44" w:rsidRPr="00BD2D11">
        <w:t>п. Щербиновский была проведена следующая работа:</w:t>
      </w:r>
    </w:p>
    <w:p w:rsidR="00F01793" w:rsidRPr="00BD2D11" w:rsidRDefault="00F01793" w:rsidP="00F01793">
      <w:pPr>
        <w:jc w:val="both"/>
      </w:pPr>
      <w:r w:rsidRPr="00BD2D11">
        <w:t xml:space="preserve">            - организована работа по информированию </w:t>
      </w:r>
      <w:r w:rsidR="006C2B44" w:rsidRPr="00BD2D11">
        <w:t xml:space="preserve">учащихся, родителей, </w:t>
      </w:r>
      <w:r w:rsidR="007A3998" w:rsidRPr="00BD2D11">
        <w:t>учителей о проведении ГИА в 20</w:t>
      </w:r>
      <w:r w:rsidR="005C2021" w:rsidRPr="00BD2D11">
        <w:t>2</w:t>
      </w:r>
      <w:r w:rsidR="008D3417">
        <w:t>2</w:t>
      </w:r>
      <w:r w:rsidRPr="00BD2D11">
        <w:t xml:space="preserve"> году;</w:t>
      </w:r>
    </w:p>
    <w:p w:rsidR="00F01793" w:rsidRPr="00BD2D11" w:rsidRDefault="00F01793" w:rsidP="00F01793">
      <w:pPr>
        <w:jc w:val="both"/>
      </w:pPr>
      <w:r w:rsidRPr="00BD2D11">
        <w:t xml:space="preserve">            - обеспечена работа «горячей» телефонной линии, обновлен  сайт </w:t>
      </w:r>
      <w:r w:rsidR="006C2B44" w:rsidRPr="00BD2D11">
        <w:t>школы</w:t>
      </w:r>
      <w:r w:rsidRPr="00BD2D11">
        <w:t xml:space="preserve"> в части вопросов организации, места, сроков  и порядка проведения ГИА-9, ГИА-11 ознакомления с результатами ГИА-9, ГИА-11, подачи апелляции о несогласии с выставленными баллами;</w:t>
      </w:r>
    </w:p>
    <w:p w:rsidR="006C0DB6" w:rsidRPr="00BD2D11" w:rsidRDefault="006C0DB6" w:rsidP="006C0DB6">
      <w:pPr>
        <w:autoSpaceDE w:val="0"/>
        <w:autoSpaceDN w:val="0"/>
        <w:adjustRightInd w:val="0"/>
        <w:ind w:firstLine="709"/>
        <w:jc w:val="both"/>
      </w:pPr>
      <w:r w:rsidRPr="00BD2D11">
        <w:t>- проведены совещания с учителями – предметниками;</w:t>
      </w:r>
      <w:r w:rsidR="006C2B44" w:rsidRPr="00BD2D11">
        <w:t xml:space="preserve"> </w:t>
      </w:r>
    </w:p>
    <w:p w:rsidR="006C0DB6" w:rsidRPr="00BD2D11" w:rsidRDefault="006C0DB6" w:rsidP="006C0DB6">
      <w:pPr>
        <w:autoSpaceDE w:val="0"/>
        <w:autoSpaceDN w:val="0"/>
        <w:adjustRightInd w:val="0"/>
        <w:ind w:firstLine="709"/>
        <w:jc w:val="both"/>
      </w:pPr>
      <w:r w:rsidRPr="00BD2D11">
        <w:t>- проведены совещания с учителями, задействованных организаторами в ППЭ;</w:t>
      </w:r>
    </w:p>
    <w:p w:rsidR="006C0DB6" w:rsidRPr="00BD2D11" w:rsidRDefault="006C0DB6" w:rsidP="006C0DB6">
      <w:pPr>
        <w:autoSpaceDE w:val="0"/>
        <w:autoSpaceDN w:val="0"/>
        <w:adjustRightInd w:val="0"/>
        <w:ind w:firstLine="709"/>
        <w:jc w:val="both"/>
      </w:pPr>
      <w:r w:rsidRPr="00BD2D11">
        <w:t xml:space="preserve">- подготовлено </w:t>
      </w:r>
      <w:r w:rsidR="008D3417">
        <w:t>3</w:t>
      </w:r>
      <w:r w:rsidRPr="00BD2D11">
        <w:t xml:space="preserve"> общественных наблюдателя. </w:t>
      </w:r>
    </w:p>
    <w:p w:rsidR="006C0DB6" w:rsidRPr="00BD2D11" w:rsidRDefault="006C0DB6" w:rsidP="006C0DB6">
      <w:pPr>
        <w:jc w:val="both"/>
      </w:pPr>
      <w:r w:rsidRPr="00BD2D11">
        <w:t xml:space="preserve"> </w:t>
      </w:r>
    </w:p>
    <w:p w:rsidR="009A7D8E" w:rsidRPr="00BD2D11" w:rsidRDefault="001855F6" w:rsidP="009A7D8E">
      <w:pPr>
        <w:jc w:val="both"/>
      </w:pPr>
      <w:r w:rsidRPr="00BD2D11">
        <w:t xml:space="preserve">             В 20</w:t>
      </w:r>
      <w:r w:rsidR="008D3417">
        <w:t xml:space="preserve">21 – </w:t>
      </w:r>
      <w:proofErr w:type="gramStart"/>
      <w:r w:rsidRPr="00BD2D11">
        <w:t>20</w:t>
      </w:r>
      <w:r w:rsidR="007B17E6" w:rsidRPr="00BD2D11">
        <w:t>2</w:t>
      </w:r>
      <w:r w:rsidR="008D3417">
        <w:t xml:space="preserve">2 </w:t>
      </w:r>
      <w:r w:rsidR="009A7D8E" w:rsidRPr="00BD2D11">
        <w:t xml:space="preserve"> учебном</w:t>
      </w:r>
      <w:proofErr w:type="gramEnd"/>
      <w:r w:rsidR="009A7D8E" w:rsidRPr="00BD2D11">
        <w:t xml:space="preserve"> году в школе на конец учебного года обучал</w:t>
      </w:r>
      <w:r w:rsidR="008D3417">
        <w:t xml:space="preserve">ись 4 </w:t>
      </w:r>
      <w:r w:rsidR="00906788" w:rsidRPr="00BD2D11">
        <w:t xml:space="preserve"> </w:t>
      </w:r>
      <w:r w:rsidR="00C24638">
        <w:t>выпускник</w:t>
      </w:r>
      <w:r w:rsidR="008D3417">
        <w:t>а</w:t>
      </w:r>
      <w:r w:rsidR="009A7D8E" w:rsidRPr="00BD2D11">
        <w:t xml:space="preserve"> 11 класса</w:t>
      </w:r>
      <w:r w:rsidR="007B17E6" w:rsidRPr="00BD2D11">
        <w:t>.</w:t>
      </w:r>
      <w:r w:rsidR="006178DE">
        <w:t xml:space="preserve"> Получил</w:t>
      </w:r>
      <w:r w:rsidR="008D3417">
        <w:t>и</w:t>
      </w:r>
      <w:r w:rsidR="006178DE">
        <w:t xml:space="preserve"> «зачет» за итоговое </w:t>
      </w:r>
      <w:proofErr w:type="gramStart"/>
      <w:r w:rsidR="006178DE">
        <w:t>сочинение  и</w:t>
      </w:r>
      <w:proofErr w:type="gramEnd"/>
      <w:r w:rsidR="006178DE">
        <w:t xml:space="preserve"> сдавал</w:t>
      </w:r>
      <w:r w:rsidR="008D3417">
        <w:t>и</w:t>
      </w:r>
      <w:r w:rsidR="006178DE">
        <w:t xml:space="preserve"> ЕГЭ по русскому языку</w:t>
      </w:r>
      <w:r w:rsidR="008D3417">
        <w:t>, базовой математике, литературе, истории, информатике</w:t>
      </w:r>
      <w:r w:rsidR="006178DE">
        <w:t xml:space="preserve"> и обществознанию.</w:t>
      </w:r>
    </w:p>
    <w:p w:rsidR="001B0976" w:rsidRPr="00BD2D11" w:rsidRDefault="001B0976" w:rsidP="00B324A6">
      <w:pPr>
        <w:suppressAutoHyphens/>
        <w:ind w:right="-6"/>
        <w:jc w:val="both"/>
      </w:pPr>
    </w:p>
    <w:p w:rsidR="001B0976" w:rsidRPr="00BD2D11" w:rsidRDefault="001B0976" w:rsidP="001B0976">
      <w:pPr>
        <w:ind w:right="-6"/>
        <w:jc w:val="both"/>
      </w:pPr>
      <w:r w:rsidRPr="00BD2D11">
        <w:t xml:space="preserve">            Рассмотрим </w:t>
      </w:r>
      <w:r w:rsidR="00411362" w:rsidRPr="00BD2D11">
        <w:t xml:space="preserve">  </w:t>
      </w:r>
      <w:r w:rsidR="00411362" w:rsidRPr="00885873">
        <w:rPr>
          <w:sz w:val="28"/>
          <w:szCs w:val="28"/>
        </w:rPr>
        <w:t>показатели ЕГЭ – 20</w:t>
      </w:r>
      <w:r w:rsidR="008F31A2" w:rsidRPr="00885873">
        <w:rPr>
          <w:sz w:val="28"/>
          <w:szCs w:val="28"/>
        </w:rPr>
        <w:t>2</w:t>
      </w:r>
      <w:r w:rsidR="008D3417">
        <w:rPr>
          <w:sz w:val="28"/>
          <w:szCs w:val="28"/>
        </w:rPr>
        <w:t>2</w:t>
      </w:r>
      <w:r w:rsidRPr="00BD2D11">
        <w:t xml:space="preserve"> </w:t>
      </w:r>
      <w:r w:rsidR="00411362" w:rsidRPr="00BD2D11">
        <w:t xml:space="preserve">в сравнении </w:t>
      </w:r>
      <w:proofErr w:type="gramStart"/>
      <w:r w:rsidR="00411362" w:rsidRPr="00BD2D11">
        <w:t>с  результатами</w:t>
      </w:r>
      <w:proofErr w:type="gramEnd"/>
      <w:r w:rsidR="00411362" w:rsidRPr="00BD2D11">
        <w:t xml:space="preserve"> 20</w:t>
      </w:r>
      <w:r w:rsidR="00B324A6">
        <w:t>20</w:t>
      </w:r>
      <w:r w:rsidR="008D3417">
        <w:t>, 2021 года</w:t>
      </w:r>
      <w:r w:rsidRPr="00BD2D11">
        <w:t xml:space="preserve"> </w:t>
      </w:r>
      <w:proofErr w:type="spellStart"/>
      <w:r w:rsidRPr="00BD2D11">
        <w:t>года</w:t>
      </w:r>
      <w:proofErr w:type="spellEnd"/>
      <w:r w:rsidRPr="00BD2D11">
        <w:t>.</w:t>
      </w:r>
    </w:p>
    <w:p w:rsidR="004F65F3" w:rsidRPr="00BD2D11" w:rsidRDefault="001B0976" w:rsidP="001B0976">
      <w:pPr>
        <w:suppressAutoHyphens/>
        <w:ind w:firstLine="720"/>
        <w:jc w:val="both"/>
      </w:pPr>
      <w:r w:rsidRPr="00BD2D11">
        <w:t xml:space="preserve">По итогам проверки государственных экзаменационных работ в форме ЕГЭ средний балл по </w:t>
      </w:r>
      <w:r w:rsidR="00404971" w:rsidRPr="00BD2D11">
        <w:t>школе</w:t>
      </w:r>
      <w:r w:rsidRPr="00BD2D11">
        <w:t xml:space="preserve"> составил:     </w:t>
      </w:r>
    </w:p>
    <w:p w:rsidR="004F65F3" w:rsidRDefault="004F65F3" w:rsidP="00ED1C5E">
      <w:pPr>
        <w:suppressAutoHyphens/>
        <w:jc w:val="both"/>
      </w:pPr>
    </w:p>
    <w:p w:rsidR="00BD62C0" w:rsidRPr="00BD2D11" w:rsidRDefault="00BD62C0" w:rsidP="00ED1C5E">
      <w:pPr>
        <w:suppressAutoHyphens/>
        <w:jc w:val="both"/>
      </w:pPr>
    </w:p>
    <w:p w:rsidR="001B0976" w:rsidRPr="00611286" w:rsidRDefault="001B0976" w:rsidP="001B0976">
      <w:pPr>
        <w:suppressAutoHyphens/>
        <w:ind w:firstLine="720"/>
        <w:jc w:val="both"/>
      </w:pPr>
      <w:r w:rsidRPr="00611286">
        <w:t xml:space="preserve">                                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993"/>
        <w:gridCol w:w="992"/>
        <w:gridCol w:w="1559"/>
        <w:gridCol w:w="851"/>
        <w:gridCol w:w="992"/>
        <w:gridCol w:w="1417"/>
      </w:tblGrid>
      <w:tr w:rsidR="001B0976" w:rsidRPr="00462DA5" w:rsidTr="00B20C6F">
        <w:trPr>
          <w:trHeight w:val="55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76" w:rsidRPr="00462DA5" w:rsidRDefault="001B0976" w:rsidP="00B20C6F">
            <w:pPr>
              <w:suppressAutoHyphens/>
              <w:ind w:right="-108"/>
              <w:jc w:val="center"/>
            </w:pPr>
            <w:r w:rsidRPr="00462DA5">
              <w:t>предмет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76" w:rsidRPr="00462DA5" w:rsidRDefault="001B0976" w:rsidP="00B20C6F">
            <w:pPr>
              <w:tabs>
                <w:tab w:val="left" w:pos="4954"/>
              </w:tabs>
              <w:suppressAutoHyphens/>
              <w:ind w:left="-108" w:right="-30"/>
              <w:jc w:val="center"/>
            </w:pPr>
            <w:r w:rsidRPr="00462DA5">
              <w:t>Средний балл</w:t>
            </w:r>
          </w:p>
          <w:p w:rsidR="001B0976" w:rsidRPr="00462DA5" w:rsidRDefault="001B0976" w:rsidP="00FC44B6">
            <w:pPr>
              <w:tabs>
                <w:tab w:val="left" w:pos="4954"/>
              </w:tabs>
              <w:suppressAutoHyphens/>
              <w:ind w:left="-108" w:right="-30"/>
              <w:jc w:val="center"/>
            </w:pPr>
            <w:r w:rsidRPr="00462DA5">
              <w:t xml:space="preserve"> по </w:t>
            </w:r>
            <w:r w:rsidR="00FC44B6">
              <w:t>школе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76" w:rsidRPr="00462DA5" w:rsidRDefault="001B0976" w:rsidP="00B20C6F">
            <w:pPr>
              <w:suppressAutoHyphens/>
              <w:ind w:left="-88" w:right="-108"/>
              <w:jc w:val="center"/>
            </w:pPr>
            <w:r>
              <w:t xml:space="preserve">Доля участников, набравших баллов </w:t>
            </w:r>
            <w:r w:rsidRPr="00611286">
              <w:t>ниже</w:t>
            </w:r>
            <w:r>
              <w:t xml:space="preserve"> минимального значения (%)</w:t>
            </w:r>
          </w:p>
        </w:tc>
      </w:tr>
      <w:tr w:rsidR="008D3417" w:rsidRPr="00462DA5" w:rsidTr="00D06810">
        <w:trPr>
          <w:trHeight w:val="6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462DA5" w:rsidRDefault="008D3417" w:rsidP="008D3417">
            <w:pPr>
              <w:suppressAutoHyphens/>
              <w:ind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3C7C51" w:rsidRDefault="008D3417" w:rsidP="008D3417">
            <w:pPr>
              <w:suppressAutoHyphens/>
              <w:ind w:left="-8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3C7C51" w:rsidRDefault="008D3417" w:rsidP="008D3417">
            <w:pPr>
              <w:suppressAutoHyphens/>
              <w:ind w:left="-8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3C7C51" w:rsidRDefault="008D3417" w:rsidP="008D3417">
            <w:pPr>
              <w:suppressAutoHyphens/>
              <w:ind w:left="-8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462DA5" w:rsidRDefault="008D3417" w:rsidP="008D3417">
            <w:pPr>
              <w:suppressAutoHyphens/>
              <w:ind w:left="-88" w:right="-108"/>
              <w:jc w:val="center"/>
            </w:pPr>
            <w:r>
              <w:t xml:space="preserve">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462DA5" w:rsidRDefault="008D3417" w:rsidP="008D3417">
            <w:pPr>
              <w:suppressAutoHyphens/>
              <w:ind w:left="-88" w:right="-108"/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3C7C51" w:rsidRDefault="008D3417" w:rsidP="008D3417">
            <w:pPr>
              <w:suppressAutoHyphens/>
              <w:ind w:left="-8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8D3417" w:rsidRPr="000A3C9E" w:rsidTr="00D06810">
        <w:trPr>
          <w:trHeight w:val="1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417" w:rsidRPr="000A3C9E" w:rsidRDefault="008D3417" w:rsidP="008D3417">
            <w:pPr>
              <w:ind w:left="-108" w:right="-108"/>
              <w:jc w:val="center"/>
            </w:pPr>
            <w:r w:rsidRPr="000A3C9E"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7C54E1" w:rsidRDefault="008D3417" w:rsidP="008D3417">
            <w:pPr>
              <w:ind w:right="-108"/>
              <w:jc w:val="center"/>
            </w:pPr>
            <w: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17" w:rsidRPr="007C54E1" w:rsidRDefault="008D3417" w:rsidP="008D3417">
            <w:pPr>
              <w:ind w:right="-108"/>
              <w:jc w:val="center"/>
            </w:pPr>
            <w: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7C54E1" w:rsidRDefault="008D3417" w:rsidP="008D3417">
            <w:pPr>
              <w:ind w:right="-108"/>
              <w:jc w:val="center"/>
            </w:pPr>
            <w:r>
              <w:t>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0A3C9E" w:rsidRDefault="008D3417" w:rsidP="008D3417">
            <w:pPr>
              <w:ind w:right="-108"/>
            </w:pPr>
            <w: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0A3C9E" w:rsidRDefault="008D3417" w:rsidP="008D3417">
            <w:pPr>
              <w:ind w:right="-108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D06810" w:rsidRDefault="008D3417" w:rsidP="008D3417">
            <w:pPr>
              <w:ind w:left="-75" w:right="-108"/>
              <w:jc w:val="center"/>
            </w:pPr>
            <w:r w:rsidRPr="00D06810">
              <w:t>0</w:t>
            </w:r>
          </w:p>
        </w:tc>
      </w:tr>
      <w:tr w:rsidR="008D3417" w:rsidRPr="000A3C9E" w:rsidTr="00D06810">
        <w:trPr>
          <w:trHeight w:val="1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417" w:rsidRPr="000A3C9E" w:rsidRDefault="008D3417" w:rsidP="008D3417">
            <w:pPr>
              <w:ind w:left="-108" w:right="-108"/>
              <w:jc w:val="center"/>
            </w:pPr>
            <w:r w:rsidRPr="000A3C9E">
              <w:t xml:space="preserve">Математика </w:t>
            </w:r>
            <w:r>
              <w:t>база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7C54E1" w:rsidRDefault="008D3417" w:rsidP="008D3417">
            <w:pPr>
              <w:ind w:right="-108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17" w:rsidRPr="007C54E1" w:rsidRDefault="008D3417" w:rsidP="008D3417">
            <w:pPr>
              <w:ind w:right="-108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7C54E1" w:rsidRDefault="008D3417" w:rsidP="008D3417">
            <w:pPr>
              <w:ind w:right="-108"/>
              <w:jc w:val="center"/>
            </w:pPr>
            <w:r>
              <w:t>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0A3C9E" w:rsidRDefault="008D3417" w:rsidP="008D3417">
            <w:pPr>
              <w:ind w:right="-108"/>
            </w:pPr>
            <w: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0A3C9E" w:rsidRDefault="008D3417" w:rsidP="008D3417">
            <w:pPr>
              <w:ind w:right="-108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D06810" w:rsidRDefault="008D3417" w:rsidP="008D3417">
            <w:pPr>
              <w:ind w:right="-108"/>
              <w:jc w:val="center"/>
            </w:pPr>
            <w:r w:rsidRPr="00D06810">
              <w:t>0</w:t>
            </w:r>
          </w:p>
        </w:tc>
      </w:tr>
      <w:tr w:rsidR="008D3417" w:rsidRPr="000A3C9E" w:rsidTr="00D06810">
        <w:trPr>
          <w:trHeight w:val="1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417" w:rsidRPr="000A3C9E" w:rsidRDefault="008D3417" w:rsidP="008D3417">
            <w:pPr>
              <w:ind w:left="-108" w:right="-108"/>
              <w:jc w:val="center"/>
            </w:pPr>
            <w:r>
              <w:t>Математика профиль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Default="008D3417" w:rsidP="008D3417">
            <w:pPr>
              <w:ind w:right="-108"/>
              <w:jc w:val="center"/>
            </w:pPr>
            <w: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17" w:rsidRDefault="008D3417" w:rsidP="008D3417">
            <w:pPr>
              <w:ind w:right="-108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Default="008D3417" w:rsidP="008D3417">
            <w:pPr>
              <w:ind w:right="-108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Default="008D3417" w:rsidP="008D3417">
            <w:pPr>
              <w:ind w:right="-10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Default="008D3417" w:rsidP="008D3417">
            <w:pPr>
              <w:ind w:right="-108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D06810" w:rsidRDefault="008D3417" w:rsidP="008D3417">
            <w:pPr>
              <w:ind w:right="-108"/>
              <w:jc w:val="center"/>
            </w:pPr>
            <w:r>
              <w:t>0</w:t>
            </w:r>
          </w:p>
        </w:tc>
      </w:tr>
      <w:tr w:rsidR="008D3417" w:rsidRPr="000A3C9E" w:rsidTr="00D06810">
        <w:trPr>
          <w:trHeight w:val="1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417" w:rsidRPr="000A3C9E" w:rsidRDefault="008D3417" w:rsidP="008D3417">
            <w:pPr>
              <w:ind w:left="-108" w:right="-108"/>
              <w:jc w:val="center"/>
            </w:pPr>
            <w: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7C54E1" w:rsidRDefault="008D3417" w:rsidP="008D3417">
            <w:pPr>
              <w:ind w:right="-108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17" w:rsidRPr="007C54E1" w:rsidRDefault="008D3417" w:rsidP="008D3417">
            <w:pPr>
              <w:ind w:right="-108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7C54E1" w:rsidRDefault="008D3417" w:rsidP="008D3417">
            <w:pPr>
              <w:ind w:right="-108"/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0A3C9E" w:rsidRDefault="008D3417" w:rsidP="008D3417">
            <w:pPr>
              <w:ind w:right="-108"/>
            </w:pPr>
            <w:r>
              <w:t xml:space="preserve"> 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0A3C9E" w:rsidRDefault="008D3417" w:rsidP="008D3417">
            <w:pPr>
              <w:ind w:right="-108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D06810" w:rsidRDefault="008D3417" w:rsidP="008D3417">
            <w:pPr>
              <w:ind w:right="-108"/>
              <w:jc w:val="center"/>
            </w:pPr>
            <w:r w:rsidRPr="00D06810">
              <w:t>0</w:t>
            </w:r>
          </w:p>
        </w:tc>
      </w:tr>
      <w:tr w:rsidR="008D3417" w:rsidRPr="000A3C9E" w:rsidTr="00D06810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417" w:rsidRPr="000A3C9E" w:rsidRDefault="008D3417" w:rsidP="008D3417">
            <w:pPr>
              <w:ind w:left="-108" w:right="-108"/>
              <w:jc w:val="center"/>
            </w:pPr>
            <w:r w:rsidRPr="000A3C9E"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7C54E1" w:rsidRDefault="008D3417" w:rsidP="008D3417">
            <w:pPr>
              <w:ind w:right="-108"/>
              <w:jc w:val="center"/>
            </w:pPr>
            <w:r>
              <w:t xml:space="preserve">52,25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17" w:rsidRPr="007C54E1" w:rsidRDefault="008D3417" w:rsidP="008D3417">
            <w:pPr>
              <w:ind w:right="-108"/>
              <w:jc w:val="center"/>
            </w:pPr>
            <w:r>
              <w:t xml:space="preserve">68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7C54E1" w:rsidRDefault="008D3417" w:rsidP="008D3417">
            <w:pPr>
              <w:ind w:right="-108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0A3C9E" w:rsidRDefault="008D3417" w:rsidP="008D3417">
            <w:pPr>
              <w:ind w:right="-108"/>
            </w:pPr>
            <w: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0A3C9E" w:rsidRDefault="008D3417" w:rsidP="008D3417">
            <w:pPr>
              <w:ind w:right="-108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D06810" w:rsidRDefault="008D3417" w:rsidP="008D3417">
            <w:pPr>
              <w:ind w:right="-108"/>
              <w:jc w:val="center"/>
            </w:pPr>
            <w:r>
              <w:t>0</w:t>
            </w:r>
          </w:p>
        </w:tc>
      </w:tr>
      <w:tr w:rsidR="008D3417" w:rsidRPr="000A3C9E" w:rsidTr="00D06810">
        <w:trPr>
          <w:trHeight w:val="1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417" w:rsidRPr="000A3C9E" w:rsidRDefault="008D3417" w:rsidP="008D3417">
            <w:pPr>
              <w:ind w:left="-108" w:right="-108"/>
              <w:jc w:val="center"/>
            </w:pPr>
            <w: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7C54E1" w:rsidRDefault="008D3417" w:rsidP="008D3417">
            <w:pPr>
              <w:ind w:right="-108"/>
              <w:jc w:val="center"/>
            </w:pPr>
            <w: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17" w:rsidRPr="007C54E1" w:rsidRDefault="008D3417" w:rsidP="008D3417">
            <w:pPr>
              <w:ind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7C54E1" w:rsidRDefault="008D3417" w:rsidP="008D3417">
            <w:pPr>
              <w:ind w:right="-108"/>
              <w:jc w:val="center"/>
            </w:pPr>
            <w:r>
              <w:t xml:space="preserve"> 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0A3C9E" w:rsidRDefault="008D3417" w:rsidP="008D3417">
            <w:pPr>
              <w:ind w:right="-108"/>
            </w:pPr>
            <w: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0A3C9E" w:rsidRDefault="008D3417" w:rsidP="008D3417">
            <w:pPr>
              <w:ind w:right="-108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D06810" w:rsidRDefault="008D3417" w:rsidP="008D3417">
            <w:pPr>
              <w:ind w:right="-108"/>
              <w:jc w:val="center"/>
            </w:pPr>
            <w:r>
              <w:t>0</w:t>
            </w:r>
          </w:p>
        </w:tc>
      </w:tr>
      <w:tr w:rsidR="008D3417" w:rsidRPr="000A3C9E" w:rsidTr="00D06810">
        <w:trPr>
          <w:trHeight w:val="1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417" w:rsidRDefault="008D3417" w:rsidP="008D3417">
            <w:pPr>
              <w:ind w:left="-108" w:right="-108"/>
              <w:jc w:val="center"/>
            </w:pPr>
            <w: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Default="008D3417" w:rsidP="008D3417">
            <w:pPr>
              <w:ind w:right="-108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17" w:rsidRDefault="008D3417" w:rsidP="008D3417">
            <w:pPr>
              <w:ind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Default="008D3417" w:rsidP="008D3417">
            <w:pPr>
              <w:ind w:right="-108"/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Default="008D3417" w:rsidP="008D3417">
            <w:pPr>
              <w:ind w:right="-10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Default="008D3417" w:rsidP="008D3417">
            <w:pPr>
              <w:ind w:right="-108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Pr="00D06810" w:rsidRDefault="008D3417" w:rsidP="008D3417">
            <w:pPr>
              <w:ind w:right="-108"/>
              <w:jc w:val="center"/>
            </w:pPr>
            <w:r>
              <w:t>0</w:t>
            </w:r>
          </w:p>
        </w:tc>
      </w:tr>
      <w:tr w:rsidR="008D3417" w:rsidRPr="000A3C9E" w:rsidTr="00D06810">
        <w:trPr>
          <w:trHeight w:val="1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417" w:rsidRDefault="008D3417" w:rsidP="008D3417">
            <w:pPr>
              <w:ind w:left="-108" w:right="-108"/>
              <w:jc w:val="center"/>
            </w:pPr>
            <w: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Default="008D3417" w:rsidP="008D3417">
            <w:pPr>
              <w:ind w:right="-108"/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17" w:rsidRDefault="008D3417" w:rsidP="008D3417">
            <w:pPr>
              <w:ind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Default="008D3417" w:rsidP="008D3417">
            <w:pPr>
              <w:ind w:right="-108"/>
              <w:jc w:val="center"/>
            </w:pPr>
            <w: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Default="008D3417" w:rsidP="008D3417">
            <w:pPr>
              <w:ind w:right="-10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Default="008D3417" w:rsidP="008D3417">
            <w:pPr>
              <w:ind w:right="-108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7" w:rsidRDefault="008D3417" w:rsidP="008D3417">
            <w:pPr>
              <w:ind w:right="-108"/>
              <w:jc w:val="center"/>
            </w:pPr>
            <w:r>
              <w:t>0</w:t>
            </w:r>
          </w:p>
        </w:tc>
      </w:tr>
    </w:tbl>
    <w:p w:rsidR="0032054A" w:rsidRDefault="0032054A" w:rsidP="0032054A">
      <w:pPr>
        <w:suppressAutoHyphens/>
        <w:ind w:firstLine="720"/>
        <w:jc w:val="both"/>
      </w:pPr>
    </w:p>
    <w:p w:rsidR="0032054A" w:rsidRPr="000A3C9E" w:rsidRDefault="0032054A" w:rsidP="0032054A">
      <w:pPr>
        <w:suppressAutoHyphens/>
        <w:ind w:firstLine="720"/>
        <w:jc w:val="both"/>
      </w:pPr>
      <w:r w:rsidRPr="000A3C9E">
        <w:t xml:space="preserve">Таким образом, </w:t>
      </w:r>
      <w:r w:rsidR="00921DA5">
        <w:t>можно говорить о том, что в 20</w:t>
      </w:r>
      <w:r w:rsidR="00BC5E18">
        <w:t>2</w:t>
      </w:r>
      <w:r w:rsidR="00E5628C">
        <w:t>1</w:t>
      </w:r>
      <w:r w:rsidR="00FC5948">
        <w:t xml:space="preserve"> </w:t>
      </w:r>
      <w:r w:rsidRPr="000A3C9E">
        <w:t xml:space="preserve">году результативность   среднего балла по </w:t>
      </w:r>
      <w:r>
        <w:t>школе</w:t>
      </w:r>
      <w:r w:rsidRPr="000A3C9E">
        <w:t xml:space="preserve"> имеет </w:t>
      </w:r>
      <w:proofErr w:type="gramStart"/>
      <w:r w:rsidR="008D3417">
        <w:t xml:space="preserve">отрицательную </w:t>
      </w:r>
      <w:r w:rsidRPr="000A3C9E">
        <w:t xml:space="preserve"> динамику</w:t>
      </w:r>
      <w:proofErr w:type="gramEnd"/>
      <w:r w:rsidRPr="000A3C9E">
        <w:t xml:space="preserve"> по </w:t>
      </w:r>
      <w:r w:rsidR="009F3DDA">
        <w:t>русскому языку</w:t>
      </w:r>
      <w:r w:rsidR="008D3417">
        <w:t xml:space="preserve"> (- 4,7</w:t>
      </w:r>
      <w:r w:rsidR="001671C8">
        <w:t>),</w:t>
      </w:r>
      <w:r w:rsidR="008D3417">
        <w:t>обществознанию ( -3),  положительный результат по информатике</w:t>
      </w:r>
    </w:p>
    <w:p w:rsidR="002B45F0" w:rsidRDefault="00AB5F73" w:rsidP="002B45F0">
      <w:r>
        <w:t xml:space="preserve"> </w:t>
      </w:r>
    </w:p>
    <w:p w:rsidR="008D3417" w:rsidRDefault="008D3417" w:rsidP="002B45F0"/>
    <w:p w:rsidR="008F7BEA" w:rsidRDefault="008D3417" w:rsidP="0021624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ОГЭ-2022</w:t>
      </w:r>
    </w:p>
    <w:p w:rsidR="00360D50" w:rsidRPr="00F31076" w:rsidRDefault="00360D50" w:rsidP="00216243">
      <w:pPr>
        <w:jc w:val="center"/>
        <w:rPr>
          <w:sz w:val="28"/>
          <w:szCs w:val="28"/>
        </w:rPr>
      </w:pPr>
    </w:p>
    <w:p w:rsidR="00C5261E" w:rsidRPr="00611286" w:rsidRDefault="00C5261E" w:rsidP="00C5261E">
      <w:pPr>
        <w:jc w:val="both"/>
      </w:pPr>
      <w:r>
        <w:t xml:space="preserve">             В 20</w:t>
      </w:r>
      <w:r w:rsidR="008D3417">
        <w:t>21</w:t>
      </w:r>
      <w:r>
        <w:t>-20</w:t>
      </w:r>
      <w:r w:rsidR="008D3417">
        <w:t>22</w:t>
      </w:r>
      <w:r w:rsidRPr="00611286">
        <w:t xml:space="preserve"> учебном году в </w:t>
      </w:r>
      <w:r>
        <w:t>школе</w:t>
      </w:r>
      <w:r w:rsidRPr="00611286">
        <w:t xml:space="preserve"> на конец учебного года обучалось </w:t>
      </w:r>
      <w:r w:rsidR="00005B77">
        <w:t>2</w:t>
      </w:r>
      <w:r w:rsidR="008D3417">
        <w:t>6</w:t>
      </w:r>
      <w:r w:rsidR="00005B77">
        <w:t xml:space="preserve"> </w:t>
      </w:r>
      <w:r>
        <w:t xml:space="preserve">выпускника </w:t>
      </w:r>
      <w:r w:rsidR="008D3417">
        <w:t>9 класса очно, из низ 3 выпускника ОВЗ</w:t>
      </w:r>
    </w:p>
    <w:p w:rsidR="00C5261E" w:rsidRPr="00611286" w:rsidRDefault="00C5261E" w:rsidP="00C5261E">
      <w:pPr>
        <w:suppressAutoHyphens/>
        <w:ind w:right="-6"/>
        <w:jc w:val="both"/>
        <w:rPr>
          <w:sz w:val="22"/>
          <w:szCs w:val="22"/>
        </w:rPr>
      </w:pPr>
      <w:r>
        <w:t xml:space="preserve"> </w:t>
      </w:r>
    </w:p>
    <w:p w:rsidR="00C5261E" w:rsidRPr="00611286" w:rsidRDefault="00C5261E" w:rsidP="00C5261E">
      <w:pPr>
        <w:pStyle w:val="2"/>
        <w:spacing w:after="0" w:line="240" w:lineRule="auto"/>
        <w:ind w:left="0" w:firstLine="709"/>
        <w:jc w:val="both"/>
      </w:pPr>
      <w:proofErr w:type="gramStart"/>
      <w:r w:rsidRPr="00611286">
        <w:t>К  государс</w:t>
      </w:r>
      <w:r>
        <w:t>твенной</w:t>
      </w:r>
      <w:proofErr w:type="gramEnd"/>
      <w:r>
        <w:t xml:space="preserve"> итоговой аттестации 20</w:t>
      </w:r>
      <w:r w:rsidR="00A930A5">
        <w:t>2</w:t>
      </w:r>
      <w:r w:rsidR="008D3417">
        <w:t>2</w:t>
      </w:r>
      <w:r w:rsidRPr="00611286">
        <w:t xml:space="preserve"> года  по образовательным программам основ</w:t>
      </w:r>
      <w:r w:rsidR="008D3417">
        <w:t>ного общего образования были допущены 23</w:t>
      </w:r>
      <w:r>
        <w:t xml:space="preserve"> </w:t>
      </w:r>
      <w:r w:rsidRPr="00611286">
        <w:t>выпускник</w:t>
      </w:r>
      <w:r w:rsidR="00071EEC">
        <w:t>а.</w:t>
      </w:r>
    </w:p>
    <w:p w:rsidR="00C5261E" w:rsidRPr="00611286" w:rsidRDefault="00C5261E" w:rsidP="00C5261E">
      <w:pPr>
        <w:pStyle w:val="2"/>
        <w:numPr>
          <w:ilvl w:val="0"/>
          <w:numId w:val="2"/>
        </w:numPr>
        <w:spacing w:after="0" w:line="240" w:lineRule="auto"/>
        <w:jc w:val="both"/>
      </w:pPr>
      <w:r w:rsidRPr="00611286">
        <w:t xml:space="preserve">Не допущенных к сдаче государственной итоговой аттестации </w:t>
      </w:r>
      <w:r w:rsidR="008D3417">
        <w:t>3</w:t>
      </w:r>
      <w:r>
        <w:t xml:space="preserve"> </w:t>
      </w:r>
      <w:r w:rsidRPr="00611286">
        <w:t>человек</w:t>
      </w:r>
      <w:r w:rsidR="007B65E9">
        <w:t>а</w:t>
      </w:r>
      <w:r w:rsidRPr="00611286">
        <w:t xml:space="preserve">. </w:t>
      </w:r>
    </w:p>
    <w:p w:rsidR="00C5261E" w:rsidRPr="00611286" w:rsidRDefault="00C5261E" w:rsidP="00C5261E">
      <w:pPr>
        <w:numPr>
          <w:ilvl w:val="0"/>
          <w:numId w:val="2"/>
        </w:numPr>
        <w:shd w:val="clear" w:color="auto" w:fill="FFFFFF"/>
        <w:jc w:val="both"/>
      </w:pPr>
      <w:r w:rsidRPr="00611286">
        <w:t xml:space="preserve">В форме государственного выпускного экзамена (ГВЭ) государственную итоговую </w:t>
      </w:r>
      <w:proofErr w:type="gramStart"/>
      <w:r w:rsidRPr="00611286">
        <w:t xml:space="preserve">аттестацию </w:t>
      </w:r>
      <w:r w:rsidR="008D3417">
        <w:t xml:space="preserve"> прошёл</w:t>
      </w:r>
      <w:proofErr w:type="gramEnd"/>
      <w:r w:rsidR="008D3417">
        <w:t xml:space="preserve"> 3</w:t>
      </w:r>
      <w:r>
        <w:t xml:space="preserve"> чел</w:t>
      </w:r>
    </w:p>
    <w:p w:rsidR="00C5261E" w:rsidRDefault="00C5261E" w:rsidP="00C5261E">
      <w:pPr>
        <w:numPr>
          <w:ilvl w:val="0"/>
          <w:numId w:val="2"/>
        </w:numPr>
        <w:shd w:val="clear" w:color="auto" w:fill="FFFFFF"/>
        <w:suppressAutoHyphens/>
        <w:ind w:right="-6"/>
        <w:jc w:val="both"/>
      </w:pPr>
      <w:r w:rsidRPr="00611286">
        <w:t xml:space="preserve">Государственную итоговую аттестацию в форме основного государственного экзамена (ОГЭ) в основные сроки </w:t>
      </w:r>
      <w:proofErr w:type="gramStart"/>
      <w:r w:rsidRPr="00611286">
        <w:t xml:space="preserve">сдавали </w:t>
      </w:r>
      <w:r>
        <w:t xml:space="preserve"> </w:t>
      </w:r>
      <w:r w:rsidR="00071EEC">
        <w:t>20</w:t>
      </w:r>
      <w:proofErr w:type="gramEnd"/>
      <w:r w:rsidR="00071EEC">
        <w:t xml:space="preserve"> </w:t>
      </w:r>
      <w:r>
        <w:t>чел.</w:t>
      </w:r>
    </w:p>
    <w:p w:rsidR="008F7BEA" w:rsidRDefault="008F7BEA" w:rsidP="002B45F0"/>
    <w:p w:rsidR="00175F4D" w:rsidRDefault="00175F4D" w:rsidP="002B45F0"/>
    <w:p w:rsidR="00175F4D" w:rsidRDefault="00175F4D" w:rsidP="00175F4D">
      <w:pPr>
        <w:ind w:right="-6" w:firstLine="708"/>
        <w:jc w:val="center"/>
        <w:rPr>
          <w:b/>
        </w:rPr>
      </w:pPr>
      <w:r w:rsidRPr="00807429">
        <w:rPr>
          <w:b/>
        </w:rPr>
        <w:t xml:space="preserve">ОБЯЗАТЕЛЬНЫЕ ПРЕДМЕТЫ </w:t>
      </w:r>
      <w:r w:rsidRPr="007278A7">
        <w:rPr>
          <w:b/>
          <w:sz w:val="32"/>
          <w:szCs w:val="32"/>
        </w:rPr>
        <w:t>ОГЭ</w:t>
      </w:r>
    </w:p>
    <w:p w:rsidR="00175F4D" w:rsidRDefault="00175F4D" w:rsidP="00175F4D">
      <w:pPr>
        <w:ind w:right="-6" w:firstLine="708"/>
        <w:jc w:val="both"/>
      </w:pPr>
      <w:r>
        <w:t xml:space="preserve"> </w:t>
      </w:r>
    </w:p>
    <w:p w:rsidR="00175F4D" w:rsidRDefault="00175F4D" w:rsidP="00175F4D">
      <w:pPr>
        <w:ind w:right="-6" w:firstLine="708"/>
        <w:jc w:val="both"/>
        <w:rPr>
          <w:b/>
        </w:rPr>
      </w:pPr>
      <w:r w:rsidRPr="002E1F95">
        <w:t xml:space="preserve">По итогам проверки государственных экзаменационных работ </w:t>
      </w:r>
      <w:r>
        <w:t xml:space="preserve">по обязательным предметам </w:t>
      </w:r>
      <w:r w:rsidRPr="00A22F3C">
        <w:t>в форме</w:t>
      </w:r>
      <w:r>
        <w:t xml:space="preserve"> ОГЭ </w:t>
      </w:r>
      <w:r w:rsidRPr="0073317F">
        <w:t xml:space="preserve">уровень </w:t>
      </w:r>
      <w:r w:rsidRPr="00A22F3C">
        <w:t>успеваемости и качества</w:t>
      </w:r>
      <w:r>
        <w:t>, среднего балла (по пятибалльной шкале)</w:t>
      </w:r>
      <w:r w:rsidR="00071EEC" w:rsidRPr="00071EEC">
        <w:t xml:space="preserve"> </w:t>
      </w:r>
      <w:r w:rsidR="00071EEC">
        <w:t xml:space="preserve">в 2020 г экзамен </w:t>
      </w:r>
      <w:proofErr w:type="gramStart"/>
      <w:r w:rsidR="00071EEC">
        <w:t>отменен</w:t>
      </w:r>
      <w:r w:rsidR="00071EEC">
        <w:t xml:space="preserve">, </w:t>
      </w:r>
      <w:r>
        <w:rPr>
          <w:b/>
        </w:rPr>
        <w:t xml:space="preserve"> </w:t>
      </w:r>
      <w:r w:rsidRPr="00D20227">
        <w:t>в</w:t>
      </w:r>
      <w:proofErr w:type="gramEnd"/>
      <w:r w:rsidRPr="00D20227">
        <w:t xml:space="preserve"> 20</w:t>
      </w:r>
      <w:r w:rsidR="00071EEC">
        <w:t xml:space="preserve">21 и 2022 </w:t>
      </w:r>
      <w:r w:rsidRPr="00D20227">
        <w:t xml:space="preserve">году </w:t>
      </w:r>
      <w:r>
        <w:rPr>
          <w:b/>
        </w:rPr>
        <w:t xml:space="preserve">по школе </w:t>
      </w:r>
      <w:r w:rsidRPr="00D20227">
        <w:t xml:space="preserve"> составил:</w:t>
      </w:r>
      <w:r>
        <w:rPr>
          <w:b/>
        </w:rPr>
        <w:t xml:space="preserve">         </w:t>
      </w:r>
    </w:p>
    <w:p w:rsidR="00175F4D" w:rsidRDefault="00175F4D" w:rsidP="00175F4D">
      <w:pPr>
        <w:ind w:right="-6" w:firstLine="708"/>
        <w:jc w:val="both"/>
        <w:rPr>
          <w:b/>
        </w:rPr>
      </w:pPr>
      <w:r>
        <w:rPr>
          <w:b/>
        </w:rPr>
        <w:t xml:space="preserve">                               </w:t>
      </w:r>
    </w:p>
    <w:tbl>
      <w:tblPr>
        <w:tblW w:w="101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045"/>
        <w:gridCol w:w="850"/>
        <w:gridCol w:w="992"/>
        <w:gridCol w:w="1135"/>
        <w:gridCol w:w="992"/>
        <w:gridCol w:w="992"/>
        <w:gridCol w:w="1134"/>
        <w:gridCol w:w="958"/>
        <w:gridCol w:w="885"/>
      </w:tblGrid>
      <w:tr w:rsidR="00175F4D" w:rsidTr="008264C2">
        <w:tc>
          <w:tcPr>
            <w:tcW w:w="1135" w:type="dxa"/>
            <w:vMerge w:val="restart"/>
          </w:tcPr>
          <w:p w:rsidR="00175F4D" w:rsidRPr="004438C6" w:rsidRDefault="00175F4D" w:rsidP="008264C2">
            <w:pPr>
              <w:ind w:right="-6"/>
            </w:pPr>
            <w:r w:rsidRPr="004438C6">
              <w:t>Предмет</w:t>
            </w:r>
          </w:p>
        </w:tc>
        <w:tc>
          <w:tcPr>
            <w:tcW w:w="2887" w:type="dxa"/>
            <w:gridSpan w:val="3"/>
          </w:tcPr>
          <w:p w:rsidR="00175F4D" w:rsidRPr="004438C6" w:rsidRDefault="00175F4D" w:rsidP="008264C2">
            <w:pPr>
              <w:ind w:right="-6"/>
              <w:jc w:val="center"/>
            </w:pPr>
            <w:r w:rsidRPr="004438C6">
              <w:t>Успеваемость %</w:t>
            </w:r>
          </w:p>
        </w:tc>
        <w:tc>
          <w:tcPr>
            <w:tcW w:w="3119" w:type="dxa"/>
            <w:gridSpan w:val="3"/>
          </w:tcPr>
          <w:p w:rsidR="00175F4D" w:rsidRPr="004438C6" w:rsidRDefault="00175F4D" w:rsidP="008264C2">
            <w:pPr>
              <w:ind w:right="-6"/>
              <w:jc w:val="center"/>
            </w:pPr>
            <w:r w:rsidRPr="004438C6">
              <w:t>Качество %</w:t>
            </w:r>
          </w:p>
        </w:tc>
        <w:tc>
          <w:tcPr>
            <w:tcW w:w="2977" w:type="dxa"/>
            <w:gridSpan w:val="3"/>
          </w:tcPr>
          <w:p w:rsidR="00175F4D" w:rsidRPr="004438C6" w:rsidRDefault="00175F4D" w:rsidP="008264C2">
            <w:pPr>
              <w:ind w:right="-6"/>
              <w:jc w:val="center"/>
            </w:pPr>
            <w:r w:rsidRPr="004438C6">
              <w:t xml:space="preserve">Средний балл </w:t>
            </w:r>
          </w:p>
          <w:p w:rsidR="00175F4D" w:rsidRPr="004438C6" w:rsidRDefault="00175F4D" w:rsidP="008264C2">
            <w:pPr>
              <w:ind w:right="-6"/>
              <w:jc w:val="center"/>
            </w:pPr>
            <w:r w:rsidRPr="004438C6">
              <w:t>(по пятибалльной шкале)</w:t>
            </w:r>
          </w:p>
        </w:tc>
      </w:tr>
      <w:tr w:rsidR="00071EEC" w:rsidTr="008264C2">
        <w:tc>
          <w:tcPr>
            <w:tcW w:w="1135" w:type="dxa"/>
            <w:vMerge/>
          </w:tcPr>
          <w:p w:rsidR="00071EEC" w:rsidRPr="00033148" w:rsidRDefault="00071EEC" w:rsidP="00071EEC">
            <w:pPr>
              <w:ind w:right="-6"/>
              <w:jc w:val="center"/>
              <w:rPr>
                <w:b/>
              </w:rPr>
            </w:pPr>
          </w:p>
        </w:tc>
        <w:tc>
          <w:tcPr>
            <w:tcW w:w="1045" w:type="dxa"/>
          </w:tcPr>
          <w:p w:rsidR="00071EEC" w:rsidRDefault="00071EEC" w:rsidP="00071EEC">
            <w:pPr>
              <w:ind w:right="-6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071EEC" w:rsidRPr="00807429" w:rsidRDefault="00071EEC" w:rsidP="00071EE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071EEC" w:rsidRPr="00807429" w:rsidRDefault="00071EEC" w:rsidP="00071EE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5" w:type="dxa"/>
          </w:tcPr>
          <w:p w:rsidR="00071EEC" w:rsidRDefault="00071EEC" w:rsidP="00071EEC">
            <w:pPr>
              <w:ind w:right="-6"/>
              <w:jc w:val="center"/>
            </w:pPr>
            <w:r>
              <w:t>2019</w:t>
            </w:r>
          </w:p>
        </w:tc>
        <w:tc>
          <w:tcPr>
            <w:tcW w:w="992" w:type="dxa"/>
          </w:tcPr>
          <w:p w:rsidR="00071EEC" w:rsidRPr="00807429" w:rsidRDefault="00071EEC" w:rsidP="00071EE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071EEC" w:rsidRPr="00807429" w:rsidRDefault="00071EEC" w:rsidP="00071EE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71EEC" w:rsidRDefault="00071EEC" w:rsidP="00071EEC">
            <w:pPr>
              <w:ind w:left="-108" w:right="-108"/>
              <w:jc w:val="center"/>
            </w:pPr>
            <w:r>
              <w:t>2019</w:t>
            </w:r>
          </w:p>
        </w:tc>
        <w:tc>
          <w:tcPr>
            <w:tcW w:w="958" w:type="dxa"/>
            <w:shd w:val="clear" w:color="auto" w:fill="auto"/>
          </w:tcPr>
          <w:p w:rsidR="00071EEC" w:rsidRPr="00807429" w:rsidRDefault="00071EEC" w:rsidP="00071EE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85" w:type="dxa"/>
            <w:shd w:val="clear" w:color="auto" w:fill="auto"/>
          </w:tcPr>
          <w:p w:rsidR="00071EEC" w:rsidRPr="00807429" w:rsidRDefault="00071EEC" w:rsidP="00071EE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071EEC" w:rsidRPr="00534F4C" w:rsidTr="008264C2">
        <w:trPr>
          <w:trHeight w:val="605"/>
        </w:trPr>
        <w:tc>
          <w:tcPr>
            <w:tcW w:w="1135" w:type="dxa"/>
            <w:vAlign w:val="bottom"/>
          </w:tcPr>
          <w:p w:rsidR="00071EEC" w:rsidRPr="00807429" w:rsidRDefault="00071EEC" w:rsidP="00071EEC">
            <w:pPr>
              <w:ind w:right="-108"/>
            </w:pPr>
            <w:r>
              <w:t>русский язык</w:t>
            </w:r>
          </w:p>
        </w:tc>
        <w:tc>
          <w:tcPr>
            <w:tcW w:w="1045" w:type="dxa"/>
          </w:tcPr>
          <w:p w:rsidR="00071EEC" w:rsidRPr="0098079A" w:rsidRDefault="00071EEC" w:rsidP="00071EEC">
            <w:pPr>
              <w:ind w:right="-6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071EEC" w:rsidRPr="00A22F3C" w:rsidRDefault="00071EEC" w:rsidP="00071EEC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071EEC" w:rsidRPr="00A22F3C" w:rsidRDefault="00071EEC" w:rsidP="00071EEC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135" w:type="dxa"/>
            <w:shd w:val="clear" w:color="auto" w:fill="FFFFFF" w:themeFill="background1"/>
          </w:tcPr>
          <w:p w:rsidR="00071EEC" w:rsidRPr="00833CFE" w:rsidRDefault="00071EEC" w:rsidP="00071EEC">
            <w:pPr>
              <w:ind w:right="-6"/>
              <w:jc w:val="center"/>
              <w:rPr>
                <w:color w:val="FFFFFF" w:themeColor="background1"/>
              </w:rPr>
            </w:pPr>
            <w:r>
              <w:t>31,2</w:t>
            </w:r>
          </w:p>
        </w:tc>
        <w:tc>
          <w:tcPr>
            <w:tcW w:w="992" w:type="dxa"/>
            <w:shd w:val="clear" w:color="auto" w:fill="FFFFFF" w:themeFill="background1"/>
          </w:tcPr>
          <w:p w:rsidR="00071EEC" w:rsidRPr="00534F4C" w:rsidRDefault="00071EEC" w:rsidP="00071EEC">
            <w:pPr>
              <w:ind w:right="-6"/>
              <w:jc w:val="center"/>
              <w:rPr>
                <w:color w:val="FFFFFF" w:themeColor="background1"/>
              </w:rPr>
            </w:pPr>
            <w:r w:rsidRPr="00534F4C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992" w:type="dxa"/>
            <w:shd w:val="clear" w:color="auto" w:fill="FFFFFF" w:themeFill="background1"/>
          </w:tcPr>
          <w:p w:rsidR="00071EEC" w:rsidRPr="00534F4C" w:rsidRDefault="00071EEC" w:rsidP="00071EEC">
            <w:pPr>
              <w:ind w:right="-6"/>
              <w:jc w:val="center"/>
              <w:rPr>
                <w:color w:val="FFFFFF" w:themeColor="background1"/>
              </w:rPr>
            </w:pPr>
            <w:r w:rsidRPr="00534F4C">
              <w:t>65</w:t>
            </w:r>
            <w:r w:rsidRPr="00534F4C">
              <w:rPr>
                <w:color w:val="FFFFFF" w:themeColor="background1"/>
              </w:rPr>
              <w:t>665</w:t>
            </w:r>
          </w:p>
        </w:tc>
        <w:tc>
          <w:tcPr>
            <w:tcW w:w="1134" w:type="dxa"/>
            <w:shd w:val="clear" w:color="auto" w:fill="FFFFFF" w:themeFill="background1"/>
          </w:tcPr>
          <w:p w:rsidR="00071EEC" w:rsidRPr="00534F4C" w:rsidRDefault="00071EEC" w:rsidP="00071EEC">
            <w:pPr>
              <w:jc w:val="center"/>
            </w:pPr>
            <w:r w:rsidRPr="00534F4C">
              <w:t>3,1</w:t>
            </w:r>
          </w:p>
          <w:p w:rsidR="00071EEC" w:rsidRPr="00534F4C" w:rsidRDefault="00071EEC" w:rsidP="00071EEC">
            <w:pPr>
              <w:ind w:right="-6"/>
              <w:jc w:val="center"/>
              <w:rPr>
                <w:color w:val="FFFFFF" w:themeColor="background1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071EEC" w:rsidRPr="00534F4C" w:rsidRDefault="00071EEC" w:rsidP="00071EEC">
            <w:pPr>
              <w:jc w:val="center"/>
            </w:pPr>
            <w:r w:rsidRPr="00534F4C">
              <w:t>4</w:t>
            </w:r>
          </w:p>
          <w:p w:rsidR="00071EEC" w:rsidRPr="00534F4C" w:rsidRDefault="00071EEC" w:rsidP="00071EEC">
            <w:pPr>
              <w:ind w:right="-6"/>
              <w:jc w:val="center"/>
            </w:pPr>
          </w:p>
        </w:tc>
        <w:tc>
          <w:tcPr>
            <w:tcW w:w="885" w:type="dxa"/>
            <w:shd w:val="clear" w:color="auto" w:fill="FFFFFF" w:themeFill="background1"/>
          </w:tcPr>
          <w:p w:rsidR="00071EEC" w:rsidRPr="00534F4C" w:rsidRDefault="00071EEC" w:rsidP="00071EEC">
            <w:pPr>
              <w:ind w:right="-6"/>
              <w:jc w:val="center"/>
            </w:pPr>
            <w:r w:rsidRPr="00534F4C">
              <w:t>3,75</w:t>
            </w:r>
          </w:p>
        </w:tc>
      </w:tr>
      <w:tr w:rsidR="00071EEC" w:rsidRPr="00534F4C" w:rsidTr="008264C2">
        <w:tc>
          <w:tcPr>
            <w:tcW w:w="1135" w:type="dxa"/>
            <w:vAlign w:val="center"/>
          </w:tcPr>
          <w:p w:rsidR="00071EEC" w:rsidRPr="00807429" w:rsidRDefault="00071EEC" w:rsidP="00071EEC">
            <w:pPr>
              <w:ind w:right="-108"/>
            </w:pPr>
            <w:r w:rsidRPr="00807429">
              <w:t>Математика</w:t>
            </w:r>
          </w:p>
        </w:tc>
        <w:tc>
          <w:tcPr>
            <w:tcW w:w="1045" w:type="dxa"/>
          </w:tcPr>
          <w:p w:rsidR="00071EEC" w:rsidRPr="0098079A" w:rsidRDefault="00071EEC" w:rsidP="00071EEC">
            <w:pPr>
              <w:ind w:right="-6"/>
              <w:jc w:val="center"/>
            </w:pPr>
            <w:r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850" w:type="dxa"/>
          </w:tcPr>
          <w:p w:rsidR="00071EEC" w:rsidRDefault="00071EEC" w:rsidP="00071EEC">
            <w:pPr>
              <w:ind w:left="-108" w:right="-108"/>
              <w:jc w:val="center"/>
            </w:pPr>
            <w:r>
              <w:t>95</w:t>
            </w:r>
          </w:p>
        </w:tc>
        <w:tc>
          <w:tcPr>
            <w:tcW w:w="992" w:type="dxa"/>
          </w:tcPr>
          <w:p w:rsidR="00071EEC" w:rsidRDefault="00071EEC" w:rsidP="00071EEC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135" w:type="dxa"/>
            <w:shd w:val="clear" w:color="auto" w:fill="FFFFFF" w:themeFill="background1"/>
          </w:tcPr>
          <w:p w:rsidR="00071EEC" w:rsidRPr="00071EEC" w:rsidRDefault="00071EEC" w:rsidP="00071EEC">
            <w:pPr>
              <w:ind w:right="-6"/>
              <w:jc w:val="center"/>
            </w:pPr>
            <w:r w:rsidRPr="00071EEC">
              <w:t>35,2</w:t>
            </w:r>
          </w:p>
        </w:tc>
        <w:tc>
          <w:tcPr>
            <w:tcW w:w="992" w:type="dxa"/>
            <w:shd w:val="clear" w:color="auto" w:fill="FFFFFF" w:themeFill="background1"/>
          </w:tcPr>
          <w:p w:rsidR="00071EEC" w:rsidRPr="00534F4C" w:rsidRDefault="00071EEC" w:rsidP="00071EEC">
            <w:pPr>
              <w:jc w:val="both"/>
            </w:pPr>
            <w:r w:rsidRPr="00534F4C">
              <w:t xml:space="preserve">    25</w:t>
            </w:r>
          </w:p>
          <w:p w:rsidR="00071EEC" w:rsidRPr="00534F4C" w:rsidRDefault="00071EEC" w:rsidP="00071EEC">
            <w:pPr>
              <w:ind w:right="-6"/>
              <w:jc w:val="center"/>
            </w:pPr>
            <w:r w:rsidRPr="00534F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071EEC" w:rsidRPr="00534F4C" w:rsidRDefault="008B332B" w:rsidP="00071EEC">
            <w:pPr>
              <w:ind w:right="-6"/>
              <w:jc w:val="center"/>
            </w:pPr>
            <w:r w:rsidRPr="00534F4C">
              <w:t>85</w:t>
            </w:r>
          </w:p>
        </w:tc>
        <w:tc>
          <w:tcPr>
            <w:tcW w:w="1134" w:type="dxa"/>
            <w:shd w:val="clear" w:color="auto" w:fill="FFFFFF" w:themeFill="background1"/>
          </w:tcPr>
          <w:p w:rsidR="00071EEC" w:rsidRPr="00534F4C" w:rsidRDefault="00071EEC" w:rsidP="00071EEC">
            <w:pPr>
              <w:ind w:right="-6"/>
              <w:jc w:val="both"/>
            </w:pPr>
            <w:r w:rsidRPr="00534F4C">
              <w:rPr>
                <w:sz w:val="22"/>
                <w:szCs w:val="22"/>
              </w:rPr>
              <w:t xml:space="preserve">  </w:t>
            </w:r>
            <w:r w:rsidRPr="00534F4C">
              <w:t>3,2</w:t>
            </w:r>
          </w:p>
          <w:p w:rsidR="00071EEC" w:rsidRPr="00534F4C" w:rsidRDefault="00071EEC" w:rsidP="00071EEC">
            <w:pPr>
              <w:ind w:right="-6"/>
              <w:jc w:val="center"/>
            </w:pPr>
          </w:p>
        </w:tc>
        <w:tc>
          <w:tcPr>
            <w:tcW w:w="958" w:type="dxa"/>
            <w:shd w:val="clear" w:color="auto" w:fill="FFFFFF" w:themeFill="background1"/>
          </w:tcPr>
          <w:p w:rsidR="00071EEC" w:rsidRPr="00534F4C" w:rsidRDefault="00071EEC" w:rsidP="00071EEC">
            <w:pPr>
              <w:ind w:right="-6"/>
              <w:jc w:val="both"/>
            </w:pPr>
            <w:r w:rsidRPr="00534F4C">
              <w:t>3,2</w:t>
            </w:r>
          </w:p>
          <w:p w:rsidR="00071EEC" w:rsidRPr="00534F4C" w:rsidRDefault="00071EEC" w:rsidP="00071EEC">
            <w:pPr>
              <w:ind w:right="-6"/>
              <w:jc w:val="center"/>
            </w:pPr>
            <w:r w:rsidRPr="00534F4C">
              <w:t xml:space="preserve"> </w:t>
            </w:r>
          </w:p>
        </w:tc>
        <w:tc>
          <w:tcPr>
            <w:tcW w:w="885" w:type="dxa"/>
            <w:shd w:val="clear" w:color="auto" w:fill="FFFFFF" w:themeFill="background1"/>
          </w:tcPr>
          <w:p w:rsidR="00071EEC" w:rsidRPr="00534F4C" w:rsidRDefault="00071EEC" w:rsidP="00071EEC">
            <w:pPr>
              <w:ind w:right="-6"/>
              <w:jc w:val="center"/>
            </w:pPr>
            <w:r w:rsidRPr="00534F4C">
              <w:t>3,85</w:t>
            </w:r>
          </w:p>
        </w:tc>
      </w:tr>
    </w:tbl>
    <w:p w:rsidR="00175F4D" w:rsidRDefault="00175F4D" w:rsidP="00175F4D">
      <w:pPr>
        <w:ind w:right="-6" w:firstLine="708"/>
        <w:jc w:val="both"/>
        <w:rPr>
          <w:b/>
        </w:rPr>
      </w:pPr>
    </w:p>
    <w:p w:rsidR="00175F4D" w:rsidRDefault="00175F4D" w:rsidP="00175F4D">
      <w:pPr>
        <w:ind w:right="-6" w:firstLine="708"/>
        <w:jc w:val="both"/>
      </w:pPr>
      <w:r w:rsidRPr="0073317F">
        <w:rPr>
          <w:b/>
        </w:rPr>
        <w:t>Качество знаний</w:t>
      </w:r>
      <w:r>
        <w:rPr>
          <w:b/>
        </w:rPr>
        <w:t xml:space="preserve"> </w:t>
      </w:r>
      <w:r>
        <w:t>в сравнении с 20</w:t>
      </w:r>
      <w:r w:rsidR="008B332B">
        <w:t>21</w:t>
      </w:r>
      <w:r>
        <w:t xml:space="preserve"> годом, как можно видеть из таблицы:</w:t>
      </w:r>
    </w:p>
    <w:p w:rsidR="00175F4D" w:rsidRDefault="00175F4D" w:rsidP="00175F4D">
      <w:pPr>
        <w:ind w:right="-6" w:firstLine="708"/>
        <w:jc w:val="both"/>
      </w:pPr>
      <w:r>
        <w:t xml:space="preserve">-  </w:t>
      </w:r>
      <w:r w:rsidRPr="0073317F">
        <w:rPr>
          <w:b/>
        </w:rPr>
        <w:t>по русскому языку</w:t>
      </w:r>
      <w:r>
        <w:t xml:space="preserve"> </w:t>
      </w:r>
      <w:r w:rsidR="008B332B">
        <w:t>понизилось</w:t>
      </w:r>
      <w:r>
        <w:t xml:space="preserve"> на </w:t>
      </w:r>
      <w:r w:rsidR="008B332B">
        <w:t xml:space="preserve">15 </w:t>
      </w:r>
      <w:proofErr w:type="gramStart"/>
      <w:r>
        <w:t xml:space="preserve">%,   </w:t>
      </w:r>
      <w:proofErr w:type="gramEnd"/>
      <w:r>
        <w:t>средний балл на 0,</w:t>
      </w:r>
      <w:r w:rsidR="008B332B">
        <w:t>25</w:t>
      </w:r>
      <w:r>
        <w:t xml:space="preserve">. </w:t>
      </w:r>
    </w:p>
    <w:p w:rsidR="00175F4D" w:rsidRDefault="00175F4D" w:rsidP="00175F4D">
      <w:pPr>
        <w:ind w:right="-6" w:firstLine="708"/>
        <w:jc w:val="both"/>
      </w:pPr>
      <w:r>
        <w:t xml:space="preserve">- </w:t>
      </w:r>
      <w:r w:rsidRPr="0073317F">
        <w:rPr>
          <w:b/>
        </w:rPr>
        <w:t>по математике</w:t>
      </w:r>
      <w:r>
        <w:rPr>
          <w:b/>
        </w:rPr>
        <w:t xml:space="preserve"> </w:t>
      </w:r>
      <w:proofErr w:type="gramStart"/>
      <w:r w:rsidR="008B332B">
        <w:t>повысилось</w:t>
      </w:r>
      <w:r w:rsidR="00261A83">
        <w:t xml:space="preserve"> </w:t>
      </w:r>
      <w:r>
        <w:t xml:space="preserve"> на</w:t>
      </w:r>
      <w:proofErr w:type="gramEnd"/>
      <w:r>
        <w:t xml:space="preserve"> </w:t>
      </w:r>
      <w:r w:rsidR="008B332B">
        <w:t>60</w:t>
      </w:r>
      <w:r>
        <w:t xml:space="preserve"> %,  средний балл </w:t>
      </w:r>
      <w:r w:rsidR="008B332B">
        <w:t>– на 0,65</w:t>
      </w:r>
      <w:r>
        <w:t>.</w:t>
      </w:r>
      <w:r w:rsidR="00614CAA">
        <w:t xml:space="preserve"> Успеваемость</w:t>
      </w:r>
      <w:r w:rsidR="008B332B">
        <w:t xml:space="preserve"> и качество</w:t>
      </w:r>
      <w:r w:rsidR="00614CAA">
        <w:t xml:space="preserve"> </w:t>
      </w:r>
      <w:r w:rsidR="00C719D4">
        <w:t>выше</w:t>
      </w:r>
      <w:r w:rsidR="00614CAA">
        <w:t xml:space="preserve"> </w:t>
      </w:r>
      <w:r w:rsidR="00C719D4">
        <w:t>районного показате</w:t>
      </w:r>
      <w:r w:rsidR="00614CAA">
        <w:t>ля.</w:t>
      </w:r>
    </w:p>
    <w:p w:rsidR="00175F4D" w:rsidRPr="00FE7908" w:rsidRDefault="00175F4D" w:rsidP="00175F4D">
      <w:pPr>
        <w:ind w:right="-6" w:firstLine="708"/>
        <w:jc w:val="both"/>
        <w:rPr>
          <w:b/>
          <w:i/>
          <w:u w:val="single"/>
        </w:rPr>
      </w:pPr>
      <w:r w:rsidRPr="00F61B0C">
        <w:t xml:space="preserve">Анализируя показатели, можно говорить </w:t>
      </w:r>
      <w:proofErr w:type="gramStart"/>
      <w:r w:rsidRPr="00F61B0C">
        <w:t>о</w:t>
      </w:r>
      <w:r w:rsidR="00E1288C">
        <w:t xml:space="preserve"> </w:t>
      </w:r>
      <w:r w:rsidRPr="00F61B0C">
        <w:t xml:space="preserve"> </w:t>
      </w:r>
      <w:r w:rsidR="00E1288C">
        <w:t>положительной</w:t>
      </w:r>
      <w:proofErr w:type="gramEnd"/>
      <w:r w:rsidRPr="00F61B0C">
        <w:t xml:space="preserve"> динамике качества знаний </w:t>
      </w:r>
      <w:r>
        <w:t>в 20</w:t>
      </w:r>
      <w:r w:rsidR="008B332B">
        <w:t>22</w:t>
      </w:r>
      <w:r>
        <w:t xml:space="preserve"> году </w:t>
      </w:r>
      <w:r w:rsidRPr="00F61B0C">
        <w:t xml:space="preserve">по </w:t>
      </w:r>
      <w:r>
        <w:t xml:space="preserve"> русскому языку и </w:t>
      </w:r>
      <w:r w:rsidR="00E1288C">
        <w:t>математике.</w:t>
      </w:r>
    </w:p>
    <w:p w:rsidR="008F7BEA" w:rsidRDefault="008F7BEA" w:rsidP="002B45F0"/>
    <w:p w:rsidR="00DB7A21" w:rsidRDefault="00DB7A21" w:rsidP="002B45F0">
      <w:bookmarkStart w:id="0" w:name="_GoBack"/>
      <w:bookmarkEnd w:id="0"/>
    </w:p>
    <w:p w:rsidR="00DB7A21" w:rsidRPr="004F72AA" w:rsidRDefault="00DB7A21" w:rsidP="00DB7A2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4F72A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Проблемы, над которыми необходимо продолжить работу для улучшения результатов государственной итоговой аттестации: </w:t>
      </w:r>
      <w:r w:rsidRPr="004F72AA">
        <w:rPr>
          <w:rFonts w:eastAsiaTheme="minorHAnsi"/>
          <w:sz w:val="22"/>
          <w:szCs w:val="22"/>
          <w:lang w:eastAsia="en-US"/>
        </w:rPr>
        <w:t xml:space="preserve"> </w:t>
      </w:r>
    </w:p>
    <w:p w:rsidR="00DB7A21" w:rsidRPr="004F72AA" w:rsidRDefault="00DB7A21" w:rsidP="00DB7A21">
      <w:pPr>
        <w:autoSpaceDE w:val="0"/>
        <w:autoSpaceDN w:val="0"/>
        <w:adjustRightInd w:val="0"/>
        <w:spacing w:after="197"/>
        <w:rPr>
          <w:rFonts w:eastAsiaTheme="minorHAnsi"/>
          <w:b/>
          <w:bCs/>
          <w:sz w:val="22"/>
          <w:szCs w:val="22"/>
          <w:lang w:eastAsia="en-US"/>
        </w:rPr>
      </w:pPr>
    </w:p>
    <w:p w:rsidR="00DB7A21" w:rsidRPr="004F72AA" w:rsidRDefault="00DB7A21" w:rsidP="00F461E5">
      <w:pPr>
        <w:autoSpaceDE w:val="0"/>
        <w:autoSpaceDN w:val="0"/>
        <w:adjustRightInd w:val="0"/>
        <w:spacing w:after="197"/>
        <w:jc w:val="both"/>
        <w:rPr>
          <w:rFonts w:eastAsiaTheme="minorHAnsi"/>
          <w:sz w:val="22"/>
          <w:szCs w:val="22"/>
          <w:lang w:eastAsia="en-US"/>
        </w:rPr>
      </w:pPr>
      <w:r w:rsidRPr="004F72AA">
        <w:rPr>
          <w:rFonts w:eastAsiaTheme="minorHAnsi"/>
          <w:b/>
          <w:bCs/>
          <w:sz w:val="22"/>
          <w:szCs w:val="22"/>
          <w:lang w:eastAsia="en-US"/>
        </w:rPr>
        <w:t xml:space="preserve">1. </w:t>
      </w:r>
      <w:proofErr w:type="spellStart"/>
      <w:r w:rsidRPr="004F72AA">
        <w:rPr>
          <w:rFonts w:eastAsiaTheme="minorHAnsi"/>
          <w:sz w:val="22"/>
          <w:szCs w:val="22"/>
          <w:lang w:eastAsia="en-US"/>
        </w:rPr>
        <w:t>Несформированность</w:t>
      </w:r>
      <w:proofErr w:type="spellEnd"/>
      <w:r w:rsidRPr="004F72AA">
        <w:rPr>
          <w:rFonts w:eastAsiaTheme="minorHAnsi"/>
          <w:sz w:val="22"/>
          <w:szCs w:val="22"/>
          <w:lang w:eastAsia="en-US"/>
        </w:rPr>
        <w:t xml:space="preserve"> основных предметных и </w:t>
      </w:r>
      <w:proofErr w:type="spellStart"/>
      <w:r w:rsidRPr="004F72AA">
        <w:rPr>
          <w:rFonts w:eastAsiaTheme="minorHAnsi"/>
          <w:sz w:val="22"/>
          <w:szCs w:val="22"/>
          <w:lang w:eastAsia="en-US"/>
        </w:rPr>
        <w:t>метапредметных</w:t>
      </w:r>
      <w:proofErr w:type="spellEnd"/>
      <w:r w:rsidRPr="004F72AA">
        <w:rPr>
          <w:rFonts w:eastAsiaTheme="minorHAnsi"/>
          <w:sz w:val="22"/>
          <w:szCs w:val="22"/>
          <w:lang w:eastAsia="en-US"/>
        </w:rPr>
        <w:t xml:space="preserve"> умений обучающихся, в особенности математических навыков, в частности вычислительных, умение работать с информацией, интерпретировать, аргументировать, излагать свою точку зрения. </w:t>
      </w:r>
    </w:p>
    <w:p w:rsidR="00DB7A21" w:rsidRPr="004F72AA" w:rsidRDefault="00DB7A21" w:rsidP="00F461E5">
      <w:pPr>
        <w:autoSpaceDE w:val="0"/>
        <w:autoSpaceDN w:val="0"/>
        <w:adjustRightInd w:val="0"/>
        <w:spacing w:after="197"/>
        <w:jc w:val="both"/>
        <w:rPr>
          <w:rFonts w:eastAsiaTheme="minorHAnsi"/>
          <w:sz w:val="22"/>
          <w:szCs w:val="22"/>
          <w:lang w:eastAsia="en-US"/>
        </w:rPr>
      </w:pPr>
      <w:r w:rsidRPr="004F72AA">
        <w:rPr>
          <w:rFonts w:eastAsiaTheme="minorHAnsi"/>
          <w:b/>
          <w:bCs/>
          <w:sz w:val="22"/>
          <w:szCs w:val="22"/>
          <w:lang w:eastAsia="en-US"/>
        </w:rPr>
        <w:t xml:space="preserve">2. </w:t>
      </w:r>
      <w:r w:rsidRPr="004F72AA">
        <w:rPr>
          <w:rFonts w:eastAsiaTheme="minorHAnsi"/>
          <w:sz w:val="22"/>
          <w:szCs w:val="22"/>
          <w:lang w:eastAsia="en-US"/>
        </w:rPr>
        <w:t xml:space="preserve">Недостаточная работа педагогов по формированию навыков выполнении заданий с развернутым ответом, т.е заданий повышенного уровня сложности. </w:t>
      </w:r>
    </w:p>
    <w:p w:rsidR="00DB7A21" w:rsidRPr="004F72AA" w:rsidRDefault="00DB7A21" w:rsidP="00F461E5">
      <w:pPr>
        <w:autoSpaceDE w:val="0"/>
        <w:autoSpaceDN w:val="0"/>
        <w:adjustRightInd w:val="0"/>
        <w:spacing w:after="197"/>
        <w:jc w:val="both"/>
        <w:rPr>
          <w:rFonts w:eastAsiaTheme="minorHAnsi"/>
          <w:sz w:val="22"/>
          <w:szCs w:val="22"/>
          <w:lang w:eastAsia="en-US"/>
        </w:rPr>
      </w:pPr>
      <w:r w:rsidRPr="004F72AA">
        <w:rPr>
          <w:rFonts w:eastAsiaTheme="minorHAnsi"/>
          <w:b/>
          <w:bCs/>
          <w:sz w:val="22"/>
          <w:szCs w:val="22"/>
          <w:lang w:eastAsia="en-US"/>
        </w:rPr>
        <w:t xml:space="preserve">3. </w:t>
      </w:r>
      <w:r w:rsidRPr="004F72AA">
        <w:rPr>
          <w:rFonts w:eastAsiaTheme="minorHAnsi"/>
          <w:sz w:val="22"/>
          <w:szCs w:val="22"/>
          <w:lang w:eastAsia="en-US"/>
        </w:rPr>
        <w:t xml:space="preserve">Недостаточная психологическая подготовка выпускников к ГИА. Низкий уровень работы с детьми, нуждающимися в коррекционной помощи по овладению знаниями </w:t>
      </w:r>
      <w:proofErr w:type="spellStart"/>
      <w:r w:rsidRPr="004F72AA">
        <w:rPr>
          <w:rFonts w:eastAsiaTheme="minorHAnsi"/>
          <w:sz w:val="22"/>
          <w:szCs w:val="22"/>
          <w:lang w:eastAsia="en-US"/>
        </w:rPr>
        <w:t>метапредметными</w:t>
      </w:r>
      <w:proofErr w:type="spellEnd"/>
      <w:r w:rsidRPr="004F72AA">
        <w:rPr>
          <w:rFonts w:eastAsiaTheme="minorHAnsi"/>
          <w:sz w:val="22"/>
          <w:szCs w:val="22"/>
          <w:lang w:eastAsia="en-US"/>
        </w:rPr>
        <w:t xml:space="preserve"> и предметными умениями по общеобразовательным программам. </w:t>
      </w:r>
    </w:p>
    <w:p w:rsidR="00DB7A21" w:rsidRPr="004F72AA" w:rsidRDefault="00DB7A21" w:rsidP="00F461E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72AA">
        <w:rPr>
          <w:rFonts w:eastAsiaTheme="minorHAnsi"/>
          <w:b/>
          <w:bCs/>
          <w:sz w:val="22"/>
          <w:szCs w:val="22"/>
          <w:lang w:eastAsia="en-US"/>
        </w:rPr>
        <w:t xml:space="preserve">4. </w:t>
      </w:r>
      <w:r w:rsidRPr="004F72AA">
        <w:rPr>
          <w:rFonts w:eastAsiaTheme="minorHAnsi"/>
          <w:sz w:val="22"/>
          <w:szCs w:val="22"/>
          <w:lang w:eastAsia="en-US"/>
        </w:rPr>
        <w:t xml:space="preserve">Недостаточный контроль со стороны классных руководителей за посещаемостью консультационных занятий, со стороны администрации за объективностью текущего контроля и промежуточной аттестации. </w:t>
      </w:r>
    </w:p>
    <w:p w:rsidR="00DB7A21" w:rsidRPr="004F72AA" w:rsidRDefault="00DB7A21" w:rsidP="00DB7A2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DB7A21" w:rsidRPr="004F72AA" w:rsidRDefault="00DB7A21" w:rsidP="00DB7A2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4F72AA">
        <w:rPr>
          <w:rFonts w:eastAsiaTheme="minorHAnsi"/>
          <w:b/>
          <w:bCs/>
          <w:sz w:val="22"/>
          <w:szCs w:val="22"/>
          <w:lang w:eastAsia="en-US"/>
        </w:rPr>
        <w:t xml:space="preserve">Рекомендации: </w:t>
      </w:r>
    </w:p>
    <w:p w:rsidR="00DB7A21" w:rsidRPr="004F72AA" w:rsidRDefault="00DB7A21" w:rsidP="00E605C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72AA">
        <w:rPr>
          <w:rFonts w:eastAsiaTheme="minorHAnsi"/>
          <w:sz w:val="22"/>
          <w:szCs w:val="22"/>
          <w:lang w:eastAsia="en-US"/>
        </w:rPr>
        <w:t xml:space="preserve">1. Продолжить работу по образовательной подготовке учащихся в соответствие с требованиями государственного стандарта. </w:t>
      </w:r>
    </w:p>
    <w:p w:rsidR="00DB7A21" w:rsidRPr="004F72AA" w:rsidRDefault="00DB7A21" w:rsidP="00E605C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72AA">
        <w:rPr>
          <w:rFonts w:eastAsiaTheme="minorHAnsi"/>
          <w:sz w:val="22"/>
          <w:szCs w:val="22"/>
          <w:lang w:eastAsia="en-US"/>
        </w:rPr>
        <w:t>2. Совершенствовать систему консул</w:t>
      </w:r>
      <w:r w:rsidR="00C17564" w:rsidRPr="004F72AA">
        <w:rPr>
          <w:rFonts w:eastAsiaTheme="minorHAnsi"/>
          <w:sz w:val="22"/>
          <w:szCs w:val="22"/>
          <w:lang w:eastAsia="en-US"/>
        </w:rPr>
        <w:t>ьтирование всех участников ЕГЭ,</w:t>
      </w:r>
      <w:r w:rsidR="00A436DD" w:rsidRPr="004F72AA">
        <w:rPr>
          <w:rFonts w:eastAsiaTheme="minorHAnsi"/>
          <w:sz w:val="22"/>
          <w:szCs w:val="22"/>
          <w:lang w:eastAsia="en-US"/>
        </w:rPr>
        <w:t xml:space="preserve"> </w:t>
      </w:r>
      <w:r w:rsidR="00C17564" w:rsidRPr="004F72AA">
        <w:rPr>
          <w:rFonts w:eastAsiaTheme="minorHAnsi"/>
          <w:sz w:val="22"/>
          <w:szCs w:val="22"/>
          <w:lang w:eastAsia="en-US"/>
        </w:rPr>
        <w:t>ОГЭ.</w:t>
      </w:r>
      <w:r w:rsidRPr="004F72AA">
        <w:rPr>
          <w:rFonts w:eastAsiaTheme="minorHAnsi"/>
          <w:sz w:val="22"/>
          <w:szCs w:val="22"/>
          <w:lang w:eastAsia="en-US"/>
        </w:rPr>
        <w:t xml:space="preserve"> </w:t>
      </w:r>
    </w:p>
    <w:p w:rsidR="00DB7A21" w:rsidRPr="004F72AA" w:rsidRDefault="00DB7A21" w:rsidP="00E605C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72AA">
        <w:rPr>
          <w:rFonts w:eastAsiaTheme="minorHAnsi"/>
          <w:sz w:val="22"/>
          <w:szCs w:val="22"/>
          <w:lang w:eastAsia="en-US"/>
        </w:rPr>
        <w:t xml:space="preserve">3. Развивать системы психолого-педагогического сопровождения подготовки участников ГИА. Использовать различные ресурсы для подготовки обучающихся к итоговой аттестации, включая ресурсы </w:t>
      </w:r>
      <w:r w:rsidR="005A7123" w:rsidRPr="004F72AA">
        <w:rPr>
          <w:rFonts w:eastAsiaTheme="minorHAnsi"/>
          <w:sz w:val="22"/>
          <w:szCs w:val="22"/>
          <w:lang w:eastAsia="en-US"/>
        </w:rPr>
        <w:t>района.</w:t>
      </w:r>
    </w:p>
    <w:p w:rsidR="00DB7A21" w:rsidRPr="004F72AA" w:rsidRDefault="00DB7A21" w:rsidP="00E605C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72AA">
        <w:rPr>
          <w:rFonts w:eastAsiaTheme="minorHAnsi"/>
          <w:sz w:val="22"/>
          <w:szCs w:val="22"/>
          <w:lang w:eastAsia="en-US"/>
        </w:rPr>
        <w:t xml:space="preserve">4. Продолжить работу по изменению традиционных методик и форм подачи учебного материала школьного курса, повысить практическую значимость преподавания предметов. </w:t>
      </w:r>
    </w:p>
    <w:p w:rsidR="00DB7A21" w:rsidRPr="004F72AA" w:rsidRDefault="00DB7A21" w:rsidP="00E605C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72AA">
        <w:rPr>
          <w:rFonts w:eastAsiaTheme="minorHAnsi"/>
          <w:sz w:val="22"/>
          <w:szCs w:val="22"/>
          <w:lang w:eastAsia="en-US"/>
        </w:rPr>
        <w:t xml:space="preserve">5. Провести тематических заседания МО, семинары, педсоветы, на которых проанализировать результаты ГИА и рассмотреть различные приемы и средства работы учителей с одаренными детьми и детьми, имеющими слабую мотивацию к обучению или ограниченные возможности здоровья. </w:t>
      </w:r>
    </w:p>
    <w:p w:rsidR="00DB7A21" w:rsidRPr="004F72AA" w:rsidRDefault="004B3706" w:rsidP="00E605C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72AA">
        <w:rPr>
          <w:rFonts w:eastAsiaTheme="minorHAnsi"/>
          <w:color w:val="000000"/>
          <w:sz w:val="22"/>
          <w:szCs w:val="22"/>
          <w:lang w:eastAsia="en-US"/>
        </w:rPr>
        <w:t>6</w:t>
      </w:r>
      <w:r w:rsidR="00DB7A21" w:rsidRPr="004F72AA">
        <w:rPr>
          <w:rFonts w:eastAsiaTheme="minorHAnsi"/>
          <w:color w:val="000000"/>
          <w:sz w:val="22"/>
          <w:szCs w:val="22"/>
          <w:lang w:eastAsia="en-US"/>
        </w:rPr>
        <w:t xml:space="preserve">. Оказывать социальную помощь и поддержку обучающимся из проблемных семей в течение учебного года. </w:t>
      </w:r>
    </w:p>
    <w:p w:rsidR="00DB7A21" w:rsidRPr="004F72AA" w:rsidRDefault="004B3706" w:rsidP="00E605C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72AA">
        <w:rPr>
          <w:rFonts w:eastAsiaTheme="minorHAnsi"/>
          <w:color w:val="000000"/>
          <w:sz w:val="22"/>
          <w:szCs w:val="22"/>
          <w:lang w:eastAsia="en-US"/>
        </w:rPr>
        <w:t>7</w:t>
      </w:r>
      <w:r w:rsidR="00DB7A21" w:rsidRPr="004F72AA">
        <w:rPr>
          <w:rFonts w:eastAsiaTheme="minorHAnsi"/>
          <w:color w:val="000000"/>
          <w:sz w:val="22"/>
          <w:szCs w:val="22"/>
          <w:lang w:eastAsia="en-US"/>
        </w:rPr>
        <w:t xml:space="preserve">. Усилить административный контроль за преподаванием </w:t>
      </w:r>
      <w:r w:rsidRPr="004F72AA">
        <w:rPr>
          <w:rFonts w:eastAsiaTheme="minorHAnsi"/>
          <w:color w:val="000000"/>
          <w:sz w:val="22"/>
          <w:szCs w:val="22"/>
          <w:lang w:eastAsia="en-US"/>
        </w:rPr>
        <w:t>химии</w:t>
      </w:r>
      <w:r w:rsidR="00DB7A21" w:rsidRPr="004F72AA">
        <w:rPr>
          <w:rFonts w:eastAsiaTheme="minorHAnsi"/>
          <w:color w:val="000000"/>
          <w:sz w:val="22"/>
          <w:szCs w:val="22"/>
          <w:lang w:eastAsia="en-US"/>
        </w:rPr>
        <w:t xml:space="preserve">, биологии, географии в 9-х классах. </w:t>
      </w:r>
    </w:p>
    <w:p w:rsidR="00DB7A21" w:rsidRPr="004F72AA" w:rsidRDefault="002A0DCD" w:rsidP="00E605C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72AA">
        <w:rPr>
          <w:rFonts w:eastAsiaTheme="minorHAnsi"/>
          <w:color w:val="000000"/>
          <w:sz w:val="22"/>
          <w:szCs w:val="22"/>
          <w:lang w:eastAsia="en-US"/>
        </w:rPr>
        <w:t>8</w:t>
      </w:r>
      <w:r w:rsidR="00DB7A21" w:rsidRPr="004F72AA">
        <w:rPr>
          <w:rFonts w:eastAsiaTheme="minorHAnsi"/>
          <w:color w:val="000000"/>
          <w:sz w:val="22"/>
          <w:szCs w:val="22"/>
          <w:lang w:eastAsia="en-US"/>
        </w:rPr>
        <w:t xml:space="preserve">. Систематически проводить независимые диагностики уровня усвоения знаний и формирования предметных и </w:t>
      </w:r>
      <w:proofErr w:type="spellStart"/>
      <w:r w:rsidR="00DB7A21" w:rsidRPr="004F72AA">
        <w:rPr>
          <w:rFonts w:eastAsiaTheme="minorHAnsi"/>
          <w:color w:val="000000"/>
          <w:sz w:val="22"/>
          <w:szCs w:val="22"/>
          <w:lang w:eastAsia="en-US"/>
        </w:rPr>
        <w:t>метапредметных</w:t>
      </w:r>
      <w:proofErr w:type="spellEnd"/>
      <w:r w:rsidR="00DB7A21" w:rsidRPr="004F72AA">
        <w:rPr>
          <w:rFonts w:eastAsiaTheme="minorHAnsi"/>
          <w:color w:val="000000"/>
          <w:sz w:val="22"/>
          <w:szCs w:val="22"/>
          <w:lang w:eastAsia="en-US"/>
        </w:rPr>
        <w:t xml:space="preserve"> компетенций по русскому и математике на разных этапах обучения, начиная с 4 класса. </w:t>
      </w:r>
    </w:p>
    <w:p w:rsidR="00DB7A21" w:rsidRPr="004F72AA" w:rsidRDefault="00AE43C7" w:rsidP="00E605C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72AA">
        <w:rPr>
          <w:rFonts w:eastAsiaTheme="minorHAnsi"/>
          <w:color w:val="000000"/>
          <w:sz w:val="22"/>
          <w:szCs w:val="22"/>
          <w:lang w:eastAsia="en-US"/>
        </w:rPr>
        <w:t>9</w:t>
      </w:r>
      <w:r w:rsidR="00DB7A21" w:rsidRPr="004F72AA">
        <w:rPr>
          <w:rFonts w:eastAsiaTheme="minorHAnsi"/>
          <w:color w:val="000000"/>
          <w:sz w:val="22"/>
          <w:szCs w:val="22"/>
          <w:lang w:eastAsia="en-US"/>
        </w:rPr>
        <w:t xml:space="preserve">. Усилить контроль за объективностью промежуточной аттестации, оперативно проводить анализ независимых диагностик и вырабатывать способы повышения уровня освоения обучающимися образовательных программ. </w:t>
      </w:r>
    </w:p>
    <w:p w:rsidR="00DB7A21" w:rsidRPr="004F72AA" w:rsidRDefault="00DB7A21" w:rsidP="00DB7A2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8F7BEA" w:rsidRPr="004F72AA" w:rsidRDefault="008F7BEA" w:rsidP="002B45F0">
      <w:pPr>
        <w:rPr>
          <w:sz w:val="22"/>
          <w:szCs w:val="22"/>
        </w:rPr>
      </w:pPr>
    </w:p>
    <w:p w:rsidR="002B45F0" w:rsidRPr="00AF08CE" w:rsidRDefault="002B45F0" w:rsidP="002B45F0">
      <w:pPr>
        <w:tabs>
          <w:tab w:val="left" w:pos="9354"/>
        </w:tabs>
        <w:ind w:right="-6"/>
        <w:jc w:val="both"/>
      </w:pPr>
      <w:r w:rsidRPr="00AF08CE">
        <w:t xml:space="preserve">Для повышения качества обучения и как следствие результатов государственной итоговой аттестации </w:t>
      </w:r>
      <w:r w:rsidR="00E62706">
        <w:t xml:space="preserve">администрация </w:t>
      </w:r>
      <w:r w:rsidRPr="00AF08CE">
        <w:t>рекомендует:</w:t>
      </w:r>
    </w:p>
    <w:p w:rsidR="002B45F0" w:rsidRPr="00AF08CE" w:rsidRDefault="002B45F0" w:rsidP="002B45F0">
      <w:pPr>
        <w:tabs>
          <w:tab w:val="left" w:pos="6597"/>
        </w:tabs>
        <w:ind w:right="-6"/>
        <w:jc w:val="both"/>
      </w:pPr>
      <w:r>
        <w:tab/>
      </w:r>
    </w:p>
    <w:p w:rsidR="002B45F0" w:rsidRPr="00AF08CE" w:rsidRDefault="00533653" w:rsidP="002B45F0">
      <w:pPr>
        <w:tabs>
          <w:tab w:val="left" w:pos="9354"/>
        </w:tabs>
        <w:ind w:right="-6"/>
        <w:jc w:val="both"/>
      </w:pPr>
      <w:r>
        <w:t>1.</w:t>
      </w:r>
      <w:r w:rsidR="002B45F0" w:rsidRPr="00AF08CE">
        <w:t xml:space="preserve"> </w:t>
      </w:r>
      <w:r w:rsidR="009F442D">
        <w:t xml:space="preserve"> у</w:t>
      </w:r>
      <w:r w:rsidR="007F0959">
        <w:t>чителям-предметникам:</w:t>
      </w:r>
    </w:p>
    <w:p w:rsidR="002B45F0" w:rsidRPr="00AF08CE" w:rsidRDefault="002B45F0" w:rsidP="002B45F0">
      <w:pPr>
        <w:pStyle w:val="a3"/>
        <w:spacing w:before="0" w:beforeAutospacing="0" w:after="0" w:afterAutospacing="0"/>
        <w:jc w:val="both"/>
      </w:pPr>
      <w:r w:rsidRPr="00AF08CE">
        <w:t>-  провести подро</w:t>
      </w:r>
      <w:r w:rsidR="00853909">
        <w:t>бный анализ результатов ГИА 20</w:t>
      </w:r>
      <w:r w:rsidR="00275D99">
        <w:t>2</w:t>
      </w:r>
      <w:r w:rsidR="008B332B">
        <w:t>2</w:t>
      </w:r>
      <w:r w:rsidRPr="00AF08CE">
        <w:t xml:space="preserve"> года; </w:t>
      </w:r>
    </w:p>
    <w:p w:rsidR="002B45F0" w:rsidRPr="00AF08CE" w:rsidRDefault="002B45F0" w:rsidP="00366B19">
      <w:pPr>
        <w:pStyle w:val="a3"/>
        <w:spacing w:before="0" w:beforeAutospacing="0" w:after="0" w:afterAutospacing="0"/>
        <w:jc w:val="both"/>
      </w:pPr>
      <w:r w:rsidRPr="00AF08CE">
        <w:t>-  рассмотреть и утвердить план мероприятий по подготовке и проведению государствен</w:t>
      </w:r>
      <w:r w:rsidR="00853909">
        <w:t>ной итоговой аттестации 20</w:t>
      </w:r>
      <w:r w:rsidR="00275D99">
        <w:t>2</w:t>
      </w:r>
      <w:r w:rsidR="008B332B">
        <w:t>2</w:t>
      </w:r>
      <w:r w:rsidR="00853909">
        <w:t xml:space="preserve"> – 20</w:t>
      </w:r>
      <w:r w:rsidR="008C0E47">
        <w:t>2</w:t>
      </w:r>
      <w:r w:rsidR="008B332B">
        <w:t>3</w:t>
      </w:r>
      <w:r w:rsidRPr="00AF08CE">
        <w:t xml:space="preserve"> года с учетом выводов и </w:t>
      </w:r>
      <w:proofErr w:type="gramStart"/>
      <w:r w:rsidRPr="00AF08CE">
        <w:t>рекомендаций  анализа</w:t>
      </w:r>
      <w:proofErr w:type="gramEnd"/>
      <w:r w:rsidRPr="00AF08CE">
        <w:t xml:space="preserve"> </w:t>
      </w:r>
      <w:r w:rsidR="00CF73AA">
        <w:t xml:space="preserve"> </w:t>
      </w:r>
      <w:r w:rsidRPr="00AF08CE">
        <w:t xml:space="preserve"> ре</w:t>
      </w:r>
      <w:r w:rsidR="00853909">
        <w:t>зультатов ГИА – 20</w:t>
      </w:r>
      <w:r w:rsidR="00275D99">
        <w:t>2</w:t>
      </w:r>
      <w:r w:rsidR="008B332B">
        <w:t>2</w:t>
      </w:r>
      <w:r w:rsidRPr="00AF08CE">
        <w:t>;</w:t>
      </w:r>
    </w:p>
    <w:p w:rsidR="002B45F0" w:rsidRPr="00AF08CE" w:rsidRDefault="002B45F0" w:rsidP="002B45F0">
      <w:pPr>
        <w:tabs>
          <w:tab w:val="left" w:pos="9354"/>
        </w:tabs>
        <w:ind w:right="-6"/>
        <w:jc w:val="both"/>
      </w:pPr>
      <w:r w:rsidRPr="00AF08CE">
        <w:t>- спланировать работу, направленную на повышение к</w:t>
      </w:r>
      <w:r w:rsidR="0045701E">
        <w:t xml:space="preserve">ачества подготовки выпускников; </w:t>
      </w:r>
    </w:p>
    <w:p w:rsidR="002B45F0" w:rsidRPr="00AF08CE" w:rsidRDefault="002B45F0" w:rsidP="002B45F0">
      <w:pPr>
        <w:tabs>
          <w:tab w:val="left" w:pos="9354"/>
        </w:tabs>
        <w:ind w:right="-6"/>
        <w:jc w:val="both"/>
      </w:pPr>
      <w:r w:rsidRPr="00AF08CE">
        <w:t>- систематически рассматривать вопросы повышения качества подготовки выпускников 9 и 11 классов к государственной итоговой аттестации в разных формах на совещаниях, заседаниях, советах;</w:t>
      </w:r>
    </w:p>
    <w:p w:rsidR="002B45F0" w:rsidRPr="00AF08CE" w:rsidRDefault="002B45F0" w:rsidP="002B45F0">
      <w:pPr>
        <w:tabs>
          <w:tab w:val="left" w:pos="9354"/>
        </w:tabs>
        <w:ind w:right="-6"/>
        <w:jc w:val="both"/>
      </w:pPr>
      <w:r w:rsidRPr="00AF08CE">
        <w:t xml:space="preserve">- продолжить систематическую планомерную работу участников образовательного процесса с бланками и материалами  ГИА – 9 в форме ОГЭ, </w:t>
      </w:r>
      <w:r w:rsidR="005E4CD4">
        <w:t xml:space="preserve"> </w:t>
      </w:r>
      <w:r w:rsidRPr="00AF08CE">
        <w:t xml:space="preserve"> ГИА – 11 в форме Е</w:t>
      </w:r>
      <w:r w:rsidR="005E4CD4">
        <w:t>ГЭ;</w:t>
      </w:r>
    </w:p>
    <w:p w:rsidR="002B45F0" w:rsidRPr="00AF08CE" w:rsidRDefault="002B45F0" w:rsidP="002B45F0">
      <w:pPr>
        <w:tabs>
          <w:tab w:val="left" w:pos="9354"/>
        </w:tabs>
        <w:ind w:right="-6"/>
        <w:jc w:val="both"/>
      </w:pPr>
      <w:r w:rsidRPr="00AF08CE">
        <w:t xml:space="preserve">- продолжить разъяснительную работу с участниками общеобразовательного процесса по организации и </w:t>
      </w:r>
      <w:r w:rsidR="005E4CD4">
        <w:t>проведению ГИА – 9 в форме ОГЭ  и ГИА – 11 в форме ЕГЭ;</w:t>
      </w:r>
    </w:p>
    <w:p w:rsidR="002B45F0" w:rsidRPr="00AF08CE" w:rsidRDefault="002B45F0" w:rsidP="002B45F0">
      <w:pPr>
        <w:tabs>
          <w:tab w:val="left" w:pos="9354"/>
        </w:tabs>
        <w:ind w:right="-6"/>
        <w:jc w:val="both"/>
      </w:pPr>
      <w:r w:rsidRPr="00AF08CE">
        <w:t xml:space="preserve">-  осуществлять взаимодействие между семьёй и школой с целью отслеживания выбора обучающимися предметов для сдачи </w:t>
      </w:r>
      <w:proofErr w:type="gramStart"/>
      <w:r w:rsidRPr="00AF08CE">
        <w:t>ГИА,  организации</w:t>
      </w:r>
      <w:proofErr w:type="gramEnd"/>
      <w:r w:rsidRPr="00AF08CE">
        <w:t xml:space="preserve"> совместных действий для решения успешности обучения и подготовки </w:t>
      </w:r>
      <w:r w:rsidR="005E4CD4">
        <w:t xml:space="preserve">к </w:t>
      </w:r>
      <w:r w:rsidRPr="00AF08CE">
        <w:t>ГИА.</w:t>
      </w:r>
    </w:p>
    <w:p w:rsidR="002B45F0" w:rsidRPr="00AF08CE" w:rsidRDefault="002B45F0" w:rsidP="002B45F0">
      <w:pPr>
        <w:tabs>
          <w:tab w:val="left" w:pos="9354"/>
        </w:tabs>
        <w:ind w:right="-6"/>
        <w:jc w:val="both"/>
      </w:pPr>
    </w:p>
    <w:p w:rsidR="002B45F0" w:rsidRPr="00AF08CE" w:rsidRDefault="00533653" w:rsidP="002B45F0">
      <w:pPr>
        <w:tabs>
          <w:tab w:val="left" w:pos="9354"/>
        </w:tabs>
        <w:ind w:right="-6"/>
        <w:jc w:val="both"/>
      </w:pPr>
      <w:r>
        <w:t>2.</w:t>
      </w:r>
      <w:r w:rsidR="002B45F0" w:rsidRPr="00AF08CE">
        <w:t xml:space="preserve"> руководителям методических объединений:</w:t>
      </w:r>
    </w:p>
    <w:p w:rsidR="002B45F0" w:rsidRPr="00AF08CE" w:rsidRDefault="002B45F0" w:rsidP="002B45F0">
      <w:pPr>
        <w:tabs>
          <w:tab w:val="left" w:pos="9354"/>
        </w:tabs>
        <w:ind w:right="-6"/>
        <w:jc w:val="both"/>
      </w:pPr>
      <w:r w:rsidRPr="00AF08CE">
        <w:t xml:space="preserve">-  провести качественный анализ по результатам итоговой аттестации, </w:t>
      </w:r>
      <w:r>
        <w:t>выявить слабые и сильные стороны преподавания учебных предметов, причины полученных результатов</w:t>
      </w:r>
      <w:r w:rsidRPr="00AF08CE">
        <w:t>;</w:t>
      </w:r>
    </w:p>
    <w:p w:rsidR="002B45F0" w:rsidRDefault="002B45F0" w:rsidP="002B45F0">
      <w:pPr>
        <w:tabs>
          <w:tab w:val="left" w:pos="9354"/>
        </w:tabs>
        <w:ind w:right="-6"/>
        <w:jc w:val="both"/>
      </w:pPr>
      <w:r w:rsidRPr="00AF08CE">
        <w:t>-  совершенствовать методическую работу, направленную на повышение качества подготовки выпускников 9 и 11 к</w:t>
      </w:r>
      <w:r>
        <w:t>лассов к ГИА;</w:t>
      </w:r>
    </w:p>
    <w:p w:rsidR="002B45F0" w:rsidRDefault="002B45F0" w:rsidP="002B45F0">
      <w:pPr>
        <w:tabs>
          <w:tab w:val="left" w:pos="9354"/>
        </w:tabs>
        <w:ind w:right="-6"/>
        <w:jc w:val="both"/>
      </w:pPr>
      <w:r w:rsidRPr="00AF08CE">
        <w:t xml:space="preserve">- </w:t>
      </w:r>
      <w:r>
        <w:t xml:space="preserve"> своевременно отслеживать появления новых типов заданий в КИМ.</w:t>
      </w:r>
    </w:p>
    <w:p w:rsidR="009F442D" w:rsidRDefault="009F442D" w:rsidP="002B45F0">
      <w:pPr>
        <w:tabs>
          <w:tab w:val="left" w:pos="9354"/>
        </w:tabs>
        <w:ind w:right="-6"/>
        <w:jc w:val="both"/>
      </w:pPr>
    </w:p>
    <w:p w:rsidR="009F442D" w:rsidRPr="008B332B" w:rsidRDefault="009F442D" w:rsidP="002B45F0">
      <w:pPr>
        <w:tabs>
          <w:tab w:val="left" w:pos="9354"/>
        </w:tabs>
        <w:ind w:right="-6"/>
        <w:jc w:val="both"/>
        <w:rPr>
          <w:lang w:val="en-US"/>
        </w:rPr>
      </w:pPr>
    </w:p>
    <w:p w:rsidR="009F442D" w:rsidRDefault="009F442D" w:rsidP="002B45F0">
      <w:pPr>
        <w:tabs>
          <w:tab w:val="left" w:pos="9354"/>
        </w:tabs>
        <w:ind w:right="-6"/>
        <w:jc w:val="both"/>
      </w:pPr>
    </w:p>
    <w:p w:rsidR="009F442D" w:rsidRDefault="009F442D" w:rsidP="002B45F0">
      <w:pPr>
        <w:tabs>
          <w:tab w:val="left" w:pos="9354"/>
        </w:tabs>
        <w:ind w:right="-6"/>
        <w:jc w:val="both"/>
      </w:pPr>
    </w:p>
    <w:p w:rsidR="002B45F0" w:rsidRDefault="002B45F0" w:rsidP="002B45F0">
      <w:pPr>
        <w:ind w:left="720" w:right="750"/>
      </w:pPr>
    </w:p>
    <w:p w:rsidR="002B45F0" w:rsidRPr="00AF08CE" w:rsidRDefault="002B45F0" w:rsidP="002B45F0">
      <w:pPr>
        <w:ind w:left="720" w:right="750"/>
      </w:pPr>
    </w:p>
    <w:p w:rsidR="0032054A" w:rsidRPr="002B45F0" w:rsidRDefault="0032054A" w:rsidP="002B45F0"/>
    <w:sectPr w:rsidR="0032054A" w:rsidRPr="002B45F0" w:rsidSect="00B9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B7D3B"/>
    <w:multiLevelType w:val="hybridMultilevel"/>
    <w:tmpl w:val="B8040AC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60B1C2B"/>
    <w:multiLevelType w:val="hybridMultilevel"/>
    <w:tmpl w:val="1414B1D4"/>
    <w:lvl w:ilvl="0" w:tplc="F58EE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4D40E1"/>
    <w:multiLevelType w:val="hybridMultilevel"/>
    <w:tmpl w:val="BFD026D8"/>
    <w:lvl w:ilvl="0" w:tplc="D9D8F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93"/>
    <w:rsid w:val="00002834"/>
    <w:rsid w:val="00005B77"/>
    <w:rsid w:val="00006859"/>
    <w:rsid w:val="000069F1"/>
    <w:rsid w:val="000104A2"/>
    <w:rsid w:val="0001313A"/>
    <w:rsid w:val="00023292"/>
    <w:rsid w:val="00030BFC"/>
    <w:rsid w:val="00033F6A"/>
    <w:rsid w:val="00037444"/>
    <w:rsid w:val="00042662"/>
    <w:rsid w:val="00043192"/>
    <w:rsid w:val="000476A8"/>
    <w:rsid w:val="0006092C"/>
    <w:rsid w:val="00064EF2"/>
    <w:rsid w:val="0006787C"/>
    <w:rsid w:val="00071EEC"/>
    <w:rsid w:val="000743A6"/>
    <w:rsid w:val="00087B59"/>
    <w:rsid w:val="000929CD"/>
    <w:rsid w:val="000A5845"/>
    <w:rsid w:val="000C542F"/>
    <w:rsid w:val="000F7A58"/>
    <w:rsid w:val="00100D3C"/>
    <w:rsid w:val="00116327"/>
    <w:rsid w:val="00120196"/>
    <w:rsid w:val="0012315B"/>
    <w:rsid w:val="00123A19"/>
    <w:rsid w:val="0013303F"/>
    <w:rsid w:val="00150623"/>
    <w:rsid w:val="00156561"/>
    <w:rsid w:val="001671C8"/>
    <w:rsid w:val="00167500"/>
    <w:rsid w:val="0017125B"/>
    <w:rsid w:val="00174AD1"/>
    <w:rsid w:val="00175F4D"/>
    <w:rsid w:val="001855F6"/>
    <w:rsid w:val="00185CEF"/>
    <w:rsid w:val="001929A8"/>
    <w:rsid w:val="001A7507"/>
    <w:rsid w:val="001B0976"/>
    <w:rsid w:val="001B24B2"/>
    <w:rsid w:val="001B368C"/>
    <w:rsid w:val="001C233A"/>
    <w:rsid w:val="001C6BE3"/>
    <w:rsid w:val="001C7008"/>
    <w:rsid w:val="001D2FE0"/>
    <w:rsid w:val="001D595F"/>
    <w:rsid w:val="001E4A51"/>
    <w:rsid w:val="001E6388"/>
    <w:rsid w:val="001F276D"/>
    <w:rsid w:val="001F2D89"/>
    <w:rsid w:val="002002F6"/>
    <w:rsid w:val="00200E9D"/>
    <w:rsid w:val="00216243"/>
    <w:rsid w:val="00217E48"/>
    <w:rsid w:val="0022134A"/>
    <w:rsid w:val="00226F8F"/>
    <w:rsid w:val="00227A7C"/>
    <w:rsid w:val="00237A47"/>
    <w:rsid w:val="00241B4B"/>
    <w:rsid w:val="00242A16"/>
    <w:rsid w:val="00245AED"/>
    <w:rsid w:val="002471E9"/>
    <w:rsid w:val="00250B53"/>
    <w:rsid w:val="002529A5"/>
    <w:rsid w:val="002545B7"/>
    <w:rsid w:val="00261A83"/>
    <w:rsid w:val="0026761E"/>
    <w:rsid w:val="00270DEC"/>
    <w:rsid w:val="00272656"/>
    <w:rsid w:val="00275D99"/>
    <w:rsid w:val="00276568"/>
    <w:rsid w:val="002A0DCD"/>
    <w:rsid w:val="002A7A25"/>
    <w:rsid w:val="002B1812"/>
    <w:rsid w:val="002B31A6"/>
    <w:rsid w:val="002B45F0"/>
    <w:rsid w:val="002C339F"/>
    <w:rsid w:val="002F3F35"/>
    <w:rsid w:val="002F6134"/>
    <w:rsid w:val="003039BB"/>
    <w:rsid w:val="003064BC"/>
    <w:rsid w:val="00315064"/>
    <w:rsid w:val="00316A3F"/>
    <w:rsid w:val="00320494"/>
    <w:rsid w:val="0032054A"/>
    <w:rsid w:val="00325888"/>
    <w:rsid w:val="00326D29"/>
    <w:rsid w:val="00330951"/>
    <w:rsid w:val="00342241"/>
    <w:rsid w:val="0035105A"/>
    <w:rsid w:val="00353A75"/>
    <w:rsid w:val="00353E33"/>
    <w:rsid w:val="003557F9"/>
    <w:rsid w:val="00360D50"/>
    <w:rsid w:val="00361062"/>
    <w:rsid w:val="00365B87"/>
    <w:rsid w:val="00366B19"/>
    <w:rsid w:val="003800BA"/>
    <w:rsid w:val="00384E30"/>
    <w:rsid w:val="0039013F"/>
    <w:rsid w:val="003A52E7"/>
    <w:rsid w:val="003A6292"/>
    <w:rsid w:val="003C2FEE"/>
    <w:rsid w:val="003D121B"/>
    <w:rsid w:val="003D7480"/>
    <w:rsid w:val="003E6B43"/>
    <w:rsid w:val="003F67A3"/>
    <w:rsid w:val="0040117B"/>
    <w:rsid w:val="0040344E"/>
    <w:rsid w:val="00404971"/>
    <w:rsid w:val="00411362"/>
    <w:rsid w:val="00421809"/>
    <w:rsid w:val="00423F15"/>
    <w:rsid w:val="00424961"/>
    <w:rsid w:val="00436149"/>
    <w:rsid w:val="00437E7F"/>
    <w:rsid w:val="0045194F"/>
    <w:rsid w:val="00452F07"/>
    <w:rsid w:val="0045701E"/>
    <w:rsid w:val="00460A34"/>
    <w:rsid w:val="004726D8"/>
    <w:rsid w:val="004739C4"/>
    <w:rsid w:val="00477413"/>
    <w:rsid w:val="00485B2C"/>
    <w:rsid w:val="00493E03"/>
    <w:rsid w:val="00496DFB"/>
    <w:rsid w:val="004A0025"/>
    <w:rsid w:val="004A4560"/>
    <w:rsid w:val="004B3706"/>
    <w:rsid w:val="004C34B0"/>
    <w:rsid w:val="004D2763"/>
    <w:rsid w:val="004D7716"/>
    <w:rsid w:val="004E2E2E"/>
    <w:rsid w:val="004E32B1"/>
    <w:rsid w:val="004E689E"/>
    <w:rsid w:val="004E69B0"/>
    <w:rsid w:val="004F2D70"/>
    <w:rsid w:val="004F65F3"/>
    <w:rsid w:val="004F72AA"/>
    <w:rsid w:val="0053090E"/>
    <w:rsid w:val="00531D44"/>
    <w:rsid w:val="00532317"/>
    <w:rsid w:val="00533653"/>
    <w:rsid w:val="0053384D"/>
    <w:rsid w:val="00534F4C"/>
    <w:rsid w:val="00541B4F"/>
    <w:rsid w:val="00564063"/>
    <w:rsid w:val="0056643A"/>
    <w:rsid w:val="00566F24"/>
    <w:rsid w:val="00570357"/>
    <w:rsid w:val="00577912"/>
    <w:rsid w:val="00595500"/>
    <w:rsid w:val="005A1D7A"/>
    <w:rsid w:val="005A29EE"/>
    <w:rsid w:val="005A349D"/>
    <w:rsid w:val="005A5D12"/>
    <w:rsid w:val="005A7123"/>
    <w:rsid w:val="005C2021"/>
    <w:rsid w:val="005D24B5"/>
    <w:rsid w:val="005D5573"/>
    <w:rsid w:val="005D5B58"/>
    <w:rsid w:val="005D7A7B"/>
    <w:rsid w:val="005D7BAB"/>
    <w:rsid w:val="005E34BE"/>
    <w:rsid w:val="005E4CD4"/>
    <w:rsid w:val="005E6BEB"/>
    <w:rsid w:val="005E72C0"/>
    <w:rsid w:val="005F24F2"/>
    <w:rsid w:val="006016DD"/>
    <w:rsid w:val="0060522A"/>
    <w:rsid w:val="006078D3"/>
    <w:rsid w:val="00612F81"/>
    <w:rsid w:val="00613AEF"/>
    <w:rsid w:val="00614CAA"/>
    <w:rsid w:val="006178DE"/>
    <w:rsid w:val="006208B9"/>
    <w:rsid w:val="00623027"/>
    <w:rsid w:val="0064545D"/>
    <w:rsid w:val="006461A3"/>
    <w:rsid w:val="00655151"/>
    <w:rsid w:val="006756C3"/>
    <w:rsid w:val="006919A2"/>
    <w:rsid w:val="00692EF7"/>
    <w:rsid w:val="006A2B1B"/>
    <w:rsid w:val="006C0DB6"/>
    <w:rsid w:val="006C1D3E"/>
    <w:rsid w:val="006C2B44"/>
    <w:rsid w:val="006C5FEB"/>
    <w:rsid w:val="006E0146"/>
    <w:rsid w:val="006E0C58"/>
    <w:rsid w:val="006F5534"/>
    <w:rsid w:val="00715B1E"/>
    <w:rsid w:val="007179DF"/>
    <w:rsid w:val="00726DC7"/>
    <w:rsid w:val="00740CDD"/>
    <w:rsid w:val="007549A6"/>
    <w:rsid w:val="00757380"/>
    <w:rsid w:val="0076259B"/>
    <w:rsid w:val="00764D21"/>
    <w:rsid w:val="00767B66"/>
    <w:rsid w:val="007719B7"/>
    <w:rsid w:val="007728AA"/>
    <w:rsid w:val="0077691A"/>
    <w:rsid w:val="00795B15"/>
    <w:rsid w:val="00796A2D"/>
    <w:rsid w:val="007A3998"/>
    <w:rsid w:val="007B17E6"/>
    <w:rsid w:val="007B2DCF"/>
    <w:rsid w:val="007B65E9"/>
    <w:rsid w:val="007C1970"/>
    <w:rsid w:val="007C2794"/>
    <w:rsid w:val="007C54E1"/>
    <w:rsid w:val="007C73F4"/>
    <w:rsid w:val="007D3CA4"/>
    <w:rsid w:val="007D4A6B"/>
    <w:rsid w:val="007D5E46"/>
    <w:rsid w:val="007E3F16"/>
    <w:rsid w:val="007E7A9A"/>
    <w:rsid w:val="007F0959"/>
    <w:rsid w:val="00802EDA"/>
    <w:rsid w:val="0081402B"/>
    <w:rsid w:val="00821F1E"/>
    <w:rsid w:val="008252DE"/>
    <w:rsid w:val="00827E5B"/>
    <w:rsid w:val="00833CFE"/>
    <w:rsid w:val="0083697A"/>
    <w:rsid w:val="00853909"/>
    <w:rsid w:val="00884143"/>
    <w:rsid w:val="00885873"/>
    <w:rsid w:val="0089022F"/>
    <w:rsid w:val="008A58DF"/>
    <w:rsid w:val="008B152C"/>
    <w:rsid w:val="008B332B"/>
    <w:rsid w:val="008B631D"/>
    <w:rsid w:val="008B6E7E"/>
    <w:rsid w:val="008C0E47"/>
    <w:rsid w:val="008D3417"/>
    <w:rsid w:val="008D38CA"/>
    <w:rsid w:val="008D7390"/>
    <w:rsid w:val="008F31A2"/>
    <w:rsid w:val="008F7BEA"/>
    <w:rsid w:val="00906788"/>
    <w:rsid w:val="009159DF"/>
    <w:rsid w:val="00921DA5"/>
    <w:rsid w:val="00927149"/>
    <w:rsid w:val="00937AC0"/>
    <w:rsid w:val="00942C03"/>
    <w:rsid w:val="00945F02"/>
    <w:rsid w:val="00972CEC"/>
    <w:rsid w:val="00976FF0"/>
    <w:rsid w:val="00990050"/>
    <w:rsid w:val="009978D2"/>
    <w:rsid w:val="00997954"/>
    <w:rsid w:val="00997C00"/>
    <w:rsid w:val="009A23B2"/>
    <w:rsid w:val="009A7D8E"/>
    <w:rsid w:val="009B1F5E"/>
    <w:rsid w:val="009C56BE"/>
    <w:rsid w:val="009E2ECF"/>
    <w:rsid w:val="009F3558"/>
    <w:rsid w:val="009F3DDA"/>
    <w:rsid w:val="009F442D"/>
    <w:rsid w:val="00A10FBE"/>
    <w:rsid w:val="00A1168D"/>
    <w:rsid w:val="00A13766"/>
    <w:rsid w:val="00A23637"/>
    <w:rsid w:val="00A3363E"/>
    <w:rsid w:val="00A37999"/>
    <w:rsid w:val="00A436DD"/>
    <w:rsid w:val="00A4728B"/>
    <w:rsid w:val="00A47957"/>
    <w:rsid w:val="00A550F5"/>
    <w:rsid w:val="00A63224"/>
    <w:rsid w:val="00A6523D"/>
    <w:rsid w:val="00A655C2"/>
    <w:rsid w:val="00A758A9"/>
    <w:rsid w:val="00A8273F"/>
    <w:rsid w:val="00A86EB4"/>
    <w:rsid w:val="00A919A9"/>
    <w:rsid w:val="00A930A5"/>
    <w:rsid w:val="00A94D29"/>
    <w:rsid w:val="00AA4185"/>
    <w:rsid w:val="00AB2077"/>
    <w:rsid w:val="00AB2BD6"/>
    <w:rsid w:val="00AB5F73"/>
    <w:rsid w:val="00AD3DE1"/>
    <w:rsid w:val="00AE43C7"/>
    <w:rsid w:val="00AF594F"/>
    <w:rsid w:val="00AF5954"/>
    <w:rsid w:val="00AF6391"/>
    <w:rsid w:val="00B02734"/>
    <w:rsid w:val="00B07D07"/>
    <w:rsid w:val="00B1118A"/>
    <w:rsid w:val="00B16611"/>
    <w:rsid w:val="00B24A10"/>
    <w:rsid w:val="00B26B77"/>
    <w:rsid w:val="00B324A6"/>
    <w:rsid w:val="00B34060"/>
    <w:rsid w:val="00B34CD1"/>
    <w:rsid w:val="00B509E4"/>
    <w:rsid w:val="00B5725A"/>
    <w:rsid w:val="00B57D8C"/>
    <w:rsid w:val="00B7063A"/>
    <w:rsid w:val="00B87258"/>
    <w:rsid w:val="00B90C2C"/>
    <w:rsid w:val="00B931C8"/>
    <w:rsid w:val="00B932C7"/>
    <w:rsid w:val="00BA5FDA"/>
    <w:rsid w:val="00BB0382"/>
    <w:rsid w:val="00BB16B8"/>
    <w:rsid w:val="00BB25D3"/>
    <w:rsid w:val="00BB3120"/>
    <w:rsid w:val="00BC3C7C"/>
    <w:rsid w:val="00BC5E18"/>
    <w:rsid w:val="00BC7A58"/>
    <w:rsid w:val="00BD2D11"/>
    <w:rsid w:val="00BD62C0"/>
    <w:rsid w:val="00BD7DE1"/>
    <w:rsid w:val="00BE24B5"/>
    <w:rsid w:val="00BE4553"/>
    <w:rsid w:val="00BF204E"/>
    <w:rsid w:val="00C05A63"/>
    <w:rsid w:val="00C1656F"/>
    <w:rsid w:val="00C17564"/>
    <w:rsid w:val="00C1758F"/>
    <w:rsid w:val="00C17DBC"/>
    <w:rsid w:val="00C2013E"/>
    <w:rsid w:val="00C2451F"/>
    <w:rsid w:val="00C24638"/>
    <w:rsid w:val="00C24B5A"/>
    <w:rsid w:val="00C33457"/>
    <w:rsid w:val="00C36ABE"/>
    <w:rsid w:val="00C36EA0"/>
    <w:rsid w:val="00C41E8F"/>
    <w:rsid w:val="00C47516"/>
    <w:rsid w:val="00C4795F"/>
    <w:rsid w:val="00C5261E"/>
    <w:rsid w:val="00C5570A"/>
    <w:rsid w:val="00C6113B"/>
    <w:rsid w:val="00C61EBC"/>
    <w:rsid w:val="00C719D4"/>
    <w:rsid w:val="00C71E3B"/>
    <w:rsid w:val="00C73410"/>
    <w:rsid w:val="00C75490"/>
    <w:rsid w:val="00C77ABF"/>
    <w:rsid w:val="00C921B7"/>
    <w:rsid w:val="00CA6E9B"/>
    <w:rsid w:val="00CB68AD"/>
    <w:rsid w:val="00CC494A"/>
    <w:rsid w:val="00CC6AB8"/>
    <w:rsid w:val="00CC7745"/>
    <w:rsid w:val="00CC7D18"/>
    <w:rsid w:val="00CE1796"/>
    <w:rsid w:val="00CE1906"/>
    <w:rsid w:val="00CE3942"/>
    <w:rsid w:val="00CF4ED5"/>
    <w:rsid w:val="00CF73AA"/>
    <w:rsid w:val="00D00A7A"/>
    <w:rsid w:val="00D026E8"/>
    <w:rsid w:val="00D037FF"/>
    <w:rsid w:val="00D06810"/>
    <w:rsid w:val="00D31F07"/>
    <w:rsid w:val="00D3479E"/>
    <w:rsid w:val="00D40677"/>
    <w:rsid w:val="00D40EB3"/>
    <w:rsid w:val="00D640A7"/>
    <w:rsid w:val="00D64B9D"/>
    <w:rsid w:val="00D6575C"/>
    <w:rsid w:val="00D7663A"/>
    <w:rsid w:val="00D77852"/>
    <w:rsid w:val="00D83EDF"/>
    <w:rsid w:val="00DA103A"/>
    <w:rsid w:val="00DA4CDC"/>
    <w:rsid w:val="00DA78D2"/>
    <w:rsid w:val="00DB3206"/>
    <w:rsid w:val="00DB7A21"/>
    <w:rsid w:val="00DD60B5"/>
    <w:rsid w:val="00DE162B"/>
    <w:rsid w:val="00DE47E8"/>
    <w:rsid w:val="00DF01C8"/>
    <w:rsid w:val="00E1288C"/>
    <w:rsid w:val="00E17505"/>
    <w:rsid w:val="00E20B3A"/>
    <w:rsid w:val="00E274B6"/>
    <w:rsid w:val="00E30A41"/>
    <w:rsid w:val="00E5628C"/>
    <w:rsid w:val="00E605C8"/>
    <w:rsid w:val="00E607D5"/>
    <w:rsid w:val="00E60EEB"/>
    <w:rsid w:val="00E62706"/>
    <w:rsid w:val="00E6718E"/>
    <w:rsid w:val="00E67BAB"/>
    <w:rsid w:val="00E7301D"/>
    <w:rsid w:val="00E7400E"/>
    <w:rsid w:val="00E76685"/>
    <w:rsid w:val="00E84240"/>
    <w:rsid w:val="00E85EEA"/>
    <w:rsid w:val="00E92563"/>
    <w:rsid w:val="00EA2A0A"/>
    <w:rsid w:val="00EA3973"/>
    <w:rsid w:val="00EA7796"/>
    <w:rsid w:val="00EB1344"/>
    <w:rsid w:val="00EB2A29"/>
    <w:rsid w:val="00ED1C5E"/>
    <w:rsid w:val="00ED5E1F"/>
    <w:rsid w:val="00F01793"/>
    <w:rsid w:val="00F04D79"/>
    <w:rsid w:val="00F05C85"/>
    <w:rsid w:val="00F0698F"/>
    <w:rsid w:val="00F071D5"/>
    <w:rsid w:val="00F271F5"/>
    <w:rsid w:val="00F3043D"/>
    <w:rsid w:val="00F31076"/>
    <w:rsid w:val="00F43869"/>
    <w:rsid w:val="00F461E5"/>
    <w:rsid w:val="00F47276"/>
    <w:rsid w:val="00F473B9"/>
    <w:rsid w:val="00F61D62"/>
    <w:rsid w:val="00F84AE2"/>
    <w:rsid w:val="00F92815"/>
    <w:rsid w:val="00FA6BC9"/>
    <w:rsid w:val="00FB39DE"/>
    <w:rsid w:val="00FC0E57"/>
    <w:rsid w:val="00FC348B"/>
    <w:rsid w:val="00FC44B6"/>
    <w:rsid w:val="00FC5948"/>
    <w:rsid w:val="00FC73FD"/>
    <w:rsid w:val="00FD0EA4"/>
    <w:rsid w:val="00FD188A"/>
    <w:rsid w:val="00FE1A32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63740-AA08-43C3-B325-739098C6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A7D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A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2B45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8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D6319-607E-456B-A192-7B2FEDF4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№13</Company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2</cp:revision>
  <cp:lastPrinted>2018-06-21T06:27:00Z</cp:lastPrinted>
  <dcterms:created xsi:type="dcterms:W3CDTF">2022-11-21T18:11:00Z</dcterms:created>
  <dcterms:modified xsi:type="dcterms:W3CDTF">2022-11-21T18:11:00Z</dcterms:modified>
</cp:coreProperties>
</file>