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23" w:rsidRDefault="00AC4423" w:rsidP="00AC44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ДОГОВОР №</w:t>
      </w:r>
    </w:p>
    <w:p w:rsidR="00AC4423" w:rsidRDefault="00AC4423" w:rsidP="00AC44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об образовании по образовательным программам дошкольного образования</w:t>
      </w:r>
    </w:p>
    <w:p w:rsidR="00AC4423" w:rsidRDefault="00AC4423" w:rsidP="00AC44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(для групп полного дня)</w:t>
      </w:r>
    </w:p>
    <w:p w:rsidR="00AC4423" w:rsidRDefault="00AC4423" w:rsidP="00AC44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4423" w:rsidRDefault="00AC4423" w:rsidP="00AC442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  <w:bookmarkStart w:id="0" w:name="_Hlk134611120"/>
      <w:r>
        <w:rPr>
          <w:rFonts w:ascii="Times New Roman" w:eastAsia="Times New Roman" w:hAnsi="Times New Roman" w:cs="Times New Roman"/>
          <w:color w:val="auto"/>
        </w:rPr>
        <w:t>ст. Динская                                                                      "___"   ______________202__ г.</w:t>
      </w:r>
    </w:p>
    <w:bookmarkEnd w:id="0"/>
    <w:p w:rsidR="00AC4423" w:rsidRDefault="00AC4423" w:rsidP="00AC4423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4423" w:rsidRDefault="00AC4423" w:rsidP="00AC4423">
      <w:pPr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bookmarkStart w:id="1" w:name="_Hlk134610470"/>
      <w:bookmarkStart w:id="2" w:name="_Hlk143511133"/>
      <w:r>
        <w:rPr>
          <w:rFonts w:ascii="Times New Roman" w:eastAsia="Times New Roman" w:hAnsi="Times New Roman" w:cs="Times New Roman"/>
        </w:rPr>
        <w:t>Автономное дошкольное образовательное учреждение «Центр развития ребенка - детский сад № 3 муниципального образования Динской район»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, осуществляющее   образовательную   деятельность  (далее  -  ДОУ) на основании лицензии от </w:t>
      </w:r>
      <w:r>
        <w:rPr>
          <w:rFonts w:ascii="Times New Roman" w:eastAsia="Times New Roman" w:hAnsi="Times New Roman" w:cs="Times New Roman"/>
        </w:rPr>
        <w:t>08 ноября 2011г. № 03021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, выданной Департаментом образования и науки Краснодарского края, именуемая в дальнейшем "Исполнитель", в лице заведующего </w:t>
      </w:r>
      <w:proofErr w:type="spellStart"/>
      <w:r>
        <w:rPr>
          <w:rFonts w:ascii="Times New Roman" w:eastAsia="Lucida Sans Unicode" w:hAnsi="Times New Roman" w:cs="Times New Roman"/>
          <w:i/>
          <w:color w:val="auto"/>
          <w:kern w:val="1"/>
        </w:rPr>
        <w:t>Борозинец</w:t>
      </w:r>
      <w:proofErr w:type="spellEnd"/>
      <w:r>
        <w:rPr>
          <w:rFonts w:ascii="Times New Roman" w:eastAsia="Lucida Sans Unicode" w:hAnsi="Times New Roman" w:cs="Times New Roman"/>
          <w:i/>
          <w:color w:val="auto"/>
          <w:kern w:val="1"/>
        </w:rPr>
        <w:t xml:space="preserve"> Анны Михайловны</w:t>
      </w:r>
      <w:r>
        <w:rPr>
          <w:rFonts w:ascii="Times New Roman" w:eastAsia="Lucida Sans Unicode" w:hAnsi="Times New Roman" w:cs="Times New Roman"/>
          <w:color w:val="auto"/>
          <w:kern w:val="1"/>
        </w:rPr>
        <w:t>, действующей на основании Устава, утвержденного постановлением администрации муниципального образования Динской район № 108 от 03.02.2021 года</w:t>
      </w:r>
      <w:bookmarkEnd w:id="1"/>
      <w:r>
        <w:rPr>
          <w:rFonts w:ascii="Times New Roman" w:eastAsia="Lucida Sans Unicode" w:hAnsi="Times New Roman" w:cs="Times New Roman"/>
          <w:color w:val="auto"/>
          <w:kern w:val="1"/>
        </w:rPr>
        <w:t xml:space="preserve">, и </w:t>
      </w:r>
    </w:p>
    <w:p w:rsidR="00AC4423" w:rsidRDefault="00AC4423" w:rsidP="00AC4423">
      <w:p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highlight w:val="cyan"/>
        </w:rPr>
      </w:pPr>
      <w:proofErr w:type="gramStart"/>
      <w:r>
        <w:rPr>
          <w:rFonts w:ascii="Times New Roman" w:eastAsia="Lucida Sans Unicode" w:hAnsi="Times New Roman" w:cs="Times New Roman"/>
          <w:b/>
          <w:color w:val="auto"/>
          <w:kern w:val="1"/>
        </w:rPr>
        <w:t>родитель:  _</w:t>
      </w:r>
      <w:proofErr w:type="gramEnd"/>
      <w:r>
        <w:rPr>
          <w:rFonts w:ascii="Times New Roman" w:eastAsia="Lucida Sans Unicode" w:hAnsi="Times New Roman" w:cs="Times New Roman"/>
          <w:b/>
          <w:color w:val="auto"/>
          <w:kern w:val="1"/>
        </w:rPr>
        <w:t xml:space="preserve">_______________________________________________________________________ </w:t>
      </w:r>
      <w:bookmarkEnd w:id="2"/>
      <w:r>
        <w:rPr>
          <w:rFonts w:ascii="Times New Roman" w:eastAsia="Lucida Sans Unicode" w:hAnsi="Times New Roman" w:cs="Times New Roman"/>
          <w:color w:val="auto"/>
          <w:kern w:val="1"/>
        </w:rPr>
        <w:t xml:space="preserve">именуемый в дальнейшем «Заказчик», действующий на основании паспорта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серия____________  номер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 __________________,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выданного_____________________________ 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____________________________________ _______________________________________________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дата выдачи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:  ______________________ </w:t>
      </w:r>
    </w:p>
    <w:p w:rsidR="00AC4423" w:rsidRDefault="00AC4423" w:rsidP="00AC4423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в интересах несовершеннолетнего_____________________________________________________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 xml:space="preserve"> _______________________________________________________ 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года рождения, проживающего по адресу: _________________________________________________________________________ _________________________________________________________________, </w:t>
      </w:r>
      <w:proofErr w:type="gramStart"/>
      <w:r>
        <w:rPr>
          <w:rFonts w:ascii="Times New Roman" w:eastAsia="Lucida Sans Unicode" w:hAnsi="Times New Roman" w:cs="Times New Roman"/>
          <w:color w:val="auto"/>
          <w:kern w:val="1"/>
        </w:rPr>
        <w:t>именуемый  в</w:t>
      </w:r>
      <w:proofErr w:type="gramEnd"/>
      <w:r>
        <w:rPr>
          <w:rFonts w:ascii="Times New Roman" w:eastAsia="Lucida Sans Unicode" w:hAnsi="Times New Roman" w:cs="Times New Roman"/>
          <w:color w:val="auto"/>
          <w:kern w:val="1"/>
        </w:rPr>
        <w:t xml:space="preserve">  дальнейшем «Воспитанник», совместно именуемые «Стороны», заключили настоящий Договор о нижеследующем:</w:t>
      </w:r>
    </w:p>
    <w:p w:rsidR="00AC4423" w:rsidRDefault="00AC4423" w:rsidP="00AC4423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3" w:name="Par74"/>
      <w:bookmarkEnd w:id="3"/>
      <w:r>
        <w:rPr>
          <w:rFonts w:ascii="Times New Roman" w:eastAsia="Times New Roman" w:hAnsi="Times New Roman" w:cs="Times New Roman"/>
          <w:b/>
          <w:color w:val="auto"/>
        </w:rPr>
        <w:t>Предмет договора</w:t>
      </w:r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Форма обучения – дневная, очная.</w:t>
      </w:r>
      <w:bookmarkStart w:id="4" w:name="Par78"/>
      <w:bookmarkEnd w:id="4"/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Наименование образовательной программы </w:t>
      </w:r>
      <w:bookmarkStart w:id="5" w:name="_Hlk134612171"/>
      <w:r>
        <w:rPr>
          <w:rFonts w:ascii="Times New Roman" w:eastAsia="Times New Roman" w:hAnsi="Times New Roman" w:cs="Times New Roman"/>
          <w:color w:val="auto"/>
        </w:rPr>
        <w:t xml:space="preserve">«Основная общеобразовательная программа дошкольного образования </w:t>
      </w:r>
      <w:bookmarkStart w:id="6" w:name="_Hlk134606178"/>
      <w:r>
        <w:rPr>
          <w:rFonts w:ascii="Times New Roman" w:eastAsia="Times New Roman" w:hAnsi="Times New Roman" w:cs="Times New Roman"/>
          <w:color w:val="auto"/>
        </w:rPr>
        <w:t xml:space="preserve">МАДОУ ЦРР-детский сад № 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</w:t>
      </w:r>
      <w:bookmarkEnd w:id="6"/>
      <w:r>
        <w:rPr>
          <w:rFonts w:ascii="Times New Roman" w:eastAsia="Times New Roman" w:hAnsi="Times New Roman" w:cs="Times New Roman"/>
          <w:color w:val="auto"/>
        </w:rPr>
        <w:t xml:space="preserve">», разработанная на основе программы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auto"/>
        </w:rPr>
        <w:t>, М.А. Васильевой, Т.С. Комаровой – 6-е издание. М.: Мозаика-Синтез, 2021</w:t>
      </w:r>
      <w:bookmarkEnd w:id="5"/>
      <w:r>
        <w:rPr>
          <w:rFonts w:ascii="Times New Roman" w:eastAsia="Times New Roman" w:hAnsi="Times New Roman" w:cs="Times New Roman"/>
          <w:color w:val="auto"/>
        </w:rPr>
        <w:t>г.</w:t>
      </w:r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b/>
          <w:color w:val="auto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</w:rPr>
        <w:t xml:space="preserve">календарных лет (года) </w:t>
      </w:r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Режим пребывания Воспитанника в ДОУ – 5 дней в неделю, кроме субботы, воскресенья, праздничных дней. Длительность пребывания детей составляет полный день 12 часов (с 7.00 до 19.00). В предпраздничные дни режим работы сокращается на 1 час.</w:t>
      </w:r>
    </w:p>
    <w:p w:rsidR="00AC4423" w:rsidRDefault="00AC4423" w:rsidP="00AC4423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Воспитанник зачисляется в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группу: общеразвивающей направленности, семейную группу (нужное подчеркнуть).</w:t>
      </w:r>
    </w:p>
    <w:p w:rsidR="00AC4423" w:rsidRDefault="00AC4423" w:rsidP="00AC442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7" w:name="Par86"/>
      <w:bookmarkEnd w:id="7"/>
      <w:r>
        <w:rPr>
          <w:rFonts w:ascii="Times New Roman" w:eastAsia="Times New Roman" w:hAnsi="Times New Roman" w:cs="Times New Roman"/>
          <w:b/>
          <w:color w:val="auto"/>
        </w:rPr>
        <w:t>Взаимодействие Сторон</w:t>
      </w:r>
    </w:p>
    <w:p w:rsidR="00AC4423" w:rsidRDefault="00AC4423" w:rsidP="00AC4423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Исполнитель вправе: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Самостоятельно осуществлять образовательную деятельность. 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определяет ДОУ самостоятельно.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Заказчик вправе: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Участвовать в образовательной деятельности ДОУ, в том числе, в формировании образовательной программы.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Получать от Исполнителя информацию: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настоящего Договора;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AC4423" w:rsidRDefault="00AC4423" w:rsidP="00AC4423">
      <w:pPr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- знакомиться с Уставом, со сведениями о дате предоставления и регистрационном номером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информацией о сроках приема документов (в том числе через официальный сайт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szCs w:val="20"/>
          </w:rPr>
          <w:t>://</w:t>
        </w:r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ds</w:t>
        </w:r>
        <w:r>
          <w:rPr>
            <w:rStyle w:val="a3"/>
            <w:rFonts w:ascii="Times New Roman" w:eastAsia="Times New Roman" w:hAnsi="Times New Roman" w:cs="Times New Roman"/>
            <w:szCs w:val="20"/>
          </w:rPr>
          <w:t>3.</w:t>
        </w:r>
        <w:proofErr w:type="spellStart"/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uodinskoi</w:t>
        </w:r>
        <w:proofErr w:type="spellEnd"/>
        <w:r>
          <w:rPr>
            <w:rStyle w:val="a3"/>
            <w:rFonts w:ascii="Times New Roman" w:eastAsia="Times New Roman" w:hAnsi="Times New Roman" w:cs="Times New Roman"/>
            <w:szCs w:val="20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Cs w:val="20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t>)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Находиться с Воспитанником в ДОУ в период его адаптации до 15 рабочих дней.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Создавать (принимать участие в деятельности) коллегиальных органов управления, предусмотренных уставом ДОУ.</w:t>
      </w:r>
    </w:p>
    <w:p w:rsidR="00AC4423" w:rsidRDefault="00AC4423" w:rsidP="00AC4423">
      <w:pPr>
        <w:widowControl/>
        <w:numPr>
          <w:ilvl w:val="2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Вносить предложения заведующему ДОУ по улучшению работы с детьми, в том числе по организации платных дополнительных образовательных и медицинских услуг.</w:t>
      </w:r>
    </w:p>
    <w:p w:rsidR="00AC4423" w:rsidRDefault="00AC4423" w:rsidP="00AC4423">
      <w:pPr>
        <w:widowControl/>
        <w:numPr>
          <w:ilvl w:val="2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Защищать права и интересы ребенка. Защищать ребенка от всех форм физического или психического насилия, небрежного, грубого отношения к нему.</w:t>
      </w:r>
    </w:p>
    <w:p w:rsidR="00AC4423" w:rsidRDefault="00AC4423" w:rsidP="00AC4423">
      <w:pPr>
        <w:widowControl/>
        <w:numPr>
          <w:ilvl w:val="2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Оказывать ДОУ посильную помощь в реализации его уставных задач.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Получать компенсацию части родительской платы за содержание ребенка в соответствии с Законом Краснодарского края от 16.07.2013 года № 2770-КЗ «Об образовании в Краснодарском крае» в части материальной поддержки родителям (законным представителям) за присмотр и уход за детьми, посещающими образовательные организации, на основании постановления главы администрации Краснодарского края № 1460 от 12.12.2013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 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Заслушивать отчеты заведующего и педагогов о работе с воспитанниками на родительских собраниях.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Исполнитель обязан: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Обеспечить Заказчику доступ к информации для ознакомления с Уставом ДОУ, со сведениями о дате предоставления и регистрационном номером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 и Заказчика, информацией о сроках  приема документов (в том числе через официальный сайт </w:t>
      </w:r>
      <w:bookmarkStart w:id="8" w:name="_Hlk134610676"/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instrText>HYPERLINK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 xml:space="preserve"> "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instrText>https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>://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instrText>ds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>3.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instrText>uodinskoi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>.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instrText>ru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</w:rPr>
        <w:instrText xml:space="preserve">/" </w:instrTex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color w:val="000080"/>
          <w:szCs w:val="20"/>
          <w:u w:val="single"/>
          <w:lang w:val="en-US"/>
        </w:rPr>
        <w:t>https</w:t>
      </w:r>
      <w:r>
        <w:rPr>
          <w:rFonts w:ascii="Times New Roman" w:eastAsia="Times New Roman" w:hAnsi="Times New Roman" w:cs="Times New Roman"/>
          <w:color w:val="000080"/>
          <w:szCs w:val="20"/>
          <w:u w:val="single"/>
        </w:rPr>
        <w:t>://</w:t>
      </w:r>
      <w:r>
        <w:rPr>
          <w:rFonts w:ascii="Times New Roman" w:eastAsia="Times New Roman" w:hAnsi="Times New Roman" w:cs="Times New Roman"/>
          <w:color w:val="000080"/>
          <w:szCs w:val="20"/>
          <w:u w:val="single"/>
          <w:lang w:val="en-US"/>
        </w:rPr>
        <w:t>ds</w:t>
      </w:r>
      <w:r>
        <w:rPr>
          <w:rFonts w:ascii="Times New Roman" w:eastAsia="Times New Roman" w:hAnsi="Times New Roman" w:cs="Times New Roman"/>
          <w:color w:val="000080"/>
          <w:szCs w:val="20"/>
          <w:u w:val="single"/>
        </w:rPr>
        <w:t>3.</w:t>
      </w:r>
      <w:proofErr w:type="spellStart"/>
      <w:r>
        <w:rPr>
          <w:rFonts w:ascii="Times New Roman" w:eastAsia="Times New Roman" w:hAnsi="Times New Roman" w:cs="Times New Roman"/>
          <w:color w:val="000080"/>
          <w:szCs w:val="20"/>
          <w:u w:val="single"/>
          <w:lang w:val="en-US"/>
        </w:rPr>
        <w:t>uodinskoi</w:t>
      </w:r>
      <w:proofErr w:type="spellEnd"/>
      <w:r>
        <w:rPr>
          <w:rFonts w:ascii="Times New Roman" w:eastAsia="Times New Roman" w:hAnsi="Times New Roman" w:cs="Times New Roman"/>
          <w:color w:val="00008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80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zCs w:val="20"/>
          <w:u w:val="single"/>
          <w:lang w:val="en-US"/>
        </w:rPr>
        <w:fldChar w:fldCharType="end"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bookmarkEnd w:id="8"/>
      <w:r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потребителей» и Федеральным законом от 29 декабря 2012 г. № 273-ФЗ "Об образовании в Российской Федерации".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пунктом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1.3. настоящего Договора.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Обеспечивать    Воспитанника    необходимым   пятиразовым сбалансированным питанием в соответствии с возрастом по установленным СанПиН нормам и 10-дневным меню: завтрак – 8.30-9.00, второй завтрак – 10.00-10.30, обед- 12.00-13.00, полдник – 15.30-16.00, ужин -18.30-18.40.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Переводить Воспитанника в следующую возрастную группу с 1 сентября.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Уведомить Заказчика за 1 месяц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 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Предоставить помещение с соответствующими условиями для работы медицинских работников, осуществлять контроль за работой медицинского персонала в целях охраны и укрепления здоровья детей и работников.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Сохранять место за ребенком: </w:t>
      </w:r>
    </w:p>
    <w:p w:rsidR="00AC4423" w:rsidRDefault="00AC4423" w:rsidP="00AC44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основании справки в случае его болезни, санаторно-курортного лечения; карантина; </w:t>
      </w:r>
    </w:p>
    <w:p w:rsidR="00AC4423" w:rsidRDefault="00AC4423" w:rsidP="00AC44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основании заявления «Родителя» на время отпуска, временного отсутствия по уважительной причине (болезни, командировке и прочее), а также в летний период сроком до 75 дней, вне зависимости от продолжительности отпуска «Родителей».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Заказчик обязан: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- управленческому, учебно-вспомогательному, медицинскому и младшему обслуживающему и иному персоналу Исполнителя и другим воспитанникам, не посягать на их честь и достоинство.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Своевременно вносить плату за услуги по присмотру и уходу за Воспитанником, в размере и порядке, определенными в разделе 3 настоящего Договора.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Незамедлительно сообщать Исполнителю об изменении контактного телефона и места жительства.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посещение Воспитанником ДОУ согласно правилам внутреннего распорядка Исполнителя.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Информировать Исполнителя о предстоящем отсутствии Воспитанника в ДОУ или его болезни. 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Нести ответственность за воспитание детей.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Посещать проводимые ДОУ родительские собрания.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Ежедневно лично передавать и забирать ребенка у воспитателя. Не доверять ребенка несовершеннолетнему члену семьи.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Взаимодействовать с ДОУ по всем направлениям воспитания и обучения ребенка.</w:t>
      </w:r>
    </w:p>
    <w:p w:rsidR="00AC4423" w:rsidRDefault="00AC4423" w:rsidP="00AC4423">
      <w:pPr>
        <w:widowControl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Приводить ребенка в опрятном виде, в чистой и соответствующей погоде и температурному режиму в группе одежде и обуви, без признаков болезни и недомогания.</w:t>
      </w:r>
    </w:p>
    <w:p w:rsidR="00AC4423" w:rsidRDefault="00AC4423" w:rsidP="00AC4423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AC4423" w:rsidRDefault="00AC4423" w:rsidP="00AC4423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9" w:name="Par141"/>
      <w:bookmarkEnd w:id="9"/>
      <w:r>
        <w:rPr>
          <w:rFonts w:ascii="Times New Roman" w:eastAsia="Times New Roman" w:hAnsi="Times New Roman" w:cs="Times New Roman"/>
          <w:b/>
          <w:color w:val="auto"/>
        </w:rPr>
        <w:t>Размер, сроки и порядок оплаты за присмотр и уход за Воспитанником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Par144"/>
      <w:bookmarkEnd w:id="10"/>
      <w:r>
        <w:rPr>
          <w:rFonts w:ascii="Times New Roman" w:eastAsia="Times New Roman" w:hAnsi="Times New Roman" w:cs="Times New Roman"/>
          <w:color w:val="auto"/>
        </w:rPr>
        <w:t xml:space="preserve">Стоимость услуг Исполнителя по присмотру и уходу за Воспитанником (далее - родительская плата) составляет: 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90,00 рублей (девяносто рублей) в день для групп полного дня (12 часового пребывания) для </w:t>
      </w:r>
      <w:proofErr w:type="gramStart"/>
      <w:r>
        <w:rPr>
          <w:rFonts w:ascii="Times New Roman" w:eastAsia="Times New Roman" w:hAnsi="Times New Roman" w:cs="Times New Roman"/>
          <w:color w:val="auto"/>
        </w:rPr>
        <w:t>детей  до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3 лет;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 101,00 рубля (сто один рубль) в день для групп полного дня (12 часового пребывания) для детей от 3 до 7 лет.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AC4423" w:rsidRDefault="00AC4423" w:rsidP="00AC4423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Hlk143520014"/>
      <w:r>
        <w:rPr>
          <w:rFonts w:ascii="Times New Roman" w:eastAsia="Times New Roman" w:hAnsi="Times New Roman" w:cs="Times New Roman"/>
          <w:b/>
          <w:color w:val="auto"/>
        </w:rPr>
        <w:t xml:space="preserve">    3.2.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Начисление родительской платы в образовательной организации производится казенным учреждением муниципального образования Динской район «Централизованная бухгалтерия учреждений образования и культуры» в течение первых пяти дней месяца, следующего за отчетным, согласно табелю учета посещаемости </w:t>
      </w:r>
      <w:proofErr w:type="gramStart"/>
      <w:r>
        <w:rPr>
          <w:rFonts w:ascii="Times New Roman" w:eastAsia="Times New Roman" w:hAnsi="Times New Roman" w:cs="Times New Roman"/>
        </w:rPr>
        <w:t>детей  за</w:t>
      </w:r>
      <w:proofErr w:type="gramEnd"/>
      <w:r>
        <w:rPr>
          <w:rFonts w:ascii="Times New Roman" w:eastAsia="Times New Roman" w:hAnsi="Times New Roman" w:cs="Times New Roman"/>
        </w:rPr>
        <w:t xml:space="preserve"> предыдущий месяц, из расчета фактически оказанной услуги по присмотру и уходу, соразмерно </w:t>
      </w:r>
      <w:r>
        <w:rPr>
          <w:rFonts w:ascii="Times New Roman" w:eastAsia="Times New Roman" w:hAnsi="Times New Roman" w:cs="Times New Roman"/>
        </w:rPr>
        <w:lastRenderedPageBreak/>
        <w:t>количеству календарных дней, в течение которых оказывалась услуга.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3.3.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>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лицевой счет, указанный в разделе 8 Договора, до 10-го числа текущего месяца, за который производится оплата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3.4.</w:t>
      </w:r>
      <w:r>
        <w:rPr>
          <w:rFonts w:ascii="Times New Roman" w:eastAsia="Times New Roman" w:hAnsi="Times New Roman" w:cs="Times New Roman"/>
          <w:color w:val="auto"/>
        </w:rPr>
        <w:t xml:space="preserve"> На основании заявления родителей (законных представителей) родительская плата не взимается с родителей (законных представителей) за присмотр и уход за:</w:t>
      </w:r>
    </w:p>
    <w:p w:rsidR="00AC4423" w:rsidRDefault="00AC4423" w:rsidP="00AC4423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3.4.1. детьми – инвалидами (основание – справка установленного образца,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подтверждающая факт установленной инвалидности, выданная госучреждением медико-социальной экспертизы);</w:t>
      </w:r>
    </w:p>
    <w:p w:rsidR="00AC4423" w:rsidRDefault="00AC4423" w:rsidP="00AC4423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3.4.2. детьми – сиротами и детьми, оставшимися без попечения родителей (основание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справка управления по вопросам семьи и детства администрации МО Динской район);</w:t>
      </w:r>
    </w:p>
    <w:p w:rsidR="00AC4423" w:rsidRDefault="00AC4423" w:rsidP="00AC4423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3.4.3. детьми с туберкулезной интоксикацией (основание –справка врача –фтизиатра);</w:t>
      </w:r>
    </w:p>
    <w:p w:rsidR="00AC4423" w:rsidRDefault="00AC4423" w:rsidP="00AC4423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3.4.4. детьми родителей (законных представителей):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а) которые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мобилизованные лица) и принимают участие в специальной военной операции;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которые проходят военную службу по контракту и принимают участие в специальной военной операции (далее – контрактники);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в) которые заключили контракт о добровольном содействии в выполнении задач, возложенных на Вооруженные Силы Российской Федерации, и принимают участие в специальной военной операции (далее – добровольцы).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 – справка, выданная военным комиссариатом или воинской (войсковой) частью, которая подтверждает факт выполнения задач, возложенных на Вооруженные Силы Российской Федерации и участие в специальной военной операции лицами, указанными по пункте 3.4.4.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3.4.5. детьми мобилизованных, контрактников, добровольцев, погибших (умерших в следствие увечья, ранения, травмы или заболевания) в период исполнения обязанностей военной службы, принимавших участие в специальной военной операции (основание - извещение о гибели).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отношении детей, указанных в пунктах 3.4.4, 3.4.5. родитель (законный представитель) вправе подать заявление об освобождении от внесения родительской платы на каждого ребенка не ранее, чем со дня убытия в места сбора и (или) на пункты (места) приема военнослужащих, добровольцев для принятия участия в специальной военной операции. 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Родитель (законный представитель) ребенка, относящегося к категории детей, указанных в пункте 3.4.4. освобождается от внесения родительской платы за присмотр и уход на период участия в специальной военной операции. Родитель (законный представитель) ребенка, относящегося к категории детей, указанных в пункте 3.5.5. освобождается от внесения родительской платы за присмотр и уход на период нахождения в ДОУ.</w:t>
      </w:r>
    </w:p>
    <w:p w:rsidR="00AC4423" w:rsidRDefault="00AC4423" w:rsidP="00AC442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3.5.</w:t>
      </w:r>
      <w:r>
        <w:rPr>
          <w:rFonts w:ascii="Times New Roman" w:eastAsia="Times New Roman" w:hAnsi="Times New Roman" w:cs="Times New Roman"/>
          <w:color w:val="auto"/>
        </w:rPr>
        <w:t xml:space="preserve"> На основании заявления родителей (законных представителей) предоставляются льготы по родительской плате в размере 50% от установленного размера родительской платы родителям (законным представителям):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3.5.1. из семей со среднедушевым доходом, размер которого не превышает величину прожиточного минимума на душу населения, установленного в Краснодарском крае (основание – справка о получении ежемесячного пособия на ребенка из органов социальной защиты населения по месту жительства или сведения из фонда пенсионного и социального страхования Российской Федерации по Краснодарскому краю о назначении </w:t>
      </w:r>
      <w:r>
        <w:rPr>
          <w:rFonts w:ascii="Times New Roman" w:eastAsia="Times New Roman" w:hAnsi="Times New Roman" w:cs="Times New Roman"/>
          <w:color w:val="auto"/>
        </w:rPr>
        <w:lastRenderedPageBreak/>
        <w:t>мер социальной поддержки (ежемесячное пособие в связи с рождением и воспитанием ребенка);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3.5.2. из многодетных семей, воспитывающих троих и более детей в возрасте до 18 лет,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– до окончания обучения, но не более чем до достижения ими возраста 23 лет (основание – справка о составе семьи, копии свидетельства о рождении детей, справка об обучении в общеобразовательном учреждении или государственном образовательном учреждении по очной форме обучения на бюджетной основе детей, не достигших возраста 23 лет).</w:t>
      </w:r>
    </w:p>
    <w:p w:rsidR="00AC4423" w:rsidRDefault="00AC4423" w:rsidP="00AC442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2" w:name="Par165"/>
      <w:bookmarkEnd w:id="11"/>
      <w:bookmarkEnd w:id="12"/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</w:rPr>
        <w:t xml:space="preserve">Оказание дополнительных образовательных услуг 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Дополнительные   образовательные   услуги, </w:t>
      </w:r>
      <w:proofErr w:type="gramStart"/>
      <w:r>
        <w:rPr>
          <w:rFonts w:ascii="Times New Roman" w:eastAsia="Times New Roman" w:hAnsi="Times New Roman" w:cs="Times New Roman"/>
          <w:color w:val="auto"/>
        </w:rPr>
        <w:t>наименование,  перечень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и     форма     предоставления     которых определяет ДОУ самостоятельно в соответствии с Положением о дополнительном образовании воспитанников МАДОУ.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Дополнительные   образовательные   услуги оказываются на безвозмездной основе.</w:t>
      </w:r>
    </w:p>
    <w:p w:rsidR="00AC4423" w:rsidRDefault="00AC4423" w:rsidP="00AC4423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3" w:name="Par191"/>
      <w:bookmarkEnd w:id="13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Ответственность за неисполнение или ненадлежащее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исполнение обязательств по договору, порядок разрешения споров 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4423" w:rsidRDefault="00AC4423" w:rsidP="00AC4423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Основания изменения и расторжения договора 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Условия, на которых заключен настоящий Договор, могут быть изменены по соглашению сторон.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4423" w:rsidRDefault="00AC4423" w:rsidP="00AC4423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4423" w:rsidRDefault="00AC4423" w:rsidP="00AC4423">
      <w:pPr>
        <w:widowControl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bookmarkStart w:id="14" w:name="Par219"/>
      <w:bookmarkEnd w:id="14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Заключительные положения 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Настоящий договор вступает в силу со дня его подписания Сторонами и действует до выпуска ребенка в школу или перехода в другое дошкольное учреждение.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4423" w:rsidRDefault="00AC4423" w:rsidP="00AC4423">
      <w:pPr>
        <w:widowControl/>
        <w:numPr>
          <w:ilvl w:val="1"/>
          <w:numId w:val="1"/>
        </w:numPr>
        <w:ind w:left="0" w:firstLine="284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5" w:name="Par229"/>
      <w:bookmarkEnd w:id="15"/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AC4423" w:rsidRPr="00AC4423" w:rsidRDefault="00AC4423" w:rsidP="00AC442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6" w:name="_GoBack"/>
      <w:bookmarkEnd w:id="16"/>
    </w:p>
    <w:p w:rsidR="00AC4423" w:rsidRDefault="00AC4423" w:rsidP="00AC442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Реквизиты и подписи сторон</w:t>
      </w:r>
    </w:p>
    <w:p w:rsidR="00AC4423" w:rsidRDefault="00AC4423" w:rsidP="00AC4423">
      <w:pPr>
        <w:autoSpaceDE w:val="0"/>
        <w:autoSpaceDN w:val="0"/>
        <w:adjustRightInd w:val="0"/>
        <w:ind w:left="1440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5"/>
        <w:gridCol w:w="5330"/>
      </w:tblGrid>
      <w:tr w:rsidR="00AC4423" w:rsidTr="00891F3F">
        <w:tc>
          <w:tcPr>
            <w:tcW w:w="4928" w:type="dxa"/>
          </w:tcPr>
          <w:p w:rsidR="00AC4423" w:rsidRDefault="00AC4423" w:rsidP="00891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Исполнитель:                                                    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МАДОУ ЦРР - детский сад № 3 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Адрес: ст. Динская, улица Калинина, 31                 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Телефон: 5-57-74, 6-52-81                                         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ИНН   2330021877  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ОКПО 3974259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ОКОНХ 92400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 925710020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Казначейский счёт:03234643036140001800</w:t>
            </w:r>
          </w:p>
          <w:p w:rsidR="00AC4423" w:rsidRDefault="00AC4423" w:rsidP="00891F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Южное ГУ Банка России// УФК по Краснодарскому краю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БИК 010349101</w:t>
            </w:r>
          </w:p>
          <w:p w:rsidR="00AC4423" w:rsidRDefault="00AC4423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Банковский счет:40102810945370000010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AC4423" w:rsidRDefault="00AC4423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madou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</w:rPr>
                <w:t>_3@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AC4423" w:rsidRDefault="00AC4423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сайт -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ds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uodinskoi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/</w:t>
              </w:r>
            </w:hyperlink>
          </w:p>
          <w:p w:rsidR="00AC4423" w:rsidRDefault="00AC4423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</w:t>
            </w:r>
          </w:p>
          <w:p w:rsidR="00AC4423" w:rsidRDefault="00AC4423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C4423" w:rsidRDefault="00AC4423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_______________ А.М.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Борозинец</w:t>
            </w:r>
            <w:proofErr w:type="spellEnd"/>
          </w:p>
          <w:p w:rsidR="00AC4423" w:rsidRDefault="00AC4423" w:rsidP="00891F3F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28" w:type="dxa"/>
          </w:tcPr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Заказчик 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Родители: Мать___________________________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 ________________________________________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Адрес: 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телефон   _________________________________                                                                 паспорт серия __________ номер 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 выдачи: 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выдан 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Подпись _________________________________                                                                                                                                                 отец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</w:rPr>
              <w:t xml:space="preserve">   ___________________________________                                                                                                                                    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телефон ______________________________                                               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паспорт серия __________ номер 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 выдачи: 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выдан 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Подпись______________________________</w:t>
            </w:r>
          </w:p>
          <w:p w:rsidR="00AC4423" w:rsidRDefault="00AC4423" w:rsidP="00891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Отметка о получении 2-го экземпляра</w:t>
            </w:r>
          </w:p>
          <w:p w:rsidR="00AC4423" w:rsidRDefault="00AC4423" w:rsidP="00891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Заказчиком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Дата: ____________ Подпись: _______</w:t>
            </w:r>
          </w:p>
          <w:p w:rsidR="00AC4423" w:rsidRDefault="00AC4423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</w:p>
        </w:tc>
      </w:tr>
    </w:tbl>
    <w:p w:rsidR="001A0A94" w:rsidRDefault="001A0A94"/>
    <w:sectPr w:rsidR="001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87B"/>
    <w:multiLevelType w:val="multilevel"/>
    <w:tmpl w:val="42BE387B"/>
    <w:lvl w:ilvl="0">
      <w:start w:val="1"/>
      <w:numFmt w:val="upperRoman"/>
      <w:lvlText w:val="%1."/>
      <w:lvlJc w:val="right"/>
      <w:pPr>
        <w:ind w:left="26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6AD2771"/>
    <w:multiLevelType w:val="multilevel"/>
    <w:tmpl w:val="46AD2771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F"/>
    <w:rsid w:val="001A0A94"/>
    <w:rsid w:val="00AC4423"/>
    <w:rsid w:val="00C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181D"/>
  <w15:chartTrackingRefBased/>
  <w15:docId w15:val="{7658C775-0D66-434A-A032-CC7CBBE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4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3.uodinsko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_3@mail.ru" TargetMode="External"/><Relationship Id="rId5" Type="http://schemas.openxmlformats.org/officeDocument/2006/relationships/hyperlink" Target="https://ds3.uodinsko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3132</Words>
  <Characters>17854</Characters>
  <Application>Microsoft Office Word</Application>
  <DocSecurity>0</DocSecurity>
  <Lines>148</Lines>
  <Paragraphs>41</Paragraphs>
  <ScaleCrop>false</ScaleCrop>
  <Company>diakov.net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2023-11-16T19:12:00Z</dcterms:created>
  <dcterms:modified xsi:type="dcterms:W3CDTF">2023-11-16T19:13:00Z</dcterms:modified>
</cp:coreProperties>
</file>